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Documento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Evalink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03/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09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150185327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33pk6o7zhz5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Propósito 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8shzips0bwq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Alcance del producto / Software 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rzfd3dgovqc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 Funcionalidades del producto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mwltb5y4l05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 Clases y características de usuarios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nei6uahd797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 Entorno operativo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zge529q0yqu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7. Requerimientos funcionales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Vicente Farias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Sociedad de profesionales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definen las cosas principales del proyecto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Sociedad de profesionales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Fundación Educacional Pudahuel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Directorio Fundación Educacional Pudahuel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Camila Herrera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Gerente / Líder de Análisis de negocio y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Ignacio Villaroel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Marcela 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Directora Ejecutiva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Fundación Educacional Pudahuel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Daniela Paredes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Jefa de RR.HH.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Fundación Educacional Pudahuel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Tomás Arancibia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Coordinador Académico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Fundación Educacional Pudahuel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Álvaro Riquelme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Gerente de 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Sociedad de Profesionales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08/09/2025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Camila Herrera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Sociedad de Profesionales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06/09/2025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10"/>
        </w:numPr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3pk6o7zhz53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Propósito 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presente documento tiene como propósito definir las especificaciones funcionales y no funcionales para el desarrollo de Evalink (Versión 1.0).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incluye los procesos relacionados con la creación de plantillas de evaluación (áreas, competencias e indicadores con sus niveles de logro), la gestión de asignaciones por parte de RRHH, la ejecución de autoevaluaciones por docentes y jefaturas, la evaluación de subordinados por parte de las jefaturas, y la comparativa de resultados entre autoevaluación y evaluación de desempeño.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Asimismo, se especifican los componentes de autenticación y control de acceso, generación de reportes y dashboards, y las integraciones necesarias.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280" w:before="280" w:line="240" w:lineRule="auto"/>
        <w:ind w:left="360" w:firstLine="0"/>
        <w:rPr/>
      </w:pPr>
      <w:bookmarkStart w:colFirst="0" w:colLast="0" w:name="_heading=h.x5jl8dw4ydpl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10"/>
        </w:numPr>
        <w:spacing w:after="280" w:before="280" w:line="240" w:lineRule="auto"/>
        <w:ind w:left="567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8shzips0bwqk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Alcance del producto / Software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Propósito general: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Digitalizar y centralizar el proceso de Evaluación de Desempeño de los colaboradores, docentes y jefaturas, asegurando transparencia, trazabilidad y eficiencia en cada ciclo de evaluación.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Implementar flujos de autoevaluación, evaluación de jefaturas y evaluación mixta.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Generar reportes consolidados por ciclo, área y colaborador.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Integrar Google OAuth2 para autenticación segura.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Integrar Bucket para almacenamiento seguro de documentos.</w:t>
        <w:br w:type="textWrapping"/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er4s5dyuv30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Beneficios para el área de negocio y la organización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hd w:fill="ffffff" w:val="clear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Estandarización del proceso: RRHH podrá definir plantillas únicas de evaluación con áreas, competencias, indicadores y niveles de logro, garantizando uniformidad entre distintas sedes y períodos.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Eficiencia administrativa: se reduce el uso de planillas manuales, eliminando duplicidad de esfuerzos y disminuyendo tiempos de consolidación de resultados.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Mejora en la retroalimentación: el sistema permite comparar automáticamente la autoevaluación con la evaluación de la jefatura, fomentando el diálogo constructivo entre colaboradores y líderes.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Soporte a la toma de decisiones: reportes y dashboards facilitan a la directiva, identificar fortalezas, debilidades y oportunidades de mejora.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shd w:fill="ffffff" w:val="clear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Seguridad y confianza: autenticación con Google, control por roles y registro de auditoría aseguran la integridad de la información.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9gwwdpfcim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Objetivos y metas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hd w:fill="ffffff" w:val="clear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Reducir en un 50% el tiempo administrativo dedicado a la gestión y consolidación de evaluaciones.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Asegurar cumplimiento de estándares de seguridad (ISO/IEC 27001 y OWASP Top 10) en la primera versión del sistema.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hd w:fill="ffffff" w:val="clear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Garantizar interoperabilidad con servicios externos clave como Google Login, gcp  y Cloudflare.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smn7syec73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775a3l537bg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alcance se encuentra alineado con lo establecido en: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hd w:fill="ffffff" w:val="clear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Acta de Constitución del Proyecto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hd w:fill="ffffff" w:val="clear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Resumen de Evaluación de Desempeño y Riesgos Potenciales.</w:t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/>
      </w:pPr>
      <w:bookmarkStart w:colFirst="0" w:colLast="0" w:name="_heading=h.tyjcw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145.9999999999995" w:tblpY="0"/>
        <w:tblW w:w="113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55"/>
        <w:gridCol w:w="2400"/>
        <w:gridCol w:w="1200"/>
        <w:gridCol w:w="1755"/>
        <w:gridCol w:w="3060"/>
        <w:tblGridChange w:id="0">
          <w:tblGrid>
            <w:gridCol w:w="2955"/>
            <w:gridCol w:w="2400"/>
            <w:gridCol w:w="1200"/>
            <w:gridCol w:w="1755"/>
            <w:gridCol w:w="306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 / 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Ubicación / Medio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Acta de Constitución del Proyecto – Proyecto Evalink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Camila Herrera (Gerente de Proyecto)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Archivo interno del proyecto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Resumen e Ingeniería de Contexto – Evaluación de Desempeño y Riesgos Potenciales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Desarrollo (Backend &amp; Frontend)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Archivo interno del proyecto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Requerimientos de Software – Evalink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Este documento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Políticas internas de Evalink – Fundación Educacional Pudahuel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Área de RRHH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Intranet Fundación Educacional Pudahuel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Estándar de Seguridad de la Información (ISO/IEC 27001)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Organización Internacional de Normalización (ISO)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Última edición vigente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u w:val="single"/>
                  <w:rtl w:val="0"/>
                </w:rPr>
                <w:t xml:space="preserve">https://www.iso.org/isoiec-27001-information-security.html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OWASP Top 10 – Web Application Security Risks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OWASP Foundation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u w:val="single"/>
                  <w:rtl w:val="0"/>
                </w:rPr>
                <w:t xml:space="preserve">https://owasp.org/Top10/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3dy6vk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10"/>
        </w:numPr>
        <w:spacing w:after="280" w:before="280" w:line="240" w:lineRule="auto"/>
        <w:ind w:left="567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rzfd3dgovqcj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Funcionalidades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hd w:fill="ffffff" w:val="clear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Autenticación y cuentas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Inicio de sesión con Google (OAuth).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Cierre de sesión seguro y manejo de tokens de refresco.</w:t>
        <w:br w:type="textWrapping"/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Redirecciones automáticas según estado de sesión.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Gestión de perfiles, roles y permisos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Definición de roles: Administrador, RRHH, Jefatura, Colaborador.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 de acceso dinámico según rol, empresa, sede y ciclo.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Vista “Mi perfil” con datos personales y laborales.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Catálogos de evaluación (plantillas)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Creación y edición de tipos de evaluación.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sdt>
        <w:sdtPr>
          <w:id w:val="29160807"/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Definición de estructuras jerárquicas: Áreas → Competencias → Indicadores → Niveles de logro.</w:t>
            <w:br w:type="textWrapping"/>
          </w:r>
        </w:sdtContent>
      </w:sdt>
    </w:p>
    <w:p w:rsidR="00000000" w:rsidDel="00000000" w:rsidP="00000000" w:rsidRDefault="00000000" w:rsidRPr="00000000" w14:paraId="000000CF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Versionado de plantillas sin pérdida de información previa.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Asignación de evaluaciones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Creación de asignaciones por tipo, período, empresa, sede, ciclo y evaluador.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Asignación masiva mediante filtros y selección múltiple.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estados: pendiente, en curso, enviada, cerrada.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Reasignación de evaluadores con trazabilidad.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Formularios de evaluación dinámicos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Renderizado automático de preguntas a partir de la plantilla definida.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Paginación por áreas con barra de progreso.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Guardado automático de respuestas (autosave) y reanudación en curso.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campos requeridos y envío de formularios.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Autoevaluación</w:t>
        <w:br w:type="textWrapping"/>
      </w:r>
    </w:p>
    <w:p w:rsidR="00000000" w:rsidDel="00000000" w:rsidP="00000000" w:rsidRDefault="00000000" w:rsidRPr="00000000" w14:paraId="000000DB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Acceso exclusivo a las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autoevaluaciones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asignadas.</w:t>
        <w:br w:type="textWrapping"/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Envío y seguimiento del estado (pendiente, Finalizada).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Evaluaciones de jefaturas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Acceso a colaboradores asignados según período y tipo de evaluación.</w:t>
        <w:br w:type="textWrapping"/>
      </w:r>
    </w:p>
    <w:p w:rsidR="00000000" w:rsidDel="00000000" w:rsidP="00000000" w:rsidRDefault="00000000" w:rsidRPr="00000000" w14:paraId="000000DF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de evaluaciones por cada colaborador.</w:t>
        <w:br w:type="textWrapping"/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Inclusión opcional de comentarios o retroalimentación por indicador o área.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Evaluación comparativa (180°)</w:t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Pareo automático entre la autoevaluación y la evaluación de la jefatura.</w:t>
        <w:br w:type="textWrapping"/>
      </w:r>
    </w:p>
    <w:p w:rsidR="00000000" w:rsidDel="00000000" w:rsidP="00000000" w:rsidRDefault="00000000" w:rsidRPr="00000000" w14:paraId="000000E3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Vista comparativa lado a lado con diferencias destacadas.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Flujos y cierres de evaluaciones</w:t>
        <w:br w:type="textWrapping"/>
      </w:r>
    </w:p>
    <w:p w:rsidR="00000000" w:rsidDel="00000000" w:rsidP="00000000" w:rsidRDefault="00000000" w:rsidRPr="00000000" w14:paraId="000000E5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Cierre automático cuando todas las partes completan la evaluación.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Reapertura por parte de RRHH con motivo documentado.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Confirmación de recepción por el colaborador.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Notificaciones y recordatorios</w:t>
        <w:br w:type="textWrapping"/>
      </w:r>
    </w:p>
    <w:p w:rsidR="00000000" w:rsidDel="00000000" w:rsidP="00000000" w:rsidRDefault="00000000" w:rsidRPr="00000000" w14:paraId="000000E9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Notificación al asignar evaluaciones.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Recordatorios automáticos por fecha límite vía correo y aplicación.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Resumen semanal de pendientes enviado a jefaturas.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Reportes y tablero de control</w:t>
        <w:br w:type="textWrapping"/>
      </w:r>
    </w:p>
    <w:p w:rsidR="00000000" w:rsidDel="00000000" w:rsidP="00000000" w:rsidRDefault="00000000" w:rsidRPr="00000000" w14:paraId="000000ED">
      <w:pPr>
        <w:numPr>
          <w:ilvl w:val="1"/>
          <w:numId w:val="5"/>
        </w:numPr>
        <w:shd w:fill="ffffff" w:val="clear"/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Dashboard con avance por empresa, sede, ciclo y estado.</w:t>
      </w:r>
    </w:p>
    <w:p w:rsidR="00000000" w:rsidDel="00000000" w:rsidP="00000000" w:rsidRDefault="00000000" w:rsidRPr="00000000" w14:paraId="000000EE">
      <w:pPr>
        <w:shd w:fill="ffffff" w:val="clear"/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shd w:fill="ffffff" w:val="clear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Búsqueda y filtros</w:t>
        <w:br w:type="textWrapping"/>
      </w:r>
    </w:p>
    <w:p w:rsidR="00000000" w:rsidDel="00000000" w:rsidP="00000000" w:rsidRDefault="00000000" w:rsidRPr="00000000" w14:paraId="000000F0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Filtros por empresa, sede, ciclo, período, estado y tipo de evaluación.</w:t>
        <w:br w:type="textWrapping"/>
      </w:r>
    </w:p>
    <w:p w:rsidR="00000000" w:rsidDel="00000000" w:rsidP="00000000" w:rsidRDefault="00000000" w:rsidRPr="00000000" w14:paraId="000000F1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Búsqueda por nombre o RUT.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Multiempresa / multi-sede / ciclo</w:t>
        <w:br w:type="textWrapping"/>
      </w:r>
    </w:p>
    <w:p w:rsidR="00000000" w:rsidDel="00000000" w:rsidP="00000000" w:rsidRDefault="00000000" w:rsidRPr="00000000" w14:paraId="000000F3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Todas las consultas y listados están restringidos a la empresa/sede del usuario.</w:t>
        <w:br w:type="textWrapping"/>
      </w:r>
    </w:p>
    <w:p w:rsidR="00000000" w:rsidDel="00000000" w:rsidP="00000000" w:rsidRDefault="00000000" w:rsidRPr="00000000" w14:paraId="000000F4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Ciclo obligatorio en asignaciones y reportes.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Auditoría y trazabilidad</w:t>
        <w:br w:type="textWrapping"/>
      </w:r>
    </w:p>
    <w:p w:rsidR="00000000" w:rsidDel="00000000" w:rsidP="00000000" w:rsidRDefault="00000000" w:rsidRPr="00000000" w14:paraId="000000F6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de acciones de los usuarios (crear, editar, enviar).</w:t>
        <w:br w:type="textWrapping"/>
      </w:r>
    </w:p>
    <w:p w:rsidR="00000000" w:rsidDel="00000000" w:rsidP="00000000" w:rsidRDefault="00000000" w:rsidRPr="00000000" w14:paraId="000000F7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Historial de cambios y acciones por cada evaluación.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Integraciones externas</w:t>
        <w:br w:type="textWrapping"/>
      </w:r>
    </w:p>
    <w:p w:rsidR="00000000" w:rsidDel="00000000" w:rsidP="00000000" w:rsidRDefault="00000000" w:rsidRPr="00000000" w14:paraId="000000F9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Autenticación con Google OAuth.</w:t>
        <w:br w:type="textWrapping"/>
      </w:r>
    </w:p>
    <w:p w:rsidR="00000000" w:rsidDel="00000000" w:rsidP="00000000" w:rsidRDefault="00000000" w:rsidRPr="00000000" w14:paraId="000000FA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documentos anexos mediante cloud storage de GCP.</w:t>
        <w:br w:type="textWrapping"/>
      </w:r>
    </w:p>
    <w:p w:rsidR="00000000" w:rsidDel="00000000" w:rsidP="00000000" w:rsidRDefault="00000000" w:rsidRPr="00000000" w14:paraId="000000FB">
      <w:pPr>
        <w:numPr>
          <w:ilvl w:val="1"/>
          <w:numId w:val="5"/>
        </w:numPr>
        <w:shd w:fill="ffffff" w:val="clear"/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Seguridad e infraestructura soportada con Cloudflare, Railway y Vercel</w:t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1w02mlqcdul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iit91p5q7eo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qlxe7fo1y97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g7zzhauk97b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acskbeooqru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1t3h5s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spacing w:after="280" w:before="280" w:line="240" w:lineRule="auto"/>
        <w:ind w:left="360" w:firstLine="0"/>
        <w:rPr/>
      </w:pPr>
      <w:bookmarkStart w:colFirst="0" w:colLast="0" w:name="_heading=h.m9qlhgj8swj6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numPr>
          <w:ilvl w:val="0"/>
          <w:numId w:val="10"/>
        </w:numPr>
        <w:spacing w:after="280" w:before="280" w:line="240" w:lineRule="auto"/>
        <w:ind w:left="567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mwltb5y4l05j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Clases y características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4d34og8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contempla distintos tipos de usuarios, clasificados según sus responsabilidades dentro de la organización, frecuencia de uso, privilegios de acceso y funcionalidades habilitadas.</w:t>
      </w:r>
    </w:p>
    <w:p w:rsidR="00000000" w:rsidDel="00000000" w:rsidP="00000000" w:rsidRDefault="00000000" w:rsidRPr="00000000" w14:paraId="00000107">
      <w:pPr>
        <w:shd w:fill="ffffff" w:val="clear"/>
        <w:spacing w:after="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4d34og8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4d34og8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Usuarios de RRHH (Psicólogos / Administradores de evaluaciones)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dnijvnmsy5el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Frecuencia de uso: Alta, dado que gestionan plantillas, asignaciones y reportes.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ct79k8v1jbtl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Privilegios de seguridad: Acceso administrativo para crear estructuras de evaluación, asignar evaluaciones masivas y monitorear estados.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fzzewoaur0f2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Características principales:</w:t>
      </w:r>
    </w:p>
    <w:p w:rsidR="00000000" w:rsidDel="00000000" w:rsidP="00000000" w:rsidRDefault="00000000" w:rsidRPr="00000000" w14:paraId="0000010C">
      <w:pPr>
        <w:numPr>
          <w:ilvl w:val="1"/>
          <w:numId w:val="3"/>
        </w:numPr>
        <w:shd w:fill="ffffff" w:val="clear"/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heading=h.ee1stp7kuu2h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Creación, edición y versionado de plantillas de evaluación (funcionalidad 3).</w:t>
      </w:r>
    </w:p>
    <w:p w:rsidR="00000000" w:rsidDel="00000000" w:rsidP="00000000" w:rsidRDefault="00000000" w:rsidRPr="00000000" w14:paraId="0000010D">
      <w:pPr>
        <w:numPr>
          <w:ilvl w:val="1"/>
          <w:numId w:val="3"/>
        </w:numPr>
        <w:shd w:fill="ffffff" w:val="clear"/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heading=h.qfzbd0kk58ax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asignaciones individuales y masivas (funcionalidad 4).</w:t>
      </w:r>
    </w:p>
    <w:p w:rsidR="00000000" w:rsidDel="00000000" w:rsidP="00000000" w:rsidRDefault="00000000" w:rsidRPr="00000000" w14:paraId="0000010E">
      <w:pPr>
        <w:numPr>
          <w:ilvl w:val="1"/>
          <w:numId w:val="3"/>
        </w:numPr>
        <w:shd w:fill="ffffff" w:val="clear"/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heading=h.pawxpewd41ij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Acceso a dashboard (funcionalidad 11).</w:t>
      </w:r>
    </w:p>
    <w:p w:rsidR="00000000" w:rsidDel="00000000" w:rsidP="00000000" w:rsidRDefault="00000000" w:rsidRPr="00000000" w14:paraId="0000010F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bookmarkStart w:colFirst="0" w:colLast="0" w:name="_heading=h.idtncdo827h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lt3zzxnp1d1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Jefaturas (Evaluadores de equipos)</w:t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shd w:fill="ffffff" w:val="clear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76q3ck4cale3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Frecuencia de uso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Media-Alta, especialmente durante los ciclos de evaluación.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13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76q3ck4cale3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Privilegios de seguridad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Pueden autoevaluarse, evaluar a sus subordinados (docentes y otras jefaturas en niveles inferiores del organigrama) y acceder a dashboards de seguimiento.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13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76q3ck4cale3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Características principales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14">
      <w:pPr>
        <w:numPr>
          <w:ilvl w:val="1"/>
          <w:numId w:val="13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heading=h.76q3ck4cale3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Acceso y llenado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autoevaluaciones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(funcionalidad 6).</w:t>
        <w:br w:type="textWrapping"/>
      </w:r>
    </w:p>
    <w:p w:rsidR="00000000" w:rsidDel="00000000" w:rsidP="00000000" w:rsidRDefault="00000000" w:rsidRPr="00000000" w14:paraId="00000115">
      <w:pPr>
        <w:numPr>
          <w:ilvl w:val="1"/>
          <w:numId w:val="13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heading=h.76q3ck4cale3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Realización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evaluaciones a colaboradores asignados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(funcionalidad 7).</w:t>
        <w:br w:type="textWrapping"/>
      </w:r>
    </w:p>
    <w:p w:rsidR="00000000" w:rsidDel="00000000" w:rsidP="00000000" w:rsidRDefault="00000000" w:rsidRPr="00000000" w14:paraId="00000116">
      <w:pPr>
        <w:numPr>
          <w:ilvl w:val="1"/>
          <w:numId w:val="13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heading=h.76q3ck4cale3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Inclusión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comentarios y retroalimentación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por indicador o área.</w:t>
        <w:br w:type="textWrapping"/>
      </w:r>
    </w:p>
    <w:p w:rsidR="00000000" w:rsidDel="00000000" w:rsidP="00000000" w:rsidRDefault="00000000" w:rsidRPr="00000000" w14:paraId="00000117">
      <w:pPr>
        <w:numPr>
          <w:ilvl w:val="1"/>
          <w:numId w:val="13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heading=h.76q3ck4cale3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Acceso 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vista comparativa (180°)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identificar discrepancias con sus subordinados (funcionalidad 8).</w:t>
      </w:r>
    </w:p>
    <w:p w:rsidR="00000000" w:rsidDel="00000000" w:rsidP="00000000" w:rsidRDefault="00000000" w:rsidRPr="00000000" w14:paraId="00000118">
      <w:pPr>
        <w:numPr>
          <w:ilvl w:val="1"/>
          <w:numId w:val="13"/>
        </w:numPr>
        <w:shd w:fill="ffffff" w:val="clear"/>
        <w:spacing w:after="240" w:before="0" w:beforeAutospacing="0" w:line="360" w:lineRule="auto"/>
        <w:ind w:left="1440" w:hanging="360"/>
        <w:rPr>
          <w:sz w:val="22"/>
          <w:szCs w:val="22"/>
        </w:rPr>
      </w:pPr>
      <w:bookmarkStart w:colFirst="0" w:colLast="0" w:name="_heading=h.nf769551syb6" w:id="32"/>
      <w:bookmarkEnd w:id="3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Recepción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notificaciones y resúmenes semanales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sobre evaluaciones pendientes (funcionalidad 10).</w:t>
        <w:br w:type="textWrapping"/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hd w:fill="ffffff" w:val="clear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yxfutob1icl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Docentes (Colaboradores evaluados)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shd w:fill="ffffff" w:val="clear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gl5ajna98nl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Frecuencia de uso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Media, solo durante los ciclos de evaluación definidos por RRHH.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gl5ajna98nl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Privilegios de seguridad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Acceso exclusivo a sus propias autoevaluaciones. No tienen permisos para evaluar a otros usuarios.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gl5ajna98nl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Características principales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1D">
      <w:pPr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heading=h.gl5ajna98nl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Acceso y llenado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autoevaluaciones asignadas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(funcionalidad 6).</w:t>
        <w:br w:type="textWrapping"/>
      </w:r>
    </w:p>
    <w:p w:rsidR="00000000" w:rsidDel="00000000" w:rsidP="00000000" w:rsidRDefault="00000000" w:rsidRPr="00000000" w14:paraId="0000011E">
      <w:pPr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heading=h.gl5ajna98nl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Seguimiento del estado de sus evaluaciones (pendiente / en curso / finalizada).</w:t>
        <w:br w:type="textWrapping"/>
      </w:r>
    </w:p>
    <w:p w:rsidR="00000000" w:rsidDel="00000000" w:rsidP="00000000" w:rsidRDefault="00000000" w:rsidRPr="00000000" w14:paraId="0000011F">
      <w:pPr>
        <w:numPr>
          <w:ilvl w:val="1"/>
          <w:numId w:val="8"/>
        </w:numPr>
        <w:shd w:fill="ffffff" w:val="clear"/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heading=h.gl5ajna98nl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Confirmación de recepción de resultados y comparativa con la evaluación de la jefatura (funcionalidad 9).</w:t>
      </w:r>
    </w:p>
    <w:p w:rsidR="00000000" w:rsidDel="00000000" w:rsidP="00000000" w:rsidRDefault="00000000" w:rsidRPr="00000000" w14:paraId="00000120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heading=h.lxvgws93dfva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hd w:fill="ffffff" w:val="clear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96mo9t4nx1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Administrador Técnico (TI / Soporte)</w:t>
      </w:r>
    </w:p>
    <w:p w:rsidR="00000000" w:rsidDel="00000000" w:rsidP="00000000" w:rsidRDefault="00000000" w:rsidRPr="00000000" w14:paraId="00000122">
      <w:pPr>
        <w:numPr>
          <w:ilvl w:val="0"/>
          <w:numId w:val="20"/>
        </w:numPr>
        <w:shd w:fill="ffffff" w:val="clear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fh6bwxu9jrjf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Frecuencia de uso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Baja, orientada al soporte técnico y mantenimiento.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20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fh6bwxu9jrjf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Privilegios de seguridad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Control total del sistema, sin intervención en los procesos de evaluación.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20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fh6bwxu9jrjf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Características principales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25">
      <w:pPr>
        <w:numPr>
          <w:ilvl w:val="1"/>
          <w:numId w:val="20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heading=h.fh6bwxu9jrjf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Configuración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autenticación, permisos y seguridad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(funcionalidades 1 y 2).</w:t>
        <w:br w:type="textWrapping"/>
      </w:r>
    </w:p>
    <w:p w:rsidR="00000000" w:rsidDel="00000000" w:rsidP="00000000" w:rsidRDefault="00000000" w:rsidRPr="00000000" w14:paraId="00000126">
      <w:pPr>
        <w:numPr>
          <w:ilvl w:val="1"/>
          <w:numId w:val="20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heading=h.fh6bwxu9jrjf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infraestructura e integraciones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servicios externos (funcionalidad 15).</w:t>
        <w:br w:type="textWrapping"/>
      </w:r>
    </w:p>
    <w:p w:rsidR="00000000" w:rsidDel="00000000" w:rsidP="00000000" w:rsidRDefault="00000000" w:rsidRPr="00000000" w14:paraId="00000127">
      <w:pPr>
        <w:numPr>
          <w:ilvl w:val="1"/>
          <w:numId w:val="20"/>
        </w:numPr>
        <w:shd w:fill="ffffff" w:val="clear"/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heading=h.fh6bwxu9jrjf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Monitoreo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auditoría y trazabilidad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acciones (funcionalidad 14).</w:t>
      </w:r>
    </w:p>
    <w:p w:rsidR="00000000" w:rsidDel="00000000" w:rsidP="00000000" w:rsidRDefault="00000000" w:rsidRPr="00000000" w14:paraId="00000128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heading=h.fh6bwxu9jrjf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gl5ajna98nl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12A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bookmarkStart w:colFirst="0" w:colLast="0" w:name="_heading=h.76q3ck4cale3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4d34og8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4d34og8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4d34og8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numPr>
          <w:ilvl w:val="0"/>
          <w:numId w:val="10"/>
        </w:numPr>
        <w:spacing w:after="280" w:before="280" w:line="240" w:lineRule="auto"/>
        <w:ind w:left="567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nei6uahd7976" w:id="38"/>
      <w:bookmarkEnd w:id="38"/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Entorno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Evalink funcionará en un entorno web responsivo, accesible a través de navegadores modernos y soportado por una arquitectura cliente-servidor.</w:t>
      </w:r>
    </w:p>
    <w:p w:rsidR="00000000" w:rsidDel="00000000" w:rsidP="00000000" w:rsidRDefault="00000000" w:rsidRPr="00000000" w14:paraId="00000130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Plataforma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shd w:fill="ffffff" w:val="clear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Servidores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infraestructura en la nube, sin requerimientos de hardware local en los usuarios finales.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Usuarios finales: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equipos de escritorio, notebooks o dispositivos móviles con conexión a internet.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Requisitos mínimos sugeridos para clientes:</w:t>
        <w:br w:type="textWrapping"/>
      </w:r>
    </w:p>
    <w:p w:rsidR="00000000" w:rsidDel="00000000" w:rsidP="00000000" w:rsidRDefault="00000000" w:rsidRPr="00000000" w14:paraId="00000134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Procesador Intel i3 o equivalente.</w:t>
        <w:br w:type="textWrapping"/>
      </w:r>
    </w:p>
    <w:p w:rsidR="00000000" w:rsidDel="00000000" w:rsidP="00000000" w:rsidRDefault="00000000" w:rsidRPr="00000000" w14:paraId="00000135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GB de memoria RAM.</w:t>
        <w:br w:type="textWrapping"/>
      </w:r>
    </w:p>
    <w:p w:rsidR="00000000" w:rsidDel="00000000" w:rsidP="00000000" w:rsidRDefault="00000000" w:rsidRPr="00000000" w14:paraId="00000136">
      <w:pPr>
        <w:numPr>
          <w:ilvl w:val="1"/>
          <w:numId w:val="2"/>
        </w:numPr>
        <w:shd w:fill="ffffff" w:val="clear"/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Conexión estable a internet (mínimo 5 Mbps).</w:t>
        <w:br w:type="textWrapping"/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20o10qeckjf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operativo</w:t>
      </w:r>
    </w:p>
    <w:p w:rsidR="00000000" w:rsidDel="00000000" w:rsidP="00000000" w:rsidRDefault="00000000" w:rsidRPr="00000000" w14:paraId="00000138">
      <w:pPr>
        <w:numPr>
          <w:ilvl w:val="0"/>
          <w:numId w:val="12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Servidores backend y base de datos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Linux (entornos de ejecución en Railway/Render).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12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Usuarios finales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navegadores web en sistemas Windows, macOS y Linux.</w:t>
        <w:br w:type="textWrapping"/>
      </w:r>
    </w:p>
    <w:p w:rsidR="00000000" w:rsidDel="00000000" w:rsidP="00000000" w:rsidRDefault="00000000" w:rsidRPr="00000000" w14:paraId="0000013A">
      <w:pPr>
        <w:numPr>
          <w:ilvl w:val="0"/>
          <w:numId w:val="12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Dispositivos móviles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acceso mediante navegadores en Android e iOS.</w:t>
        <w:br w:type="textWrapping"/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avv0h1waxmd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Navegadores soportados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shd w:fill="ffffff" w:val="clear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Chrome (versión 100 o superior).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Edge (versión 100 o superior).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Mozilla Firefox (versión 95 o superior).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hd w:fill="ffffff" w:val="clear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Safari (versión 15 o superior, en dispositivos Apple).</w:t>
        <w:br w:type="textWrapping"/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hnm9ofxegm5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y frameworks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Django REST Framework sobre Python 3.11, con PostgreSQL como motor de base de datos.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React + TypeScript con HeroUI para la interfaz de usuario, Zustand para la gestión del estado global.</w:t>
        <w:br w:type="textWrapping"/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k09ttpprn7s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Infraestructura</w:t>
      </w:r>
    </w:p>
    <w:p w:rsidR="00000000" w:rsidDel="00000000" w:rsidP="00000000" w:rsidRDefault="00000000" w:rsidRPr="00000000" w14:paraId="00000144">
      <w:pPr>
        <w:numPr>
          <w:ilvl w:val="0"/>
          <w:numId w:val="19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 desplegado en Railway / Render.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19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 desplegado en Vercel.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19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Seguridad y DNS gestionados con Cloudflare.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19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Almacenamiento de documentos anexos mediante Google Cloud Storage.</w:t>
        <w:br w:type="textWrapping"/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t7d6shzwgst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Integraciones externas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Google OAuth2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para autenticación y control de sesiones.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Google Drive / Cloud Storage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para almacenamiento y consulta de documentos vinculados a las evaluaciones.</w:t>
        <w:br w:type="textWrapping"/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6w8tasu9j6v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Coexistencia con otros sistemas</w:t>
      </w:r>
    </w:p>
    <w:p w:rsidR="00000000" w:rsidDel="00000000" w:rsidP="00000000" w:rsidRDefault="00000000" w:rsidRPr="00000000" w14:paraId="0000014C">
      <w:pPr>
        <w:numPr>
          <w:ilvl w:val="0"/>
          <w:numId w:val="14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Diseñado para funcionar de manera autónoma dentro de la plataforma Comunidad Educativa Digital, pero preparado para integrarse con servicios corporativos ya existentes (Google Workspace). no lo sé rick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1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requiere instalación local en equipos de los colaboradores.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14"/>
        </w:numPr>
        <w:shd w:fill="ffffff" w:val="clear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Compatible con sistemas de seguridad perimetral existentes (ej. Cloudflare).</w:t>
      </w:r>
    </w:p>
    <w:p w:rsidR="00000000" w:rsidDel="00000000" w:rsidP="00000000" w:rsidRDefault="00000000" w:rsidRPr="00000000" w14:paraId="0000014F">
      <w:pPr>
        <w:shd w:fill="ffffff" w:val="clear"/>
        <w:spacing w:after="240" w:before="240" w:line="240" w:lineRule="auto"/>
        <w:ind w:left="720" w:firstLine="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2s8eyo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numPr>
          <w:ilvl w:val="0"/>
          <w:numId w:val="10"/>
        </w:numPr>
        <w:spacing w:after="280" w:before="280" w:line="240" w:lineRule="auto"/>
        <w:ind w:left="567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zge529q0yquj" w:id="46"/>
      <w:bookmarkEnd w:id="46"/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Los requerimientos funcionales están basados en las historias de usuario definidas en Jira Se adjunta como anexo el backlog exportado de Jira, donde se detallan las épicas, historias de usuario y criterios de aceptación.</w:t>
      </w:r>
    </w:p>
    <w:p w:rsidR="00000000" w:rsidDel="00000000" w:rsidP="00000000" w:rsidRDefault="00000000" w:rsidRPr="00000000" w14:paraId="0000015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vertAlign w:val="baseline"/>
        </w:rPr>
      </w:pPr>
      <w:bookmarkStart w:colFirst="0" w:colLast="0" w:name="_heading=h.lnxbz9" w:id="47"/>
      <w:bookmarkEnd w:id="47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Reglas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Solo RRHH y administradores pueden crear y asignar evaluaciones.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colaborador no puede evaluarse más de una vez por periodo.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mismo tipo de evaluación no puede asignarse dos veces en el mismo período.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17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reportes deben reflejar únicamente evaluaciones validadas.</w:t>
      </w:r>
    </w:p>
    <w:p w:rsidR="00000000" w:rsidDel="00000000" w:rsidP="00000000" w:rsidRDefault="00000000" w:rsidRPr="00000000" w14:paraId="0000015B">
      <w:pPr>
        <w:numPr>
          <w:ilvl w:val="0"/>
          <w:numId w:val="1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Todas Las áreas de la evaluación tienen que tener una ponderación</w:t>
      </w:r>
    </w:p>
    <w:p w:rsidR="00000000" w:rsidDel="00000000" w:rsidP="00000000" w:rsidRDefault="00000000" w:rsidRPr="00000000" w14:paraId="0000015C">
      <w:pPr>
        <w:rPr>
          <w:vertAlign w:val="baseline"/>
        </w:rPr>
      </w:pPr>
      <w:bookmarkStart w:colFirst="0" w:colLast="0" w:name="_heading=h.35nkun2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1ksv4uv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15F">
      <w:pPr>
        <w:ind w:left="360" w:firstLine="0"/>
        <w:rPr>
          <w:rFonts w:ascii="Times New Roman" w:cs="Times New Roman" w:eastAsia="Times New Roman" w:hAnsi="Times New Roman"/>
        </w:rPr>
      </w:pPr>
      <w:bookmarkStart w:colFirst="0" w:colLast="0" w:name="_heading=h.grkcdshbqk1b" w:id="50"/>
      <w:bookmarkEnd w:id="5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responsiva con componentes HeroUI.</w:t>
        <w:br w:type="textWrapping"/>
      </w:r>
    </w:p>
    <w:p w:rsidR="00000000" w:rsidDel="00000000" w:rsidP="00000000" w:rsidRDefault="00000000" w:rsidRPr="00000000" w14:paraId="00000160">
      <w:pPr>
        <w:ind w:left="360" w:firstLine="0"/>
        <w:rPr>
          <w:rFonts w:ascii="Times New Roman" w:cs="Times New Roman" w:eastAsia="Times New Roman" w:hAnsi="Times New Roman"/>
        </w:rPr>
      </w:pPr>
      <w:bookmarkStart w:colFirst="0" w:colLast="0" w:name="_heading=h.grkcdshbqk1b" w:id="50"/>
      <w:bookmarkEnd w:id="5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Validaciones visuales de formularios e inputs.</w:t>
      </w:r>
    </w:p>
    <w:p w:rsidR="00000000" w:rsidDel="00000000" w:rsidP="00000000" w:rsidRDefault="00000000" w:rsidRPr="00000000" w14:paraId="00000161">
      <w:pPr>
        <w:ind w:left="360" w:firstLine="0"/>
        <w:rPr>
          <w:color w:val="00b050"/>
        </w:rPr>
      </w:pPr>
      <w:bookmarkStart w:colFirst="0" w:colLast="0" w:name="_heading=h.grkcdshbqk1b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16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bgpdfn6ma2u1" w:id="51"/>
      <w:bookmarkEnd w:id="5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soportará los siguientes dispositivos:</w:t>
        <w:br w:type="textWrapping"/>
      </w:r>
    </w:p>
    <w:p w:rsidR="00000000" w:rsidDel="00000000" w:rsidP="00000000" w:rsidRDefault="00000000" w:rsidRPr="00000000" w14:paraId="0000016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bgpdfn6ma2u1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Computadores de escritorio y portátiles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navegadores modernos (Chrome, Edge, Firefox, safari).</w:t>
        <w:br w:type="textWrapping"/>
      </w:r>
    </w:p>
    <w:p w:rsidR="00000000" w:rsidDel="00000000" w:rsidP="00000000" w:rsidRDefault="00000000" w:rsidRPr="00000000" w14:paraId="0000016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bgpdfn6ma2u1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Dispositivos móviles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(celulares y tablets Android/iOS) en modo responsivo.</w:t>
        <w:br w:type="textWrapping"/>
      </w:r>
    </w:p>
    <w:p w:rsidR="00000000" w:rsidDel="00000000" w:rsidP="00000000" w:rsidRDefault="00000000" w:rsidRPr="00000000" w14:paraId="0000016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bgpdfn6ma2u1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Impresoras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estándar, para exportación y generación de reportes en PDF.</w:t>
        <w:br w:type="textWrapping"/>
      </w:r>
    </w:p>
    <w:p w:rsidR="00000000" w:rsidDel="00000000" w:rsidP="00000000" w:rsidRDefault="00000000" w:rsidRPr="00000000" w14:paraId="000001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bgpdfn6ma2u1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Protocolos de comunicación soportados:</w:t>
        <w:br w:type="textWrapping"/>
      </w:r>
    </w:p>
    <w:p w:rsidR="00000000" w:rsidDel="00000000" w:rsidP="00000000" w:rsidRDefault="00000000" w:rsidRPr="00000000" w14:paraId="0000016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bgpdfn6ma2u1" w:id="51"/>
      <w:bookmarkEnd w:id="5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Conexión de red mediante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HTTP/HTTPS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6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bgpdfn6ma2u1" w:id="51"/>
      <w:bookmarkEnd w:id="5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Compatibilidad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Wi-Fi y redes móviles 4G/5G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dispositivos móviles.</w:t>
        <w:br w:type="textWrapping"/>
      </w:r>
    </w:p>
    <w:p w:rsidR="00000000" w:rsidDel="00000000" w:rsidP="00000000" w:rsidRDefault="00000000" w:rsidRPr="00000000" w14:paraId="0000016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bgpdfn6ma2u1" w:id="51"/>
      <w:bookmarkEnd w:id="5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Comunicación con dispositivos de impresión mediante drivers locales del sistema operativo.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6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bgpdfn6ma2u1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Interacciones de datos y control:</w:t>
        <w:br w:type="textWrapping"/>
      </w:r>
    </w:p>
    <w:p w:rsidR="00000000" w:rsidDel="00000000" w:rsidP="00000000" w:rsidRDefault="00000000" w:rsidRPr="00000000" w14:paraId="0000016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heading=h.bgpdfn6ma2u1" w:id="51"/>
      <w:bookmarkEnd w:id="5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no requiere drivers especializados.</w:t>
        <w:br w:type="textWrapping"/>
      </w:r>
    </w:p>
    <w:p w:rsidR="00000000" w:rsidDel="00000000" w:rsidP="00000000" w:rsidRDefault="00000000" w:rsidRPr="00000000" w14:paraId="0000016D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heading=h.bgpdfn6ma2u1" w:id="51"/>
      <w:bookmarkEnd w:id="5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 la interacción ocurre mediante navegador web y API REST.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bookmarkStart w:colFirst="0" w:colLast="0" w:name="_heading=h.edtkyqza8jgd" w:id="52"/>
      <w:bookmarkEnd w:id="52"/>
      <w:sdt>
        <w:sdtPr>
          <w:id w:val="2111008882"/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API REST (frontend ↔ backend).</w:t>
            <w:br w:type="textWrapping"/>
          </w:r>
        </w:sdtContent>
      </w:sdt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bookmarkStart w:colFirst="0" w:colLast="0" w:name="_heading=h.edtkyqza8jgd" w:id="52"/>
      <w:bookmarkEnd w:id="5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Integración con Google OAuth2 y Gmail, cloud storage.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bookmarkStart w:colFirst="0" w:colLast="0" w:name="_heading=h.edtkyqza8jgd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Interfaces de comunicación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 obligatorio.</w:t>
        <w:br w:type="textWrapping"/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Encriptación de tokens de sesión.</w:t>
      </w:r>
    </w:p>
    <w:p w:rsidR="00000000" w:rsidDel="00000000" w:rsidP="00000000" w:rsidRDefault="00000000" w:rsidRPr="00000000" w14:paraId="00000175">
      <w:pPr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vertAlign w:val="baseline"/>
        </w:rPr>
      </w:pPr>
      <w:bookmarkStart w:colFirst="0" w:colLast="0" w:name="_heading=h.3j2qqm3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Seguridad: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cumplimiento de OWASP Top 10.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Disponibilidad: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99% en ambiente productivo.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Rendimiento: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cada consulta debe responder en &lt; 2 segundos.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Escalabilidad: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soportar al menos 500 usuarios concurrentes.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Usabilidad: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interfaz clara y responsiva en móviles y desktop.</w:t>
      </w:r>
    </w:p>
    <w:p w:rsidR="00000000" w:rsidDel="00000000" w:rsidP="00000000" w:rsidRDefault="00000000" w:rsidRPr="00000000" w14:paraId="0000017F">
      <w:pPr>
        <w:rPr>
          <w:vertAlign w:val="baseline"/>
        </w:rPr>
      </w:pPr>
      <w:bookmarkStart w:colFirst="0" w:colLast="0" w:name="_heading=h.1y810tw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Otros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Respaldo automático diario de la base de datos en PostgreSQL.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Idioma base: español, con soporte futuro a inglés.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Cumplimiento de normativa de protección de datos (Ley 19.628 en Chile).</w:t>
      </w:r>
    </w:p>
    <w:p w:rsidR="00000000" w:rsidDel="00000000" w:rsidP="00000000" w:rsidRDefault="00000000" w:rsidRPr="00000000" w14:paraId="0000018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vertAlign w:val="baseline"/>
        </w:rPr>
      </w:pPr>
      <w:bookmarkStart w:colFirst="0" w:colLast="0" w:name="_heading=h.4i7ojhp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RRHH: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Recursos Humanos.</w:t>
        <w:br w:type="textWrapping"/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OAuth2: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Protocolo de autenticación delegada.</w:t>
        <w:br w:type="textWrapping"/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JWT: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JSON Web Token, formato de autenticación.</w:t>
        <w:br w:type="textWrapping"/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HeroUI: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Librería de componentes UI para React.</w:t>
        <w:br w:type="textWrapping"/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MVP: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Producto Mínimo Viable.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1"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80" w:before="280" w:line="240" w:lineRule="auto"/>
      <w:ind w:left="567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emplate">
    <w:name w:val="template"/>
    <w:basedOn w:val="Normal"/>
    <w:next w:val="template"/>
    <w:autoRedefine w:val="0"/>
    <w:hidden w:val="0"/>
    <w:qFormat w:val="0"/>
    <w:pPr>
      <w:suppressAutoHyphens w:val="1"/>
      <w:spacing w:after="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vel3text">
    <w:name w:val="level 3 text"/>
    <w:basedOn w:val="Normal"/>
    <w:next w:val="level3text"/>
    <w:autoRedefine w:val="0"/>
    <w:hidden w:val="0"/>
    <w:qFormat w:val="0"/>
    <w:pPr>
      <w:numPr>
        <w:ilvl w:val="12"/>
        <w:numId w:val="2047"/>
      </w:numPr>
      <w:suppressAutoHyphens w:val="1"/>
      <w:spacing w:after="0" w:line="220" w:lineRule="atLeast"/>
      <w:ind w:left="1350" w:leftChars="-1" w:rightChars="0" w:hanging="716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quirement">
    <w:name w:val="requirement"/>
    <w:basedOn w:val="Normal"/>
    <w:next w:val="requirement"/>
    <w:autoRedefine w:val="0"/>
    <w:hidden w:val="0"/>
    <w:qFormat w:val="0"/>
    <w:pPr>
      <w:suppressAutoHyphens w:val="1"/>
      <w:spacing w:after="0" w:line="240" w:lineRule="atLeast"/>
      <w:ind w:left="2348" w:leftChars="-1" w:rightChars="0" w:hanging="994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uocuc-team-u0w5ijdc.atlassian.net/jira/software/projects/SCRUM/boards/1/backlo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so.org/isoiec-27001-information-security.html" TargetMode="External"/><Relationship Id="rId8" Type="http://schemas.openxmlformats.org/officeDocument/2006/relationships/hyperlink" Target="https://owasp.org/Top1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Xpw9Ync4Cl4j2jqGtYzmFaY6LQ==">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