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63228B0" w:rsidR="00AC4D77" w:rsidRDefault="004C262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Sharay Ahylin Muñoz Pichilén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07EDAFF" w:rsidR="00AC4D77" w:rsidRDefault="004C262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61E4531" w:rsidR="00AC4D77" w:rsidRDefault="004C262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149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0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7B6046">
        <w:trPr>
          <w:trHeight w:val="288"/>
          <w:jc w:val="center"/>
        </w:trPr>
        <w:tc>
          <w:tcPr>
            <w:tcW w:w="350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7B6046">
        <w:trPr>
          <w:trHeight w:val="870"/>
          <w:jc w:val="center"/>
        </w:trPr>
        <w:tc>
          <w:tcPr>
            <w:tcW w:w="350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7B6046">
        <w:trPr>
          <w:trHeight w:val="591"/>
          <w:jc w:val="center"/>
        </w:trPr>
        <w:tc>
          <w:tcPr>
            <w:tcW w:w="3501" w:type="dxa"/>
          </w:tcPr>
          <w:p w14:paraId="53E45F52" w14:textId="341C48BD" w:rsidR="00E43678" w:rsidRPr="007B6046" w:rsidRDefault="007B6046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B6046">
              <w:rPr>
                <w:b/>
                <w:bCs/>
                <w:color w:val="000000" w:themeColor="text1"/>
                <w:sz w:val="18"/>
                <w:szCs w:val="18"/>
              </w:rPr>
              <w:t>Diseñar y generar soluciones de software innovadoras y de calidad, aplicando el ciclo de vida de éste, según las características del proyecto, las mejores prácticas de la industria y sus estándares de calidad.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0E4DE9A" w:rsidR="00E43678" w:rsidRPr="00045D87" w:rsidRDefault="007B6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7B6046">
        <w:trPr>
          <w:trHeight w:val="576"/>
          <w:jc w:val="center"/>
        </w:trPr>
        <w:tc>
          <w:tcPr>
            <w:tcW w:w="35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5"/>
            </w:tblGrid>
            <w:tr w:rsidR="007B6046" w:rsidRPr="007B6046" w14:paraId="4079667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BC2F90" w14:textId="77777777" w:rsidR="007B6046" w:rsidRPr="007B6046" w:rsidRDefault="007B6046" w:rsidP="007B6046">
                  <w:pPr>
                    <w:spacing w:after="0" w:line="240" w:lineRule="auto"/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7B6046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Diseñar y generar soluciones que permitan resolver los requerimientos de información en el contexto de las organizaciones, considerando bases de datos relacionales y no relacionales.</w:t>
                  </w:r>
                </w:p>
              </w:tc>
            </w:tr>
          </w:tbl>
          <w:p w14:paraId="0C5D34E2" w14:textId="77777777" w:rsidR="007B6046" w:rsidRPr="007B6046" w:rsidRDefault="007B6046" w:rsidP="007B6046">
            <w:pPr>
              <w:jc w:val="center"/>
              <w:rPr>
                <w:b/>
                <w:bCs/>
                <w:vanish/>
                <w:color w:val="000000" w:themeColor="text1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B6046" w:rsidRPr="007B6046" w14:paraId="3678B12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C27E6B" w14:textId="77777777" w:rsidR="007B6046" w:rsidRPr="007B6046" w:rsidRDefault="007B6046" w:rsidP="007B6046">
                  <w:pPr>
                    <w:spacing w:after="0" w:line="240" w:lineRule="auto"/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28A60675" w14:textId="77777777" w:rsidR="00E43678" w:rsidRPr="007B6046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C9A894F" w:rsidR="00E43678" w:rsidRPr="00045D87" w:rsidRDefault="007B6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7B6046">
        <w:trPr>
          <w:trHeight w:val="591"/>
          <w:jc w:val="center"/>
        </w:trPr>
        <w:tc>
          <w:tcPr>
            <w:tcW w:w="35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5"/>
            </w:tblGrid>
            <w:tr w:rsidR="007B6046" w:rsidRPr="007B6046" w14:paraId="14658AF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5B4B53" w14:textId="77777777" w:rsidR="007B6046" w:rsidRPr="007B6046" w:rsidRDefault="007B6046" w:rsidP="007B604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B6046">
                    <w:rPr>
                      <w:b/>
                      <w:bCs/>
                      <w:sz w:val="18"/>
                      <w:szCs w:val="18"/>
                    </w:rPr>
                    <w:t>Diseñar y adaptar los procesos de ingeniería de requisitos, a través del uso de metodologías de vanguardia y estándares de la industria, para el desarrollo de soluciones TI complejas, innovadoras y de calidad.</w:t>
                  </w:r>
                </w:p>
              </w:tc>
            </w:tr>
          </w:tbl>
          <w:p w14:paraId="16900696" w14:textId="77777777" w:rsidR="007B6046" w:rsidRPr="007B6046" w:rsidRDefault="007B6046" w:rsidP="007B6046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B6046" w:rsidRPr="007B6046" w14:paraId="36497DD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596376" w14:textId="77777777" w:rsidR="007B6046" w:rsidRPr="007B6046" w:rsidRDefault="007B6046" w:rsidP="007B604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10ACAAE5" w:rsidR="00E43678" w:rsidRPr="00045D87" w:rsidRDefault="007B6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7B6046">
        <w:trPr>
          <w:trHeight w:val="591"/>
          <w:jc w:val="center"/>
        </w:trPr>
        <w:tc>
          <w:tcPr>
            <w:tcW w:w="35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5"/>
            </w:tblGrid>
            <w:tr w:rsidR="007B6046" w:rsidRPr="007B6046" w14:paraId="14BDCC2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BD6AFB" w14:textId="77777777" w:rsidR="007B6046" w:rsidRPr="007B6046" w:rsidRDefault="007B6046" w:rsidP="007B604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B6046">
                    <w:rPr>
                      <w:b/>
                      <w:bCs/>
                      <w:sz w:val="18"/>
                      <w:szCs w:val="18"/>
                    </w:rPr>
                    <w:t>Evaluar y gestionar proyectos en su área de especialización profesional, durante todo el ciclo de vida, de acuerdo a buenas prácticas y utilizando metodologías y herramientas de software, para cumplir con los requerimientos de la organización en contextos tradicionales y ágiles.</w:t>
                  </w:r>
                </w:p>
              </w:tc>
            </w:tr>
          </w:tbl>
          <w:p w14:paraId="504D5A51" w14:textId="77777777" w:rsidR="007B6046" w:rsidRPr="007B6046" w:rsidRDefault="007B6046" w:rsidP="007B6046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B6046" w:rsidRPr="007B6046" w14:paraId="78D21F4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8EBC14" w14:textId="77777777" w:rsidR="007B6046" w:rsidRPr="007B6046" w:rsidRDefault="007B6046" w:rsidP="007B604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F6762F4" w:rsidR="00E43678" w:rsidRPr="00045D87" w:rsidRDefault="007B6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7B6046">
        <w:trPr>
          <w:trHeight w:val="591"/>
          <w:jc w:val="center"/>
        </w:trPr>
        <w:tc>
          <w:tcPr>
            <w:tcW w:w="35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5"/>
            </w:tblGrid>
            <w:tr w:rsidR="007B6046" w:rsidRPr="007B6046" w14:paraId="00F5713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E3D880" w14:textId="77777777" w:rsidR="007B6046" w:rsidRPr="007B6046" w:rsidRDefault="007B6046" w:rsidP="007B604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B6046">
                    <w:rPr>
                      <w:b/>
                      <w:bCs/>
                      <w:sz w:val="18"/>
                      <w:szCs w:val="18"/>
                    </w:rPr>
                    <w:t>Diseñar soluciones de software, abarcando todo el ciclo de vida de éste, de acuerdo a estándares, marcos de trabajo y regulatorios, tecnologías y metodologías que promueven la innovación, con foco en la calidad, seguridad y sostenibilidad del proyecto.</w:t>
                  </w:r>
                </w:p>
              </w:tc>
            </w:tr>
          </w:tbl>
          <w:p w14:paraId="6306254C" w14:textId="77777777" w:rsidR="007B6046" w:rsidRPr="007B6046" w:rsidRDefault="007B6046" w:rsidP="007B6046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B6046" w:rsidRPr="007B6046" w14:paraId="733D6AF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D1C347" w14:textId="77777777" w:rsidR="007B6046" w:rsidRPr="007B6046" w:rsidRDefault="007B6046" w:rsidP="007B604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C4C05C2" w:rsidR="00E43678" w:rsidRPr="00045D87" w:rsidRDefault="007B6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7B6046">
        <w:trPr>
          <w:trHeight w:val="576"/>
          <w:jc w:val="center"/>
        </w:trPr>
        <w:tc>
          <w:tcPr>
            <w:tcW w:w="35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5"/>
            </w:tblGrid>
            <w:tr w:rsidR="007B6046" w:rsidRPr="007B6046" w14:paraId="3ECC965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B0201B" w14:textId="77777777" w:rsidR="007B6046" w:rsidRPr="007B6046" w:rsidRDefault="007B6046" w:rsidP="007B604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B6046">
                    <w:rPr>
                      <w:b/>
                      <w:bCs/>
                      <w:sz w:val="18"/>
                      <w:szCs w:val="18"/>
                    </w:rPr>
                    <w:t xml:space="preserve">Desarrollar proyectos de software innovadores para plataformas y dispositivos móviles, por medio de marcos de trabajo, herramientas de desarrollo, lenguajes de programación y buenas </w:t>
                  </w:r>
                  <w:r w:rsidRPr="007B6046">
                    <w:rPr>
                      <w:b/>
                      <w:bCs/>
                      <w:sz w:val="18"/>
                      <w:szCs w:val="18"/>
                    </w:rPr>
                    <w:lastRenderedPageBreak/>
                    <w:t>prácticas de la industria del desarrollo de software.</w:t>
                  </w:r>
                </w:p>
              </w:tc>
            </w:tr>
          </w:tbl>
          <w:p w14:paraId="49B10623" w14:textId="77777777" w:rsidR="007B6046" w:rsidRPr="007B6046" w:rsidRDefault="007B6046" w:rsidP="007B6046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B6046" w:rsidRPr="007B6046" w14:paraId="27E1651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4547D4" w14:textId="77777777" w:rsidR="007B6046" w:rsidRPr="007B6046" w:rsidRDefault="007B6046" w:rsidP="007B604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2B859229" w:rsidR="00E43678" w:rsidRPr="00045D87" w:rsidRDefault="007B6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7B6046">
        <w:trPr>
          <w:trHeight w:val="591"/>
          <w:jc w:val="center"/>
        </w:trPr>
        <w:tc>
          <w:tcPr>
            <w:tcW w:w="35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5"/>
            </w:tblGrid>
            <w:tr w:rsidR="007B6046" w:rsidRPr="007B6046" w14:paraId="6680526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6D9880" w14:textId="77777777" w:rsidR="007B6046" w:rsidRPr="007B6046" w:rsidRDefault="007B6046" w:rsidP="007B604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B6046">
                    <w:rPr>
                      <w:b/>
                      <w:bCs/>
                      <w:sz w:val="18"/>
                      <w:szCs w:val="18"/>
                    </w:rPr>
                    <w:t>Cultura de innovación, trabajo colaborativo, capacidad analítica y pensamiento crítico en la evaluación y gestión de proyectos informáticos interdisciplinarios.</w:t>
                  </w:r>
                </w:p>
              </w:tc>
            </w:tr>
          </w:tbl>
          <w:p w14:paraId="63E5DC1C" w14:textId="77777777" w:rsidR="007B6046" w:rsidRPr="007B6046" w:rsidRDefault="007B6046" w:rsidP="007B6046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B6046" w:rsidRPr="007B6046" w14:paraId="3F7EF62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9FBD6" w14:textId="77777777" w:rsidR="007B6046" w:rsidRPr="007B6046" w:rsidRDefault="007B6046" w:rsidP="007B604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E44E897" w:rsidR="00E43678" w:rsidRPr="00045D87" w:rsidRDefault="007B6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7B6046">
        <w:trPr>
          <w:trHeight w:val="576"/>
          <w:jc w:val="center"/>
        </w:trPr>
        <w:tc>
          <w:tcPr>
            <w:tcW w:w="35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5"/>
            </w:tblGrid>
            <w:tr w:rsidR="007B6046" w:rsidRPr="007B6046" w14:paraId="30E66B2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DAD83" w14:textId="77777777" w:rsidR="007B6046" w:rsidRPr="007B6046" w:rsidRDefault="007B6046" w:rsidP="007B604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B6046">
                    <w:rPr>
                      <w:b/>
                      <w:bCs/>
                      <w:sz w:val="18"/>
                      <w:szCs w:val="18"/>
                    </w:rPr>
                    <w:t>Integrar ética profesional, aprendizaje permanente y comunicación efectiva en entornos globales.</w:t>
                  </w:r>
                </w:p>
              </w:tc>
            </w:tr>
          </w:tbl>
          <w:p w14:paraId="12A8CA73" w14:textId="77777777" w:rsidR="007B6046" w:rsidRPr="007B6046" w:rsidRDefault="007B6046" w:rsidP="007B6046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B6046" w:rsidRPr="007B6046" w14:paraId="629FBF2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6B621C" w14:textId="77777777" w:rsidR="007B6046" w:rsidRPr="007B6046" w:rsidRDefault="007B6046" w:rsidP="007B604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49BBD72" w:rsidR="00E43678" w:rsidRPr="00045D87" w:rsidRDefault="007B6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D75DC" w14:textId="77777777" w:rsidR="00877128" w:rsidRDefault="00877128" w:rsidP="00DF38AE">
      <w:pPr>
        <w:spacing w:after="0" w:line="240" w:lineRule="auto"/>
      </w:pPr>
      <w:r>
        <w:separator/>
      </w:r>
    </w:p>
  </w:endnote>
  <w:endnote w:type="continuationSeparator" w:id="0">
    <w:p w14:paraId="6596D482" w14:textId="77777777" w:rsidR="00877128" w:rsidRDefault="0087712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D2AAE" w14:textId="77777777" w:rsidR="00877128" w:rsidRDefault="00877128" w:rsidP="00DF38AE">
      <w:pPr>
        <w:spacing w:after="0" w:line="240" w:lineRule="auto"/>
      </w:pPr>
      <w:r>
        <w:separator/>
      </w:r>
    </w:p>
  </w:footnote>
  <w:footnote w:type="continuationSeparator" w:id="0">
    <w:p w14:paraId="0D5D15B3" w14:textId="77777777" w:rsidR="00877128" w:rsidRDefault="0087712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579514">
    <w:abstractNumId w:val="3"/>
  </w:num>
  <w:num w:numId="2" w16cid:durableId="1448350733">
    <w:abstractNumId w:val="9"/>
  </w:num>
  <w:num w:numId="3" w16cid:durableId="187181990">
    <w:abstractNumId w:val="13"/>
  </w:num>
  <w:num w:numId="4" w16cid:durableId="1091852414">
    <w:abstractNumId w:val="29"/>
  </w:num>
  <w:num w:numId="5" w16cid:durableId="65108603">
    <w:abstractNumId w:val="31"/>
  </w:num>
  <w:num w:numId="6" w16cid:durableId="1529634851">
    <w:abstractNumId w:val="4"/>
  </w:num>
  <w:num w:numId="7" w16cid:durableId="788627267">
    <w:abstractNumId w:val="12"/>
  </w:num>
  <w:num w:numId="8" w16cid:durableId="1951232227">
    <w:abstractNumId w:val="20"/>
  </w:num>
  <w:num w:numId="9" w16cid:durableId="469439728">
    <w:abstractNumId w:val="16"/>
  </w:num>
  <w:num w:numId="10" w16cid:durableId="1524517905">
    <w:abstractNumId w:val="10"/>
  </w:num>
  <w:num w:numId="11" w16cid:durableId="1575504077">
    <w:abstractNumId w:val="25"/>
  </w:num>
  <w:num w:numId="12" w16cid:durableId="1655177778">
    <w:abstractNumId w:val="36"/>
  </w:num>
  <w:num w:numId="13" w16cid:durableId="1972899523">
    <w:abstractNumId w:val="30"/>
  </w:num>
  <w:num w:numId="14" w16cid:durableId="833255580">
    <w:abstractNumId w:val="1"/>
  </w:num>
  <w:num w:numId="15" w16cid:durableId="1648168364">
    <w:abstractNumId w:val="37"/>
  </w:num>
  <w:num w:numId="16" w16cid:durableId="1225335933">
    <w:abstractNumId w:val="22"/>
  </w:num>
  <w:num w:numId="17" w16cid:durableId="642542566">
    <w:abstractNumId w:val="18"/>
  </w:num>
  <w:num w:numId="18" w16cid:durableId="1770463669">
    <w:abstractNumId w:val="32"/>
  </w:num>
  <w:num w:numId="19" w16cid:durableId="328749764">
    <w:abstractNumId w:val="11"/>
  </w:num>
  <w:num w:numId="20" w16cid:durableId="503710149">
    <w:abstractNumId w:val="40"/>
  </w:num>
  <w:num w:numId="21" w16cid:durableId="1204905127">
    <w:abstractNumId w:val="35"/>
  </w:num>
  <w:num w:numId="22" w16cid:durableId="17852149">
    <w:abstractNumId w:val="14"/>
  </w:num>
  <w:num w:numId="23" w16cid:durableId="1601066874">
    <w:abstractNumId w:val="15"/>
  </w:num>
  <w:num w:numId="24" w16cid:durableId="1223903870">
    <w:abstractNumId w:val="5"/>
  </w:num>
  <w:num w:numId="25" w16cid:durableId="18775608">
    <w:abstractNumId w:val="17"/>
  </w:num>
  <w:num w:numId="26" w16cid:durableId="1848211657">
    <w:abstractNumId w:val="21"/>
  </w:num>
  <w:num w:numId="27" w16cid:durableId="1003169280">
    <w:abstractNumId w:val="24"/>
  </w:num>
  <w:num w:numId="28" w16cid:durableId="1829978460">
    <w:abstractNumId w:val="0"/>
  </w:num>
  <w:num w:numId="29" w16cid:durableId="1968857114">
    <w:abstractNumId w:val="19"/>
  </w:num>
  <w:num w:numId="30" w16cid:durableId="1080951334">
    <w:abstractNumId w:val="23"/>
  </w:num>
  <w:num w:numId="31" w16cid:durableId="788010636">
    <w:abstractNumId w:val="2"/>
  </w:num>
  <w:num w:numId="32" w16cid:durableId="680619853">
    <w:abstractNumId w:val="7"/>
  </w:num>
  <w:num w:numId="33" w16cid:durableId="1150246613">
    <w:abstractNumId w:val="33"/>
  </w:num>
  <w:num w:numId="34" w16cid:durableId="544761358">
    <w:abstractNumId w:val="39"/>
  </w:num>
  <w:num w:numId="35" w16cid:durableId="1052539596">
    <w:abstractNumId w:val="6"/>
  </w:num>
  <w:num w:numId="36" w16cid:durableId="175273900">
    <w:abstractNumId w:val="26"/>
  </w:num>
  <w:num w:numId="37" w16cid:durableId="1415980937">
    <w:abstractNumId w:val="38"/>
  </w:num>
  <w:num w:numId="38" w16cid:durableId="734204929">
    <w:abstractNumId w:val="28"/>
  </w:num>
  <w:num w:numId="39" w16cid:durableId="774059635">
    <w:abstractNumId w:val="27"/>
  </w:num>
  <w:num w:numId="40" w16cid:durableId="1137647082">
    <w:abstractNumId w:val="34"/>
  </w:num>
  <w:num w:numId="41" w16cid:durableId="91720727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262D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37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4F12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46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4E5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77128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562</Words>
  <Characters>3095</Characters>
  <Application>Microsoft Office Word</Application>
  <DocSecurity>0</DocSecurity>
  <Lines>25</Lines>
  <Paragraphs>7</Paragraphs>
  <ScaleCrop>false</ScaleCrop>
  <Company>Wal-Mart Stores, Inc.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Saray Muñoz</cp:lastModifiedBy>
  <cp:revision>27</cp:revision>
  <cp:lastPrinted>2019-12-16T20:10:00Z</cp:lastPrinted>
  <dcterms:created xsi:type="dcterms:W3CDTF">2022-02-07T13:42:00Z</dcterms:created>
  <dcterms:modified xsi:type="dcterms:W3CDTF">2025-09-16T01:02:00Z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