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Attribution-NonCommercial-ShareAlike 4.0 International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Corporation (“Creative Commons”) is not a law firm and does not provide legal services or legal advice.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 of Creative Commons public licenses does not create a lawyer-client or other relationship.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makes its licenses and related information available on an “as-is” basis.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gives no warranties regarding its licenses, any material licensed under their terms and conditions, or any related information.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disclaims all liability for damages resulting from their use to the fullest extent possible.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Creative Commons Public Licenses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public licenses provide a standard set of terms and conditions that creators and other rights holders may use to share original works of authorship and other material subject to copyright and certain other rights specified in the public license below. The following considerations are for informational purposes only, are not exhaustive, and do not form part of our licenses.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for licensors: Our public licenses are intended for use by those authorized to give the public permission to use material in ways otherwise restricted by copyright and certain other rights. Our licenses are irrevocable. Licensors should read and understand the terms and conditions of the license they choose before applying it. Licensors should also secure all rights necessary before applying our licenses so that the public can reuse the material as expected. Licensors should clearly mark any material not subject to the license. This includes other CC-licensed material, or material used under an exception or limitation to copyright. More considerations for licensors.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Considerations for the public: By using one of our public licenses, a licensor grants the public permission to use the licensed material under specified terms and conditions. If the licensor’s permission is not necessary for any reason–for example, because of any applicable exception or limitation to copyright–then that use is not regulated by the license. Our licenses grant only permissions under copyright and certain other rights that a licensor has authority to grant. Use of the licensed material may still be restricted for other reasons, including because others have copyright or other rights in the material. A licensor may make special requests, such as asking that all changes be marked or described. Although not required by our licenses, you are encouraged to respect those requests where reasonable. More considerations for the public.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Attribution-NonCommercial-ShareAlike 4.0 International Public License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 – Definitions.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Adapted Material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Adapter's License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BY-NC-SA Compatible License means a license listed at creativecommons.org/compatiblelicenses, approved by Creative Commons as essentially the equivalent of this Public License.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and Similar Rights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Technological Measures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and Limitations means fair use, fair dealing, and/or any other exception or limitation to Copyright and Similar Rights that applies to Your use of the Licensed Material.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Elements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Material means the artistic or literary work, database, or other material to which the Licensor applied this Public License.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Rights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Licensor means the individual(s) or entity(ies) granting rights under this Public License.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NonCommercial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Sui Generis Database Rights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means the individual or entity exercising the Licensed Rights under this Public License. Your has a corresponding meaning.</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 – Scope.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grant.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reproduce and Share the Licensed Material, in whole or in part, for NonCommercial purposes only; and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 reproduce, and Share Adapted Material for NonCommercial purposes only.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The term of this Public License is specified in Section 6(a).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Downstream recipients.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rights.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and trademark rights are not licensed under this Public License.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3 – License Conditions.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exercise of the Licensed Rights is expressly made subject to the following conditions.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Share the Licensed Material (including in modified form), You must: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the following if it is supplied by the Licensor with the Licensed Material: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copyright notice;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notice that refers to this Public License;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notice that refers to the disclaimer of warranties;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URI or hyperlink to the Licensed Material to the extent reasonably practicable;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if You modified the Licensed Material and retain an indication of any previous modifications; and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requested by the Licensor, You must remove any of the information required by Section 3(a)(1)(A) to the extent reasonably practicable.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ShareAlike.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conditions in Section 3(a), if You Share Adapted Material You produce, the following conditions also apply.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4 – Sui Generis Database Rights.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Licensed Rights include Sui Generis Database Rights that apply to Your use of the Licensed Material: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Section 2(a)(1) grants You the right to extract, reuse, reproduce, and Share all or a substantial portion of the contents of the database for NonCommercial purposes only;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comply with the conditions in Section 3(a) if You Share all or a substantial portion of the contents of the database.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this Section 4 supplements and does not replace Your obligations under this Public License where the Licensed Rights include other Copyright and Similar Rights.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5 – Disclaimer of Warranties and Limitation of Liability.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6 – Term and Termination.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Your right to use the Licensed Material has terminated under Section 6(a), it reinstates: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as of the date the violation is cured, provided it is cured within 30 days of Your discovery of the violation; 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express reinstatement by the Licensor.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this Section 6(b) does not affect any right the Licensor may have to seek remedies for Your violations of this Public License.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Sections 1, 5, 6, 7, and 8 survive termination of this Public License.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7 – Other Terms and Conditions.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Licensor shall not be bound by any additional or different terms or conditions communicated by You unless expressly agreed.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8 – Interpretation.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is not a party to its public licenses. Notwithstanding, Creative Commons may elect to apply one of its public licenses to material it publishes and in those instances will be considered the “Licensor.” The text of the Creative Commons public licenses is dedicated to the public domain under the CC0 Public Domain Dedication. Except for the limited purpose of indicating that material is shared under a Creative Commons public license or as otherwise permitted by the Creative Commons policies published at creativecommons.org/policies, Creative Commons does not authorize the use of the trademark “Creative Commons” or any other trademark or logo of Creative Commons without its prior written consent including, without limitation, in connection with any unauthorized modifications to any of its public licenses or any other arrangements, understandings, or agreements concerning use of licensed material. For the avoidance of doubt, this paragraph does not form part of the public licenses.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may be contacted at creativecommons.org.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