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5D" w:rsidRDefault="004548D1" w:rsidP="009B518C">
      <w:pPr>
        <w:spacing w:after="0"/>
        <w:rPr>
          <w:b/>
        </w:rPr>
      </w:pPr>
      <w:r>
        <w:rPr>
          <w:b/>
        </w:rPr>
        <w:t>Context</w:t>
      </w:r>
    </w:p>
    <w:p w:rsidR="004045A8" w:rsidRDefault="0070095D" w:rsidP="009B518C">
      <w:pPr>
        <w:spacing w:after="0"/>
      </w:pPr>
      <w:r>
        <w:t xml:space="preserve">The data appear to show considerable variation and autocorrelation, even after taking the natural log of the California unemployment rate. </w:t>
      </w:r>
    </w:p>
    <w:p w:rsidR="004045A8" w:rsidRDefault="004045A8" w:rsidP="009B518C">
      <w:pPr>
        <w:spacing w:after="0"/>
      </w:pPr>
    </w:p>
    <w:p w:rsidR="004045A8" w:rsidRDefault="004045A8" w:rsidP="004045A8">
      <w:pPr>
        <w:spacing w:after="0"/>
        <w:jc w:val="center"/>
      </w:pPr>
      <w:r w:rsidRPr="008C1F95">
        <w:rPr>
          <w:noProof/>
        </w:rPr>
        <w:drawing>
          <wp:inline distT="0" distB="0" distL="0" distR="0" wp14:anchorId="51E27345" wp14:editId="776D06E3">
            <wp:extent cx="4718304" cy="34485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081" cy="34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5A8" w:rsidRDefault="004045A8" w:rsidP="009B518C">
      <w:pPr>
        <w:spacing w:after="0"/>
      </w:pPr>
    </w:p>
    <w:p w:rsidR="0070095D" w:rsidRDefault="004045A8" w:rsidP="009B518C">
      <w:pPr>
        <w:spacing w:after="0"/>
      </w:pPr>
      <w:r>
        <w:t>It is worth noting that the regression results did not differ significantly when using logged unemployment rates vs. the rates themselves, but I have included only models that fit the logged variable below.</w:t>
      </w:r>
    </w:p>
    <w:p w:rsidR="0070095D" w:rsidRDefault="0070095D" w:rsidP="009B518C">
      <w:pPr>
        <w:spacing w:after="0"/>
        <w:rPr>
          <w:b/>
        </w:rPr>
      </w:pPr>
    </w:p>
    <w:p w:rsidR="00375699" w:rsidRDefault="00E03CEF" w:rsidP="009B518C">
      <w:pPr>
        <w:spacing w:after="0"/>
        <w:rPr>
          <w:b/>
        </w:rPr>
      </w:pPr>
      <w:r w:rsidRPr="00534D5A">
        <w:rPr>
          <w:b/>
        </w:rPr>
        <w:t xml:space="preserve">Results </w:t>
      </w:r>
      <w:r w:rsidR="00266E8F">
        <w:rPr>
          <w:b/>
        </w:rPr>
        <w:t>and Tests of Normal Independent Distribution</w:t>
      </w:r>
    </w:p>
    <w:p w:rsidR="00F86E05" w:rsidRDefault="005A430C" w:rsidP="00F86E05">
      <w:pPr>
        <w:spacing w:after="0"/>
      </w:pPr>
      <w:r>
        <w:t xml:space="preserve">I found that </w:t>
      </w:r>
      <w:r w:rsidR="0003544F">
        <w:t xml:space="preserve">an </w:t>
      </w:r>
      <w:proofErr w:type="gramStart"/>
      <w:r w:rsidR="0003544F">
        <w:t>ARIMA(</w:t>
      </w:r>
      <w:proofErr w:type="gramEnd"/>
      <w:r w:rsidR="0003544F">
        <w:t>1</w:t>
      </w:r>
      <w:r>
        <w:t>, 0, 1) model best fit the data.</w:t>
      </w:r>
      <w:r w:rsidR="00D7333D">
        <w:t xml:space="preserve"> This model had the highest log likelihood of all the models I tested and returned a very</w:t>
      </w:r>
      <w:r w:rsidR="00E35A02">
        <w:t xml:space="preserve"> low standard error of the mean, as you can see in the table on the following page.</w:t>
      </w:r>
      <w:r w:rsidR="0003544F">
        <w:t xml:space="preserve"> </w:t>
      </w:r>
    </w:p>
    <w:p w:rsidR="00F86E05" w:rsidRDefault="00F86E05" w:rsidP="00F86E05">
      <w:pPr>
        <w:spacing w:after="0"/>
      </w:pPr>
    </w:p>
    <w:p w:rsidR="00F86E05" w:rsidRDefault="00F86E05" w:rsidP="00F86E05">
      <w:pPr>
        <w:spacing w:after="0"/>
      </w:pPr>
      <w:r>
        <w:t xml:space="preserve">It is worth noting, however, that the AR coefficient is close to 1, indicating there may be a problem with </w:t>
      </w:r>
      <w:proofErr w:type="spellStart"/>
      <w:r>
        <w:t>nonstationarity</w:t>
      </w:r>
      <w:proofErr w:type="spellEnd"/>
      <w:r>
        <w:t xml:space="preserve"> (i.e., that time effects variation in the data). Furthermore, the Dickey-Fuller and Phillips-</w:t>
      </w:r>
      <w:proofErr w:type="spellStart"/>
      <w:r>
        <w:t>Perron</w:t>
      </w:r>
      <w:proofErr w:type="spellEnd"/>
      <w:r>
        <w:t xml:space="preserve"> tests both indicated this problem may exist.</w:t>
      </w:r>
    </w:p>
    <w:p w:rsidR="0003544F" w:rsidRDefault="0003544F" w:rsidP="009B518C">
      <w:pPr>
        <w:spacing w:after="0"/>
      </w:pPr>
    </w:p>
    <w:p w:rsidR="00F86E05" w:rsidRDefault="00F86E05" w:rsidP="00F86E0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8BC53BA" wp14:editId="2BE4DDF0">
            <wp:extent cx="5943600" cy="4052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B9" w:rsidRDefault="001615B9" w:rsidP="009B518C">
      <w:pPr>
        <w:spacing w:after="0"/>
      </w:pPr>
    </w:p>
    <w:p w:rsidR="00C67DD1" w:rsidRDefault="00F86E05" w:rsidP="00F86E05">
      <w:pPr>
        <w:spacing w:after="0"/>
      </w:pPr>
      <w:r>
        <w:t>I also performed a Portmanteau test for white noise</w:t>
      </w:r>
      <w:r w:rsidR="00541CD2">
        <w:t xml:space="preserve"> on the models residuals</w:t>
      </w:r>
      <w:r>
        <w:t xml:space="preserve">, which </w:t>
      </w:r>
      <w:r w:rsidR="00541CD2">
        <w:t xml:space="preserve">indicated the model is appropriate. Additionally, the </w:t>
      </w:r>
      <w:proofErr w:type="spellStart"/>
      <w:r w:rsidR="00541CD2">
        <w:t>correlogram</w:t>
      </w:r>
      <w:proofErr w:type="spellEnd"/>
      <w:r w:rsidR="00541CD2">
        <w:t xml:space="preserve"> and partial </w:t>
      </w:r>
      <w:proofErr w:type="spellStart"/>
      <w:r w:rsidR="00541CD2">
        <w:t>correlogram</w:t>
      </w:r>
      <w:proofErr w:type="spellEnd"/>
      <w:r w:rsidR="00541CD2">
        <w:t xml:space="preserve"> both indicated that the autocorrelations and the partial autocorrelations of the residuals entirely fell within the bounds of the 95 percent confidence interval bounds.</w:t>
      </w:r>
      <w:r w:rsidR="00480F89">
        <w:t xml:space="preserve"> This model also returned the lowest AIC and BIC values.</w:t>
      </w:r>
    </w:p>
    <w:p w:rsidR="00C67DD1" w:rsidRDefault="00C67DD1" w:rsidP="00F86E05">
      <w:pPr>
        <w:spacing w:after="0"/>
      </w:pPr>
      <w:r w:rsidRPr="008C1F9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3008376</wp:posOffset>
            </wp:positionH>
            <wp:positionV relativeFrom="paragraph">
              <wp:posOffset>173609</wp:posOffset>
            </wp:positionV>
            <wp:extent cx="2971800" cy="2172289"/>
            <wp:effectExtent l="0" t="0" r="0" b="0"/>
            <wp:wrapTight wrapText="bothSides">
              <wp:wrapPolygon edited="0">
                <wp:start x="0" y="0"/>
                <wp:lineTo x="0" y="21411"/>
                <wp:lineTo x="21462" y="21411"/>
                <wp:lineTo x="214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7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DD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177800</wp:posOffset>
            </wp:positionV>
            <wp:extent cx="2971800" cy="2172442"/>
            <wp:effectExtent l="0" t="0" r="0" b="0"/>
            <wp:wrapThrough wrapText="bothSides">
              <wp:wrapPolygon edited="0">
                <wp:start x="0" y="0"/>
                <wp:lineTo x="0" y="21404"/>
                <wp:lineTo x="21462" y="21404"/>
                <wp:lineTo x="2146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7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F89" w:rsidRDefault="00480F89" w:rsidP="00F86E05">
      <w:pPr>
        <w:spacing w:after="0"/>
      </w:pPr>
    </w:p>
    <w:p w:rsidR="0003544F" w:rsidRDefault="00C67DD1" w:rsidP="00541CD2">
      <w:pPr>
        <w:spacing w:after="0"/>
      </w:pPr>
      <w:r>
        <w:t>F</w:t>
      </w:r>
      <w:r w:rsidR="00F86E05">
        <w:t xml:space="preserve">inally, </w:t>
      </w:r>
      <w:r w:rsidR="0003544F">
        <w:t xml:space="preserve">I tested the forecast accuracy of each model by </w:t>
      </w:r>
      <w:r w:rsidR="00CE3A7A">
        <w:t xml:space="preserve">computing the mean forecast error and mean absolute deviation. In both instances, I subtracted </w:t>
      </w:r>
      <w:r w:rsidR="0003544F">
        <w:t>the predicted values from t</w:t>
      </w:r>
      <w:r w:rsidR="00CE3A7A">
        <w:t xml:space="preserve">he actual values—taking </w:t>
      </w:r>
      <w:r w:rsidR="00CE3A7A">
        <w:lastRenderedPageBreak/>
        <w:t xml:space="preserve">the absolute value in the second instance—and </w:t>
      </w:r>
      <w:r w:rsidR="0003544F">
        <w:t>dividing by the number of observations</w:t>
      </w:r>
      <w:r w:rsidR="00972065">
        <w:t xml:space="preserve"> to assess the amount of variance</w:t>
      </w:r>
      <w:r w:rsidR="0003544F">
        <w:t>.</w:t>
      </w:r>
      <w:r w:rsidR="00BF7ABD">
        <w:t xml:space="preserve"> This model had the highest forecast accuracy of </w:t>
      </w:r>
      <w:r w:rsidR="00C66449">
        <w:t>those</w:t>
      </w:r>
      <w:r w:rsidR="00BF7ABD">
        <w:t xml:space="preserve"> I tested.</w:t>
      </w:r>
      <w:r w:rsidR="002555E0">
        <w:t xml:space="preserve"> </w:t>
      </w:r>
    </w:p>
    <w:p w:rsidR="00CC192A" w:rsidRDefault="00CC192A" w:rsidP="00541CD2">
      <w:pPr>
        <w:spacing w:after="0"/>
      </w:pPr>
      <w:bookmarkStart w:id="0" w:name="_GoBack"/>
      <w:bookmarkEnd w:id="0"/>
    </w:p>
    <w:p w:rsidR="008C1F95" w:rsidRDefault="0003544F" w:rsidP="0003544F">
      <w:pPr>
        <w:spacing w:after="0"/>
        <w:jc w:val="center"/>
      </w:pPr>
      <w:r w:rsidRPr="0003544F">
        <w:rPr>
          <w:noProof/>
        </w:rPr>
        <w:drawing>
          <wp:inline distT="0" distB="0" distL="0" distR="0">
            <wp:extent cx="5120640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5" w:rsidRDefault="008C1F95" w:rsidP="009B518C">
      <w:pPr>
        <w:spacing w:after="0"/>
      </w:pPr>
    </w:p>
    <w:p w:rsidR="008C1F95" w:rsidRDefault="008C1F95" w:rsidP="009B518C">
      <w:pPr>
        <w:spacing w:after="0"/>
      </w:pPr>
    </w:p>
    <w:p w:rsidR="008C1F95" w:rsidRDefault="008C1F95" w:rsidP="009B518C">
      <w:pPr>
        <w:spacing w:after="0"/>
      </w:pPr>
    </w:p>
    <w:p w:rsidR="008C1F95" w:rsidRDefault="008C1F95" w:rsidP="009B518C">
      <w:pPr>
        <w:spacing w:after="0"/>
      </w:pPr>
    </w:p>
    <w:p w:rsidR="008C1F95" w:rsidRDefault="008C1F95" w:rsidP="009B518C">
      <w:pPr>
        <w:spacing w:after="0"/>
      </w:pPr>
    </w:p>
    <w:p w:rsidR="008C1F95" w:rsidRPr="00CC1381" w:rsidRDefault="008C1F95" w:rsidP="009B518C">
      <w:pPr>
        <w:spacing w:after="0"/>
      </w:pPr>
    </w:p>
    <w:sectPr w:rsidR="008C1F95" w:rsidRPr="00CC1381" w:rsidSect="007023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562" w:rsidRDefault="00700562" w:rsidP="008723FB">
      <w:pPr>
        <w:spacing w:after="0" w:line="240" w:lineRule="auto"/>
      </w:pPr>
      <w:r>
        <w:separator/>
      </w:r>
    </w:p>
  </w:endnote>
  <w:endnote w:type="continuationSeparator" w:id="0">
    <w:p w:rsidR="00700562" w:rsidRDefault="00700562" w:rsidP="0087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324" w:rsidRDefault="00160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324" w:rsidRDefault="00160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324" w:rsidRDefault="00160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562" w:rsidRDefault="00700562" w:rsidP="008723FB">
      <w:pPr>
        <w:spacing w:after="0" w:line="240" w:lineRule="auto"/>
      </w:pPr>
      <w:r>
        <w:separator/>
      </w:r>
    </w:p>
  </w:footnote>
  <w:footnote w:type="continuationSeparator" w:id="0">
    <w:p w:rsidR="00700562" w:rsidRDefault="00700562" w:rsidP="00872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324" w:rsidRDefault="00160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F28" w:rsidRDefault="00601F28" w:rsidP="008723FB">
    <w:pPr>
      <w:pStyle w:val="Header"/>
      <w:jc w:val="right"/>
    </w:pPr>
    <w:r>
      <w:t>Evan Kramer</w:t>
    </w:r>
  </w:p>
  <w:p w:rsidR="00601F28" w:rsidRDefault="005A41B5" w:rsidP="008723FB">
    <w:pPr>
      <w:pStyle w:val="Header"/>
      <w:jc w:val="right"/>
    </w:pPr>
    <w:r>
      <w:t xml:space="preserve">Assignment </w:t>
    </w:r>
    <w:r w:rsidR="00160324">
      <w:t>6</w:t>
    </w:r>
    <w:r w:rsidR="00601F28">
      <w:t xml:space="preserve"> – 1</w:t>
    </w:r>
    <w:r w:rsidR="00CD71BF">
      <w:t>1/</w:t>
    </w:r>
    <w:r w:rsidR="00160324">
      <w:t>29</w:t>
    </w:r>
    <w:r w:rsidR="00601F28">
      <w:t>/2018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324" w:rsidRDefault="00160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DF9"/>
    <w:multiLevelType w:val="hybridMultilevel"/>
    <w:tmpl w:val="3BE0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B34"/>
    <w:multiLevelType w:val="hybridMultilevel"/>
    <w:tmpl w:val="7F38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144A2"/>
    <w:multiLevelType w:val="hybridMultilevel"/>
    <w:tmpl w:val="74A0B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F6FF9"/>
    <w:multiLevelType w:val="hybridMultilevel"/>
    <w:tmpl w:val="CAE09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25EB5"/>
    <w:multiLevelType w:val="hybridMultilevel"/>
    <w:tmpl w:val="1084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A364A"/>
    <w:multiLevelType w:val="hybridMultilevel"/>
    <w:tmpl w:val="5A889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62726"/>
    <w:multiLevelType w:val="hybridMultilevel"/>
    <w:tmpl w:val="2C94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55866"/>
    <w:multiLevelType w:val="hybridMultilevel"/>
    <w:tmpl w:val="017A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233E4"/>
    <w:multiLevelType w:val="hybridMultilevel"/>
    <w:tmpl w:val="0330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D6"/>
    <w:rsid w:val="00002E4E"/>
    <w:rsid w:val="000252A0"/>
    <w:rsid w:val="00026198"/>
    <w:rsid w:val="0003544F"/>
    <w:rsid w:val="00042685"/>
    <w:rsid w:val="00043FFA"/>
    <w:rsid w:val="000470EE"/>
    <w:rsid w:val="000501D9"/>
    <w:rsid w:val="00050AE4"/>
    <w:rsid w:val="00060A81"/>
    <w:rsid w:val="00073270"/>
    <w:rsid w:val="0007701A"/>
    <w:rsid w:val="000771C3"/>
    <w:rsid w:val="00083D97"/>
    <w:rsid w:val="00085AC6"/>
    <w:rsid w:val="00087043"/>
    <w:rsid w:val="000930AF"/>
    <w:rsid w:val="000951E6"/>
    <w:rsid w:val="000A4E71"/>
    <w:rsid w:val="000B70F8"/>
    <w:rsid w:val="000B7E0D"/>
    <w:rsid w:val="000C02F8"/>
    <w:rsid w:val="000C1EAD"/>
    <w:rsid w:val="000C6B69"/>
    <w:rsid w:val="000D7572"/>
    <w:rsid w:val="000F069C"/>
    <w:rsid w:val="000F28BA"/>
    <w:rsid w:val="000F64B1"/>
    <w:rsid w:val="00101A8A"/>
    <w:rsid w:val="00112F17"/>
    <w:rsid w:val="00117966"/>
    <w:rsid w:val="001236BE"/>
    <w:rsid w:val="001241E9"/>
    <w:rsid w:val="00126A53"/>
    <w:rsid w:val="00141E53"/>
    <w:rsid w:val="0014653C"/>
    <w:rsid w:val="00147D19"/>
    <w:rsid w:val="001516AF"/>
    <w:rsid w:val="00154FDC"/>
    <w:rsid w:val="00160324"/>
    <w:rsid w:val="00160ACC"/>
    <w:rsid w:val="001615B9"/>
    <w:rsid w:val="0016511C"/>
    <w:rsid w:val="00166108"/>
    <w:rsid w:val="00172176"/>
    <w:rsid w:val="0017370C"/>
    <w:rsid w:val="001825B3"/>
    <w:rsid w:val="00187CC7"/>
    <w:rsid w:val="00195A9B"/>
    <w:rsid w:val="00197C3F"/>
    <w:rsid w:val="001A1C0D"/>
    <w:rsid w:val="001B04DD"/>
    <w:rsid w:val="001B5A4E"/>
    <w:rsid w:val="001B5ECA"/>
    <w:rsid w:val="001B6686"/>
    <w:rsid w:val="001C0C60"/>
    <w:rsid w:val="001C267A"/>
    <w:rsid w:val="001C5ECD"/>
    <w:rsid w:val="001D2066"/>
    <w:rsid w:val="001E05A7"/>
    <w:rsid w:val="001E20BF"/>
    <w:rsid w:val="001E7862"/>
    <w:rsid w:val="001F04BD"/>
    <w:rsid w:val="00200A02"/>
    <w:rsid w:val="00211EF9"/>
    <w:rsid w:val="00214F84"/>
    <w:rsid w:val="00225BAB"/>
    <w:rsid w:val="002316E6"/>
    <w:rsid w:val="002555E0"/>
    <w:rsid w:val="00261E3F"/>
    <w:rsid w:val="0026237B"/>
    <w:rsid w:val="00266E8F"/>
    <w:rsid w:val="00267D9F"/>
    <w:rsid w:val="00271A17"/>
    <w:rsid w:val="002743A6"/>
    <w:rsid w:val="00275D19"/>
    <w:rsid w:val="00286381"/>
    <w:rsid w:val="00286A57"/>
    <w:rsid w:val="00287954"/>
    <w:rsid w:val="002A135B"/>
    <w:rsid w:val="002B0DAF"/>
    <w:rsid w:val="002B4C31"/>
    <w:rsid w:val="002C0548"/>
    <w:rsid w:val="002C3477"/>
    <w:rsid w:val="002C6F37"/>
    <w:rsid w:val="002E000A"/>
    <w:rsid w:val="00302C71"/>
    <w:rsid w:val="003033B1"/>
    <w:rsid w:val="003053E9"/>
    <w:rsid w:val="00327025"/>
    <w:rsid w:val="0034023C"/>
    <w:rsid w:val="003479DD"/>
    <w:rsid w:val="00354919"/>
    <w:rsid w:val="00355D85"/>
    <w:rsid w:val="00357CF8"/>
    <w:rsid w:val="00363E55"/>
    <w:rsid w:val="00365101"/>
    <w:rsid w:val="00374BEC"/>
    <w:rsid w:val="00375699"/>
    <w:rsid w:val="00377051"/>
    <w:rsid w:val="0038669F"/>
    <w:rsid w:val="00392320"/>
    <w:rsid w:val="003A3288"/>
    <w:rsid w:val="003C079F"/>
    <w:rsid w:val="003C3C4E"/>
    <w:rsid w:val="003D3F7D"/>
    <w:rsid w:val="003D658D"/>
    <w:rsid w:val="003E3168"/>
    <w:rsid w:val="003E3FD4"/>
    <w:rsid w:val="003E4FC6"/>
    <w:rsid w:val="003F38FD"/>
    <w:rsid w:val="003F7FAC"/>
    <w:rsid w:val="004045A8"/>
    <w:rsid w:val="00406937"/>
    <w:rsid w:val="00407FBF"/>
    <w:rsid w:val="00433E65"/>
    <w:rsid w:val="00440005"/>
    <w:rsid w:val="00441D72"/>
    <w:rsid w:val="00444D93"/>
    <w:rsid w:val="004471D6"/>
    <w:rsid w:val="00450CBF"/>
    <w:rsid w:val="00453549"/>
    <w:rsid w:val="004535DA"/>
    <w:rsid w:val="00454789"/>
    <w:rsid w:val="004548D1"/>
    <w:rsid w:val="0046087B"/>
    <w:rsid w:val="004608FA"/>
    <w:rsid w:val="00470995"/>
    <w:rsid w:val="00473187"/>
    <w:rsid w:val="00480F89"/>
    <w:rsid w:val="00491115"/>
    <w:rsid w:val="004A7C32"/>
    <w:rsid w:val="004A7D6A"/>
    <w:rsid w:val="004B2F8B"/>
    <w:rsid w:val="004C067D"/>
    <w:rsid w:val="004D7F26"/>
    <w:rsid w:val="004E226A"/>
    <w:rsid w:val="004F7D21"/>
    <w:rsid w:val="005001A5"/>
    <w:rsid w:val="0050055D"/>
    <w:rsid w:val="00504A11"/>
    <w:rsid w:val="00505FBF"/>
    <w:rsid w:val="00511B6A"/>
    <w:rsid w:val="00516BE3"/>
    <w:rsid w:val="00516C6E"/>
    <w:rsid w:val="005277C6"/>
    <w:rsid w:val="0053227A"/>
    <w:rsid w:val="00534D5A"/>
    <w:rsid w:val="00537694"/>
    <w:rsid w:val="00541CD2"/>
    <w:rsid w:val="0054320D"/>
    <w:rsid w:val="00544DAC"/>
    <w:rsid w:val="005523B3"/>
    <w:rsid w:val="00554448"/>
    <w:rsid w:val="00571430"/>
    <w:rsid w:val="00574463"/>
    <w:rsid w:val="005752DC"/>
    <w:rsid w:val="005858A3"/>
    <w:rsid w:val="00586198"/>
    <w:rsid w:val="0058674C"/>
    <w:rsid w:val="00587159"/>
    <w:rsid w:val="0059261A"/>
    <w:rsid w:val="005935E3"/>
    <w:rsid w:val="005A41B5"/>
    <w:rsid w:val="005A430C"/>
    <w:rsid w:val="005A45E4"/>
    <w:rsid w:val="005B4500"/>
    <w:rsid w:val="005B53DE"/>
    <w:rsid w:val="005C7730"/>
    <w:rsid w:val="005D1517"/>
    <w:rsid w:val="005D185C"/>
    <w:rsid w:val="005D51F0"/>
    <w:rsid w:val="005D5E11"/>
    <w:rsid w:val="005D624C"/>
    <w:rsid w:val="005D62F0"/>
    <w:rsid w:val="005F3E4E"/>
    <w:rsid w:val="005F407C"/>
    <w:rsid w:val="00601F28"/>
    <w:rsid w:val="006027C9"/>
    <w:rsid w:val="0060298E"/>
    <w:rsid w:val="0060371A"/>
    <w:rsid w:val="00603F72"/>
    <w:rsid w:val="00607889"/>
    <w:rsid w:val="00621C32"/>
    <w:rsid w:val="006224E0"/>
    <w:rsid w:val="006254AD"/>
    <w:rsid w:val="00630541"/>
    <w:rsid w:val="0063585B"/>
    <w:rsid w:val="00642ADC"/>
    <w:rsid w:val="00642D05"/>
    <w:rsid w:val="00644726"/>
    <w:rsid w:val="00644910"/>
    <w:rsid w:val="0065426F"/>
    <w:rsid w:val="00654C5E"/>
    <w:rsid w:val="006609D3"/>
    <w:rsid w:val="006625B0"/>
    <w:rsid w:val="006648EB"/>
    <w:rsid w:val="006C126A"/>
    <w:rsid w:val="006C2480"/>
    <w:rsid w:val="006D6438"/>
    <w:rsid w:val="006E0201"/>
    <w:rsid w:val="006E0332"/>
    <w:rsid w:val="006E41B7"/>
    <w:rsid w:val="006E520F"/>
    <w:rsid w:val="006F29CC"/>
    <w:rsid w:val="00700562"/>
    <w:rsid w:val="0070095D"/>
    <w:rsid w:val="0070234D"/>
    <w:rsid w:val="00711C84"/>
    <w:rsid w:val="00720DA6"/>
    <w:rsid w:val="007216A2"/>
    <w:rsid w:val="00722B50"/>
    <w:rsid w:val="00727B82"/>
    <w:rsid w:val="00730CEE"/>
    <w:rsid w:val="00731F30"/>
    <w:rsid w:val="007500E3"/>
    <w:rsid w:val="00752D33"/>
    <w:rsid w:val="00755B8C"/>
    <w:rsid w:val="00761557"/>
    <w:rsid w:val="00766B26"/>
    <w:rsid w:val="007674FE"/>
    <w:rsid w:val="00770B00"/>
    <w:rsid w:val="00773B9F"/>
    <w:rsid w:val="00774653"/>
    <w:rsid w:val="00790A60"/>
    <w:rsid w:val="00792992"/>
    <w:rsid w:val="00792E74"/>
    <w:rsid w:val="00793598"/>
    <w:rsid w:val="007957ED"/>
    <w:rsid w:val="007A094F"/>
    <w:rsid w:val="007A1590"/>
    <w:rsid w:val="007A3A42"/>
    <w:rsid w:val="007A60A2"/>
    <w:rsid w:val="007A738B"/>
    <w:rsid w:val="007B2C12"/>
    <w:rsid w:val="007C204A"/>
    <w:rsid w:val="007C29DA"/>
    <w:rsid w:val="007C3983"/>
    <w:rsid w:val="007C6573"/>
    <w:rsid w:val="007D2D2E"/>
    <w:rsid w:val="007D46C4"/>
    <w:rsid w:val="007F016F"/>
    <w:rsid w:val="007F1B4B"/>
    <w:rsid w:val="007F26EF"/>
    <w:rsid w:val="007F7AD4"/>
    <w:rsid w:val="00804335"/>
    <w:rsid w:val="0080684E"/>
    <w:rsid w:val="008143DD"/>
    <w:rsid w:val="00815BAF"/>
    <w:rsid w:val="00816773"/>
    <w:rsid w:val="00817CE0"/>
    <w:rsid w:val="00824DC3"/>
    <w:rsid w:val="00824FB6"/>
    <w:rsid w:val="00825339"/>
    <w:rsid w:val="0082575F"/>
    <w:rsid w:val="00826017"/>
    <w:rsid w:val="00836CB2"/>
    <w:rsid w:val="00844CBE"/>
    <w:rsid w:val="008463A3"/>
    <w:rsid w:val="00855603"/>
    <w:rsid w:val="00866707"/>
    <w:rsid w:val="008723FB"/>
    <w:rsid w:val="00873835"/>
    <w:rsid w:val="00875BA0"/>
    <w:rsid w:val="00875EC1"/>
    <w:rsid w:val="00881E0B"/>
    <w:rsid w:val="00883BCC"/>
    <w:rsid w:val="008957E5"/>
    <w:rsid w:val="008A0016"/>
    <w:rsid w:val="008A283E"/>
    <w:rsid w:val="008A78E5"/>
    <w:rsid w:val="008B2F49"/>
    <w:rsid w:val="008B5BF0"/>
    <w:rsid w:val="008B687C"/>
    <w:rsid w:val="008C1F95"/>
    <w:rsid w:val="008C5444"/>
    <w:rsid w:val="008C623C"/>
    <w:rsid w:val="008D7BF2"/>
    <w:rsid w:val="008E6E80"/>
    <w:rsid w:val="008F03FF"/>
    <w:rsid w:val="008F2169"/>
    <w:rsid w:val="008F26C7"/>
    <w:rsid w:val="008F3216"/>
    <w:rsid w:val="00901281"/>
    <w:rsid w:val="00907B63"/>
    <w:rsid w:val="009102CF"/>
    <w:rsid w:val="009175A2"/>
    <w:rsid w:val="00921C5F"/>
    <w:rsid w:val="009279CF"/>
    <w:rsid w:val="00933587"/>
    <w:rsid w:val="009360F2"/>
    <w:rsid w:val="0093721C"/>
    <w:rsid w:val="0096289E"/>
    <w:rsid w:val="00962ADF"/>
    <w:rsid w:val="00971178"/>
    <w:rsid w:val="00972065"/>
    <w:rsid w:val="00976E21"/>
    <w:rsid w:val="00980EE1"/>
    <w:rsid w:val="009813CF"/>
    <w:rsid w:val="00981BC3"/>
    <w:rsid w:val="009835AB"/>
    <w:rsid w:val="00983B33"/>
    <w:rsid w:val="009925DE"/>
    <w:rsid w:val="00993145"/>
    <w:rsid w:val="009A4584"/>
    <w:rsid w:val="009A62D1"/>
    <w:rsid w:val="009B09CA"/>
    <w:rsid w:val="009B47E5"/>
    <w:rsid w:val="009B518C"/>
    <w:rsid w:val="009B75AB"/>
    <w:rsid w:val="009C1FD3"/>
    <w:rsid w:val="009D24E4"/>
    <w:rsid w:val="009D72A1"/>
    <w:rsid w:val="009E08D9"/>
    <w:rsid w:val="009E2B60"/>
    <w:rsid w:val="009E7CA3"/>
    <w:rsid w:val="009F009E"/>
    <w:rsid w:val="009F4D1A"/>
    <w:rsid w:val="00A062B7"/>
    <w:rsid w:val="00A12370"/>
    <w:rsid w:val="00A25DA0"/>
    <w:rsid w:val="00A3469E"/>
    <w:rsid w:val="00A376AA"/>
    <w:rsid w:val="00A4757D"/>
    <w:rsid w:val="00A508CE"/>
    <w:rsid w:val="00A54CAD"/>
    <w:rsid w:val="00A563E0"/>
    <w:rsid w:val="00A61A4A"/>
    <w:rsid w:val="00A62033"/>
    <w:rsid w:val="00A674EB"/>
    <w:rsid w:val="00A719BB"/>
    <w:rsid w:val="00A7226F"/>
    <w:rsid w:val="00A73264"/>
    <w:rsid w:val="00A7408C"/>
    <w:rsid w:val="00A74BE0"/>
    <w:rsid w:val="00A76779"/>
    <w:rsid w:val="00A77265"/>
    <w:rsid w:val="00A845D7"/>
    <w:rsid w:val="00A86B04"/>
    <w:rsid w:val="00A873B1"/>
    <w:rsid w:val="00A94117"/>
    <w:rsid w:val="00AA10D0"/>
    <w:rsid w:val="00AA1415"/>
    <w:rsid w:val="00AA215C"/>
    <w:rsid w:val="00AB33BB"/>
    <w:rsid w:val="00AC01DB"/>
    <w:rsid w:val="00AC0E36"/>
    <w:rsid w:val="00AC1EB7"/>
    <w:rsid w:val="00AC2080"/>
    <w:rsid w:val="00AC6600"/>
    <w:rsid w:val="00AD53C0"/>
    <w:rsid w:val="00AE0FBA"/>
    <w:rsid w:val="00AE3292"/>
    <w:rsid w:val="00AE5344"/>
    <w:rsid w:val="00AF381A"/>
    <w:rsid w:val="00AF648E"/>
    <w:rsid w:val="00AF683A"/>
    <w:rsid w:val="00B03D3F"/>
    <w:rsid w:val="00B14658"/>
    <w:rsid w:val="00B153B4"/>
    <w:rsid w:val="00B24AF9"/>
    <w:rsid w:val="00B318AC"/>
    <w:rsid w:val="00B34A99"/>
    <w:rsid w:val="00B36919"/>
    <w:rsid w:val="00B407D3"/>
    <w:rsid w:val="00B46C16"/>
    <w:rsid w:val="00B50191"/>
    <w:rsid w:val="00B52667"/>
    <w:rsid w:val="00B53E3D"/>
    <w:rsid w:val="00B5406B"/>
    <w:rsid w:val="00B5623A"/>
    <w:rsid w:val="00B72CAE"/>
    <w:rsid w:val="00B76039"/>
    <w:rsid w:val="00B82E21"/>
    <w:rsid w:val="00B87EA6"/>
    <w:rsid w:val="00B909F0"/>
    <w:rsid w:val="00B9353F"/>
    <w:rsid w:val="00BA12A0"/>
    <w:rsid w:val="00BA4D82"/>
    <w:rsid w:val="00BA6BFC"/>
    <w:rsid w:val="00BB0780"/>
    <w:rsid w:val="00BC1C28"/>
    <w:rsid w:val="00BC5882"/>
    <w:rsid w:val="00BE086E"/>
    <w:rsid w:val="00BE5ACC"/>
    <w:rsid w:val="00BF1FA8"/>
    <w:rsid w:val="00BF7ABD"/>
    <w:rsid w:val="00C0022F"/>
    <w:rsid w:val="00C10706"/>
    <w:rsid w:val="00C10A76"/>
    <w:rsid w:val="00C135B4"/>
    <w:rsid w:val="00C1488D"/>
    <w:rsid w:val="00C21D8B"/>
    <w:rsid w:val="00C24873"/>
    <w:rsid w:val="00C26596"/>
    <w:rsid w:val="00C305A6"/>
    <w:rsid w:val="00C30BAA"/>
    <w:rsid w:val="00C403CA"/>
    <w:rsid w:val="00C412AD"/>
    <w:rsid w:val="00C539B8"/>
    <w:rsid w:val="00C54EEF"/>
    <w:rsid w:val="00C626A5"/>
    <w:rsid w:val="00C62ED9"/>
    <w:rsid w:val="00C66449"/>
    <w:rsid w:val="00C67DD1"/>
    <w:rsid w:val="00C72DC8"/>
    <w:rsid w:val="00C866C2"/>
    <w:rsid w:val="00CB3634"/>
    <w:rsid w:val="00CB63B2"/>
    <w:rsid w:val="00CC1381"/>
    <w:rsid w:val="00CC192A"/>
    <w:rsid w:val="00CC24D9"/>
    <w:rsid w:val="00CC2D74"/>
    <w:rsid w:val="00CD0963"/>
    <w:rsid w:val="00CD71BF"/>
    <w:rsid w:val="00CE2862"/>
    <w:rsid w:val="00CE2B73"/>
    <w:rsid w:val="00CE3A7A"/>
    <w:rsid w:val="00CE3BDE"/>
    <w:rsid w:val="00CE5D11"/>
    <w:rsid w:val="00CF2F9F"/>
    <w:rsid w:val="00CF6600"/>
    <w:rsid w:val="00D04B9C"/>
    <w:rsid w:val="00D06539"/>
    <w:rsid w:val="00D1051D"/>
    <w:rsid w:val="00D14EBA"/>
    <w:rsid w:val="00D17C2C"/>
    <w:rsid w:val="00D245FA"/>
    <w:rsid w:val="00D3321E"/>
    <w:rsid w:val="00D33F59"/>
    <w:rsid w:val="00D4153E"/>
    <w:rsid w:val="00D42022"/>
    <w:rsid w:val="00D45ED9"/>
    <w:rsid w:val="00D4789D"/>
    <w:rsid w:val="00D51D63"/>
    <w:rsid w:val="00D61DA4"/>
    <w:rsid w:val="00D7333D"/>
    <w:rsid w:val="00D75442"/>
    <w:rsid w:val="00D77DA0"/>
    <w:rsid w:val="00DA447E"/>
    <w:rsid w:val="00DA6B33"/>
    <w:rsid w:val="00DB513F"/>
    <w:rsid w:val="00DC693F"/>
    <w:rsid w:val="00DD11C4"/>
    <w:rsid w:val="00DE16DE"/>
    <w:rsid w:val="00DE2449"/>
    <w:rsid w:val="00DE2C03"/>
    <w:rsid w:val="00DE2CF6"/>
    <w:rsid w:val="00DF087A"/>
    <w:rsid w:val="00DF3182"/>
    <w:rsid w:val="00DF5936"/>
    <w:rsid w:val="00DF5DB8"/>
    <w:rsid w:val="00DF7EA0"/>
    <w:rsid w:val="00E03CEF"/>
    <w:rsid w:val="00E067B9"/>
    <w:rsid w:val="00E11CD6"/>
    <w:rsid w:val="00E15D24"/>
    <w:rsid w:val="00E2103B"/>
    <w:rsid w:val="00E269D4"/>
    <w:rsid w:val="00E30269"/>
    <w:rsid w:val="00E32250"/>
    <w:rsid w:val="00E35A02"/>
    <w:rsid w:val="00E606C3"/>
    <w:rsid w:val="00E66556"/>
    <w:rsid w:val="00E7333A"/>
    <w:rsid w:val="00E75A67"/>
    <w:rsid w:val="00E83C9E"/>
    <w:rsid w:val="00E845C5"/>
    <w:rsid w:val="00E87442"/>
    <w:rsid w:val="00E87B1E"/>
    <w:rsid w:val="00E9241C"/>
    <w:rsid w:val="00E92C10"/>
    <w:rsid w:val="00E95437"/>
    <w:rsid w:val="00EA0BF1"/>
    <w:rsid w:val="00EB2FBC"/>
    <w:rsid w:val="00EB5D30"/>
    <w:rsid w:val="00ED4A8E"/>
    <w:rsid w:val="00ED56A3"/>
    <w:rsid w:val="00EE1A3F"/>
    <w:rsid w:val="00EE3AB8"/>
    <w:rsid w:val="00EE4021"/>
    <w:rsid w:val="00EE5B72"/>
    <w:rsid w:val="00EF2175"/>
    <w:rsid w:val="00EF5394"/>
    <w:rsid w:val="00F00AAF"/>
    <w:rsid w:val="00F04AEE"/>
    <w:rsid w:val="00F05DCC"/>
    <w:rsid w:val="00F06C14"/>
    <w:rsid w:val="00F10013"/>
    <w:rsid w:val="00F146E1"/>
    <w:rsid w:val="00F170A6"/>
    <w:rsid w:val="00F32201"/>
    <w:rsid w:val="00F37ADE"/>
    <w:rsid w:val="00F42CDE"/>
    <w:rsid w:val="00F43E1C"/>
    <w:rsid w:val="00F53088"/>
    <w:rsid w:val="00F55FBA"/>
    <w:rsid w:val="00F578F3"/>
    <w:rsid w:val="00F61523"/>
    <w:rsid w:val="00F726E9"/>
    <w:rsid w:val="00F7413E"/>
    <w:rsid w:val="00F77F97"/>
    <w:rsid w:val="00F8080A"/>
    <w:rsid w:val="00F85D1C"/>
    <w:rsid w:val="00F86E05"/>
    <w:rsid w:val="00F90281"/>
    <w:rsid w:val="00F95754"/>
    <w:rsid w:val="00FA0F7E"/>
    <w:rsid w:val="00FA1D5D"/>
    <w:rsid w:val="00FA405A"/>
    <w:rsid w:val="00FA7966"/>
    <w:rsid w:val="00FB2F46"/>
    <w:rsid w:val="00FC0134"/>
    <w:rsid w:val="00FC3FD6"/>
    <w:rsid w:val="00FE3CC0"/>
    <w:rsid w:val="00FE6DCE"/>
    <w:rsid w:val="00F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9EF6"/>
  <w15:chartTrackingRefBased/>
  <w15:docId w15:val="{97F722AD-8C58-44F9-85B2-A9CB860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84"/>
    <w:pPr>
      <w:ind w:left="720"/>
      <w:contextualSpacing/>
    </w:pPr>
  </w:style>
  <w:style w:type="table" w:styleId="TableGrid">
    <w:name w:val="Table Grid"/>
    <w:basedOn w:val="TableNormal"/>
    <w:uiPriority w:val="39"/>
    <w:rsid w:val="0011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3FB"/>
  </w:style>
  <w:style w:type="paragraph" w:styleId="Footer">
    <w:name w:val="footer"/>
    <w:basedOn w:val="Normal"/>
    <w:link w:val="FooterChar"/>
    <w:uiPriority w:val="99"/>
    <w:unhideWhenUsed/>
    <w:rsid w:val="0087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3FB"/>
  </w:style>
  <w:style w:type="character" w:styleId="PlaceholderText">
    <w:name w:val="Placeholder Text"/>
    <w:basedOn w:val="DefaultParagraphFont"/>
    <w:uiPriority w:val="99"/>
    <w:semiHidden/>
    <w:rsid w:val="001465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Tennessee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Kramer</dc:creator>
  <cp:keywords/>
  <dc:description/>
  <cp:lastModifiedBy>Evan Kramer</cp:lastModifiedBy>
  <cp:revision>56</cp:revision>
  <cp:lastPrinted>2018-11-01T03:57:00Z</cp:lastPrinted>
  <dcterms:created xsi:type="dcterms:W3CDTF">2018-11-14T03:02:00Z</dcterms:created>
  <dcterms:modified xsi:type="dcterms:W3CDTF">2018-11-28T05:04:00Z</dcterms:modified>
</cp:coreProperties>
</file>