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5D" w:rsidRDefault="004548D1" w:rsidP="009B518C">
      <w:pPr>
        <w:spacing w:after="0"/>
        <w:rPr>
          <w:b/>
        </w:rPr>
      </w:pPr>
      <w:r>
        <w:rPr>
          <w:b/>
        </w:rPr>
        <w:t>Context</w:t>
      </w:r>
    </w:p>
    <w:p w:rsidR="004045A8" w:rsidRDefault="0070095D" w:rsidP="009B518C">
      <w:pPr>
        <w:spacing w:after="0"/>
      </w:pPr>
      <w:r>
        <w:t xml:space="preserve">The </w:t>
      </w:r>
      <w:r w:rsidR="008149A7">
        <w:t xml:space="preserve">number of website hits appears </w:t>
      </w:r>
      <w:r w:rsidR="008305B0">
        <w:t xml:space="preserve">generally </w:t>
      </w:r>
      <w:r w:rsidR="008149A7">
        <w:t xml:space="preserve">to increase over </w:t>
      </w:r>
      <w:r w:rsidR="008305B0">
        <w:t>time.</w:t>
      </w:r>
      <w:r w:rsidR="00001266">
        <w:t xml:space="preserve"> </w:t>
      </w:r>
      <w:r w:rsidR="00E54CBD">
        <w:t xml:space="preserve">I removed three outliers </w:t>
      </w:r>
      <w:r w:rsidR="00001266">
        <w:t>(circled below</w:t>
      </w:r>
      <w:r w:rsidR="00E54CBD">
        <w:t xml:space="preserve"> in the graph below left)</w:t>
      </w:r>
      <w:r w:rsidR="00001266">
        <w:t xml:space="preserve"> because were significantly higher than any of the neighboring data points. </w:t>
      </w:r>
      <w:r w:rsidR="00E54CBD">
        <w:t xml:space="preserve">The graph below right depicts the </w:t>
      </w:r>
      <w:r w:rsidR="000F0E5E">
        <w:t>percent change in website hits from the previous period rather than the raw numbers.</w:t>
      </w:r>
    </w:p>
    <w:p w:rsidR="000F0E5E" w:rsidRDefault="000F0E5E" w:rsidP="009B518C">
      <w:pPr>
        <w:spacing w:after="0"/>
      </w:pPr>
    </w:p>
    <w:p w:rsidR="004045A8" w:rsidRDefault="00E54CBD" w:rsidP="004045A8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1176242</wp:posOffset>
                </wp:positionH>
                <wp:positionV relativeFrom="paragraph">
                  <wp:posOffset>147955</wp:posOffset>
                </wp:positionV>
                <wp:extent cx="341316" cy="902924"/>
                <wp:effectExtent l="0" t="0" r="2095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16" cy="9029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92D98" id="Oval 4" o:spid="_x0000_s1026" style="position:absolute;margin-left:92.6pt;margin-top:11.65pt;width:26.9pt;height:7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2F02E7" w:rsidRPr="002F02E7">
        <w:rPr>
          <w:noProof/>
        </w:rPr>
        <w:t xml:space="preserve"> </w:t>
      </w:r>
      <w:r w:rsidR="002F02E7" w:rsidRPr="002F02E7">
        <w:rPr>
          <w:noProof/>
        </w:rPr>
        <w:drawing>
          <wp:inline distT="0" distB="0" distL="0" distR="0">
            <wp:extent cx="2926080" cy="2144217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4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E5E" w:rsidRPr="000F0E5E">
        <w:t xml:space="preserve"> </w:t>
      </w:r>
      <w:r w:rsidR="002F02E7" w:rsidRPr="002F02E7">
        <w:rPr>
          <w:noProof/>
        </w:rPr>
        <w:drawing>
          <wp:inline distT="0" distB="0" distL="0" distR="0">
            <wp:extent cx="2926080" cy="2144217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4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A8" w:rsidRDefault="004045A8" w:rsidP="009B518C">
      <w:pPr>
        <w:spacing w:after="0"/>
      </w:pPr>
    </w:p>
    <w:p w:rsidR="0070095D" w:rsidRDefault="002F02E7" w:rsidP="009B518C">
      <w:pPr>
        <w:spacing w:after="0"/>
        <w:rPr>
          <w:b/>
        </w:rPr>
      </w:pPr>
      <w:r>
        <w:rPr>
          <w:b/>
        </w:rPr>
        <w:t>Tests for Presence of Unit Roots</w:t>
      </w:r>
    </w:p>
    <w:p w:rsidR="00FB31EE" w:rsidRDefault="00245A5E" w:rsidP="009B518C">
      <w:pPr>
        <w:spacing w:after="0"/>
      </w:pPr>
      <w:r>
        <w:t>I next tested for the presence of unit roots to determine whether the raw number of website hits or the percentage change was more appropriate for the model.</w:t>
      </w:r>
      <w:r w:rsidR="00164289">
        <w:t xml:space="preserve"> Both the Dickey-Fuller and Phillips-</w:t>
      </w:r>
      <w:proofErr w:type="spellStart"/>
      <w:r w:rsidR="00164289">
        <w:t>Perron</w:t>
      </w:r>
      <w:proofErr w:type="spellEnd"/>
      <w:r w:rsidR="00164289">
        <w:t xml:space="preserve"> tests indicate there are no unit roots present (p &lt; 0.0</w:t>
      </w:r>
      <w:r w:rsidR="00B76749">
        <w:t>0</w:t>
      </w:r>
      <w:r w:rsidR="00164289">
        <w:t>01).</w:t>
      </w:r>
      <w:r w:rsidR="008C6C2D">
        <w:t xml:space="preserve"> </w:t>
      </w:r>
      <w:r w:rsidR="00B76749">
        <w:t>I therefore used the raw data rather than the percent change in web hits I calculated.</w:t>
      </w:r>
    </w:p>
    <w:p w:rsidR="00164289" w:rsidRDefault="00164289" w:rsidP="009B518C">
      <w:pPr>
        <w:spacing w:after="0"/>
      </w:pPr>
    </w:p>
    <w:p w:rsidR="00164289" w:rsidRDefault="00164289" w:rsidP="00164289">
      <w:pPr>
        <w:spacing w:after="0"/>
        <w:jc w:val="center"/>
      </w:pPr>
      <w:r>
        <w:rPr>
          <w:noProof/>
        </w:rPr>
        <w:drawing>
          <wp:inline distT="0" distB="0" distL="0" distR="0" wp14:anchorId="14568F8E" wp14:editId="28FA3BBB">
            <wp:extent cx="5067759" cy="3666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0"/>
                    <a:stretch/>
                  </pic:blipFill>
                  <pic:spPr bwMode="auto">
                    <a:xfrm>
                      <a:off x="0" y="0"/>
                      <a:ext cx="5090851" cy="368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699" w:rsidRDefault="00E170DD" w:rsidP="009B518C">
      <w:pPr>
        <w:spacing w:after="0"/>
        <w:rPr>
          <w:b/>
        </w:rPr>
      </w:pPr>
      <w:r>
        <w:rPr>
          <w:b/>
        </w:rPr>
        <w:lastRenderedPageBreak/>
        <w:t xml:space="preserve">Model </w:t>
      </w:r>
      <w:r w:rsidR="00E03CEF" w:rsidRPr="00534D5A">
        <w:rPr>
          <w:b/>
        </w:rPr>
        <w:t xml:space="preserve">Results </w:t>
      </w:r>
    </w:p>
    <w:p w:rsidR="00F2719A" w:rsidRDefault="005A430C" w:rsidP="00F86E05">
      <w:pPr>
        <w:spacing w:after="0"/>
      </w:pPr>
      <w:r>
        <w:t xml:space="preserve">I found that </w:t>
      </w:r>
      <w:r w:rsidR="0003544F">
        <w:t xml:space="preserve">an </w:t>
      </w:r>
      <w:proofErr w:type="gramStart"/>
      <w:r w:rsidR="0003544F">
        <w:t>ARIMA(</w:t>
      </w:r>
      <w:proofErr w:type="gramEnd"/>
      <w:r w:rsidR="0071290F">
        <w:t>1</w:t>
      </w:r>
      <w:r>
        <w:t xml:space="preserve">, </w:t>
      </w:r>
      <w:r w:rsidR="0071290F">
        <w:t>0</w:t>
      </w:r>
      <w:r>
        <w:t>,</w:t>
      </w:r>
      <w:r w:rsidR="0071290F">
        <w:t xml:space="preserve"> 1</w:t>
      </w:r>
      <w:r>
        <w:t>) model best fit the data.</w:t>
      </w:r>
      <w:r w:rsidR="00CB7E21">
        <w:t xml:space="preserve"> As noted in the table below, all coefficients are significant, and t</w:t>
      </w:r>
      <w:r w:rsidR="00D7333D">
        <w:t xml:space="preserve">his model had the highest log likelihood of the models I tested and returned </w:t>
      </w:r>
      <w:r w:rsidR="000E5284">
        <w:t xml:space="preserve">the lowest AIC and BIC values. </w:t>
      </w:r>
    </w:p>
    <w:p w:rsidR="00F2719A" w:rsidRDefault="00F2719A" w:rsidP="00F86E05">
      <w:pPr>
        <w:spacing w:after="0"/>
      </w:pPr>
    </w:p>
    <w:p w:rsidR="0071290F" w:rsidRDefault="0071290F" w:rsidP="00F86E05">
      <w:pPr>
        <w:spacing w:after="0"/>
      </w:pPr>
      <w:r>
        <w:rPr>
          <w:noProof/>
        </w:rPr>
        <w:drawing>
          <wp:inline distT="0" distB="0" distL="0" distR="0" wp14:anchorId="38D9ED9A" wp14:editId="31BCC038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0F" w:rsidRDefault="0071290F" w:rsidP="00F86E05">
      <w:pPr>
        <w:spacing w:after="0"/>
      </w:pPr>
    </w:p>
    <w:p w:rsidR="00F86E05" w:rsidRDefault="00E170DD" w:rsidP="00E170DD">
      <w:pPr>
        <w:spacing w:after="0"/>
      </w:pPr>
      <w:r>
        <w:t xml:space="preserve">I tried other models with a stochastic trend, without a moving average filter, and adding additional autoregressive lags. All models without a moving average component exhibited autocorrelation in the lags, even with the presence of a stochastic filter. Models with moving average filters above 1 also resulted in the model no longer being significant. </w:t>
      </w:r>
    </w:p>
    <w:p w:rsidR="001615B9" w:rsidRDefault="001615B9" w:rsidP="009B518C">
      <w:pPr>
        <w:spacing w:after="0"/>
      </w:pPr>
    </w:p>
    <w:p w:rsidR="00E170DD" w:rsidRPr="00E170DD" w:rsidRDefault="00E170DD" w:rsidP="00F86E05">
      <w:pPr>
        <w:spacing w:after="0"/>
        <w:rPr>
          <w:b/>
        </w:rPr>
      </w:pPr>
      <w:r w:rsidRPr="00E170DD">
        <w:rPr>
          <w:b/>
        </w:rPr>
        <w:t>Model Specification Tests</w:t>
      </w:r>
    </w:p>
    <w:p w:rsidR="00AA17CC" w:rsidRDefault="00AA17CC" w:rsidP="00AA17CC">
      <w:pPr>
        <w:spacing w:after="0"/>
      </w:pPr>
      <w:r>
        <w:t>T</w:t>
      </w:r>
      <w:r>
        <w:t xml:space="preserve">he </w:t>
      </w:r>
      <w:proofErr w:type="spellStart"/>
      <w:r>
        <w:t>correlogram</w:t>
      </w:r>
      <w:proofErr w:type="spellEnd"/>
      <w:r>
        <w:t xml:space="preserve"> </w:t>
      </w:r>
      <w:r>
        <w:t xml:space="preserve">of autocorrelations </w:t>
      </w:r>
      <w:r>
        <w:t xml:space="preserve">and partial autocorrelations </w:t>
      </w:r>
      <w:proofErr w:type="spellStart"/>
      <w:r>
        <w:t>correlogram</w:t>
      </w:r>
      <w:proofErr w:type="spellEnd"/>
      <w:r>
        <w:t xml:space="preserve"> indicated that </w:t>
      </w:r>
      <w:r>
        <w:t xml:space="preserve">the </w:t>
      </w:r>
      <w:r>
        <w:t xml:space="preserve">autocorrelations </w:t>
      </w:r>
      <w:r>
        <w:t xml:space="preserve">in the lags </w:t>
      </w:r>
      <w:r>
        <w:t xml:space="preserve">of the residuals </w:t>
      </w:r>
      <w:r>
        <w:t xml:space="preserve">were not significant and </w:t>
      </w:r>
      <w:r>
        <w:t xml:space="preserve">fell entirely within the bounds of the 95 percent confidence interval. </w:t>
      </w:r>
      <w:r w:rsidR="00F27F7A">
        <w:t>It is worth noting that some lagged residuals above 15 showed significant autocorrelation, though I dismissed these as random. The graphs on the following page illustrate that these autocorrelations are consistent with a well-specified model.</w:t>
      </w:r>
    </w:p>
    <w:p w:rsidR="00F27F7A" w:rsidRDefault="00F27F7A" w:rsidP="00AA17CC">
      <w:pPr>
        <w:spacing w:after="0"/>
      </w:pPr>
      <w:r w:rsidRPr="00F27F7A">
        <w:rPr>
          <w:noProof/>
        </w:rPr>
        <w:lastRenderedPageBreak/>
        <w:drawing>
          <wp:inline distT="0" distB="0" distL="0" distR="0">
            <wp:extent cx="2926080" cy="2144217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4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F7A">
        <w:t xml:space="preserve"> </w:t>
      </w:r>
      <w:r w:rsidRPr="00F27F7A">
        <w:rPr>
          <w:noProof/>
        </w:rPr>
        <w:drawing>
          <wp:inline distT="0" distB="0" distL="0" distR="0">
            <wp:extent cx="2926080" cy="2144217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4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DD" w:rsidRDefault="00E170DD" w:rsidP="00F86E05">
      <w:pPr>
        <w:spacing w:after="0"/>
      </w:pPr>
    </w:p>
    <w:p w:rsidR="00C67DD1" w:rsidRDefault="00F27F7A" w:rsidP="00F86E05">
      <w:pPr>
        <w:spacing w:after="0"/>
      </w:pPr>
      <w:r>
        <w:t>Other tests of the residuals are also consistent with an appropriately specified model. The residuals have a mean of 0 (see graph below</w:t>
      </w:r>
      <w:r w:rsidR="00A75861">
        <w:t xml:space="preserve"> left</w:t>
      </w:r>
      <w:r>
        <w:t>),</w:t>
      </w:r>
      <w:r w:rsidR="00A75861">
        <w:t xml:space="preserve"> a Durbin-Watson statistic of 1.88,</w:t>
      </w:r>
      <w:r>
        <w:t xml:space="preserve"> and </w:t>
      </w:r>
      <w:r w:rsidR="00A75861">
        <w:t>it passed both the Shapiro-Wilk and Skewness/Kurtosis tests for normality (p &gt; 0.2 and p &gt; 0.15, respectively)</w:t>
      </w:r>
      <w:r>
        <w:t xml:space="preserve">. </w:t>
      </w:r>
      <w:r w:rsidR="00A75861">
        <w:t>The graph below right also illustrates that the residuals appear to follow a normal distribution.</w:t>
      </w:r>
    </w:p>
    <w:p w:rsidR="00F27F7A" w:rsidRDefault="00F27F7A" w:rsidP="00F86E05">
      <w:pPr>
        <w:spacing w:after="0"/>
      </w:pPr>
    </w:p>
    <w:p w:rsidR="00F27F7A" w:rsidRDefault="00F27F7A" w:rsidP="00F27F7A">
      <w:pPr>
        <w:spacing w:after="0"/>
        <w:jc w:val="center"/>
      </w:pPr>
      <w:r w:rsidRPr="00F27F7A">
        <w:rPr>
          <w:noProof/>
        </w:rPr>
        <w:drawing>
          <wp:inline distT="0" distB="0" distL="0" distR="0">
            <wp:extent cx="2926080" cy="2144217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4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F7A">
        <w:t xml:space="preserve"> </w:t>
      </w:r>
      <w:r w:rsidR="00A75861" w:rsidRPr="00A75861">
        <w:rPr>
          <w:noProof/>
        </w:rPr>
        <w:drawing>
          <wp:inline distT="0" distB="0" distL="0" distR="0">
            <wp:extent cx="2926080" cy="2144217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4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F89" w:rsidRDefault="00480F89" w:rsidP="00F86E05">
      <w:pPr>
        <w:spacing w:after="0"/>
      </w:pPr>
    </w:p>
    <w:p w:rsidR="00F27F7A" w:rsidRDefault="00C67DD1" w:rsidP="00541CD2">
      <w:pPr>
        <w:spacing w:after="0"/>
      </w:pPr>
      <w:r>
        <w:t>F</w:t>
      </w:r>
      <w:r w:rsidR="00F86E05">
        <w:t xml:space="preserve">inally, </w:t>
      </w:r>
      <w:r w:rsidR="0003544F">
        <w:t xml:space="preserve">I tested the forecast accuracy of each model by </w:t>
      </w:r>
      <w:r w:rsidR="00CE3A7A">
        <w:t xml:space="preserve">computing the mean forecast error and mean absolute deviation. </w:t>
      </w:r>
      <w:r w:rsidR="00A75861">
        <w:t xml:space="preserve">The </w:t>
      </w:r>
      <w:proofErr w:type="gramStart"/>
      <w:r w:rsidR="00A75861">
        <w:t>ARIMA(</w:t>
      </w:r>
      <w:proofErr w:type="gramEnd"/>
      <w:r w:rsidR="00A75861">
        <w:t>1, 0, 1)</w:t>
      </w:r>
      <w:r w:rsidR="00BF7ABD">
        <w:t xml:space="preserve"> model had the highest forecast accuracy of </w:t>
      </w:r>
      <w:r w:rsidR="005E4C68">
        <w:t xml:space="preserve">all </w:t>
      </w:r>
      <w:r w:rsidR="00C66449">
        <w:t>those</w:t>
      </w:r>
      <w:r w:rsidR="00F27F7A">
        <w:t xml:space="preserve"> tested. </w:t>
      </w:r>
    </w:p>
    <w:p w:rsidR="005E4C68" w:rsidRDefault="005E4C68" w:rsidP="00541CD2">
      <w:pPr>
        <w:spacing w:after="0"/>
      </w:pPr>
    </w:p>
    <w:p w:rsidR="008C1F95" w:rsidRPr="00CC1381" w:rsidRDefault="00F27F7A" w:rsidP="005E4C68">
      <w:pPr>
        <w:spacing w:after="0"/>
        <w:jc w:val="center"/>
      </w:pPr>
      <w:r w:rsidRPr="00F27F7A">
        <w:rPr>
          <w:noProof/>
        </w:rPr>
        <w:drawing>
          <wp:inline distT="0" distB="0" distL="0" distR="0" wp14:anchorId="7A4DBAFF" wp14:editId="130BB6B6">
            <wp:extent cx="2766262" cy="20271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016" cy="204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F95" w:rsidRPr="00CC1381" w:rsidSect="0070234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5F2" w:rsidRDefault="005225F2" w:rsidP="008723FB">
      <w:pPr>
        <w:spacing w:after="0" w:line="240" w:lineRule="auto"/>
      </w:pPr>
      <w:r>
        <w:separator/>
      </w:r>
    </w:p>
  </w:endnote>
  <w:endnote w:type="continuationSeparator" w:id="0">
    <w:p w:rsidR="005225F2" w:rsidRDefault="005225F2" w:rsidP="0087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5F2" w:rsidRDefault="005225F2" w:rsidP="008723FB">
      <w:pPr>
        <w:spacing w:after="0" w:line="240" w:lineRule="auto"/>
      </w:pPr>
      <w:r>
        <w:separator/>
      </w:r>
    </w:p>
  </w:footnote>
  <w:footnote w:type="continuationSeparator" w:id="0">
    <w:p w:rsidR="005225F2" w:rsidRDefault="005225F2" w:rsidP="00872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F28" w:rsidRDefault="00601F28" w:rsidP="008723FB">
    <w:pPr>
      <w:pStyle w:val="Header"/>
      <w:jc w:val="right"/>
    </w:pPr>
    <w:r>
      <w:t>Evan Kramer</w:t>
    </w:r>
  </w:p>
  <w:p w:rsidR="00601F28" w:rsidRDefault="005E7F9F" w:rsidP="008723FB">
    <w:pPr>
      <w:pStyle w:val="Header"/>
      <w:jc w:val="right"/>
    </w:pPr>
    <w:r>
      <w:t>Final</w:t>
    </w:r>
    <w:r w:rsidR="00601F28">
      <w:t xml:space="preserve"> – </w:t>
    </w:r>
    <w:r>
      <w:t>12/6</w:t>
    </w:r>
    <w:r w:rsidR="00601F28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DF9"/>
    <w:multiLevelType w:val="hybridMultilevel"/>
    <w:tmpl w:val="3BE0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B34"/>
    <w:multiLevelType w:val="hybridMultilevel"/>
    <w:tmpl w:val="7F38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144A2"/>
    <w:multiLevelType w:val="hybridMultilevel"/>
    <w:tmpl w:val="74A0B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F6FF9"/>
    <w:multiLevelType w:val="hybridMultilevel"/>
    <w:tmpl w:val="CAE09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25EB5"/>
    <w:multiLevelType w:val="hybridMultilevel"/>
    <w:tmpl w:val="1084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A364A"/>
    <w:multiLevelType w:val="hybridMultilevel"/>
    <w:tmpl w:val="5A889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62726"/>
    <w:multiLevelType w:val="hybridMultilevel"/>
    <w:tmpl w:val="2C94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55866"/>
    <w:multiLevelType w:val="hybridMultilevel"/>
    <w:tmpl w:val="017A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233E4"/>
    <w:multiLevelType w:val="hybridMultilevel"/>
    <w:tmpl w:val="0330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D6"/>
    <w:rsid w:val="00001266"/>
    <w:rsid w:val="00002E4E"/>
    <w:rsid w:val="000252A0"/>
    <w:rsid w:val="00026198"/>
    <w:rsid w:val="0003544F"/>
    <w:rsid w:val="00042685"/>
    <w:rsid w:val="00043FFA"/>
    <w:rsid w:val="000470EE"/>
    <w:rsid w:val="000501D9"/>
    <w:rsid w:val="00050AE4"/>
    <w:rsid w:val="00060A81"/>
    <w:rsid w:val="00073270"/>
    <w:rsid w:val="0007701A"/>
    <w:rsid w:val="000771C3"/>
    <w:rsid w:val="00083D97"/>
    <w:rsid w:val="00085AC6"/>
    <w:rsid w:val="00087043"/>
    <w:rsid w:val="000930AF"/>
    <w:rsid w:val="000951E6"/>
    <w:rsid w:val="000A4E71"/>
    <w:rsid w:val="000B70F8"/>
    <w:rsid w:val="000B7E0D"/>
    <w:rsid w:val="000C02F8"/>
    <w:rsid w:val="000C1EAD"/>
    <w:rsid w:val="000C6B69"/>
    <w:rsid w:val="000D7572"/>
    <w:rsid w:val="000E5284"/>
    <w:rsid w:val="000F069C"/>
    <w:rsid w:val="000F0E5E"/>
    <w:rsid w:val="000F28BA"/>
    <w:rsid w:val="000F64B1"/>
    <w:rsid w:val="00101A8A"/>
    <w:rsid w:val="00112F17"/>
    <w:rsid w:val="00117966"/>
    <w:rsid w:val="001236BE"/>
    <w:rsid w:val="001241E9"/>
    <w:rsid w:val="00126A53"/>
    <w:rsid w:val="00141E53"/>
    <w:rsid w:val="0014653C"/>
    <w:rsid w:val="00147D19"/>
    <w:rsid w:val="001516AF"/>
    <w:rsid w:val="00154FDC"/>
    <w:rsid w:val="00160324"/>
    <w:rsid w:val="00160ACC"/>
    <w:rsid w:val="001615B9"/>
    <w:rsid w:val="00164289"/>
    <w:rsid w:val="0016511C"/>
    <w:rsid w:val="00166108"/>
    <w:rsid w:val="00172176"/>
    <w:rsid w:val="0017370C"/>
    <w:rsid w:val="001825B3"/>
    <w:rsid w:val="00186003"/>
    <w:rsid w:val="00187CC7"/>
    <w:rsid w:val="00195A9B"/>
    <w:rsid w:val="00197C3F"/>
    <w:rsid w:val="001A1C0D"/>
    <w:rsid w:val="001B04DD"/>
    <w:rsid w:val="001B5A4E"/>
    <w:rsid w:val="001B5ECA"/>
    <w:rsid w:val="001B6686"/>
    <w:rsid w:val="001B6D56"/>
    <w:rsid w:val="001C0C60"/>
    <w:rsid w:val="001C267A"/>
    <w:rsid w:val="001C5ECD"/>
    <w:rsid w:val="001D2066"/>
    <w:rsid w:val="001E05A7"/>
    <w:rsid w:val="001E20BF"/>
    <w:rsid w:val="001E7862"/>
    <w:rsid w:val="001F04BD"/>
    <w:rsid w:val="00200A02"/>
    <w:rsid w:val="00211EF9"/>
    <w:rsid w:val="00214F84"/>
    <w:rsid w:val="00225BAB"/>
    <w:rsid w:val="002316E6"/>
    <w:rsid w:val="00245A5E"/>
    <w:rsid w:val="002555E0"/>
    <w:rsid w:val="00261E3F"/>
    <w:rsid w:val="0026237B"/>
    <w:rsid w:val="00266E8F"/>
    <w:rsid w:val="00267D9F"/>
    <w:rsid w:val="00271A17"/>
    <w:rsid w:val="002743A6"/>
    <w:rsid w:val="00275D19"/>
    <w:rsid w:val="00286381"/>
    <w:rsid w:val="00286A57"/>
    <w:rsid w:val="00287954"/>
    <w:rsid w:val="002A135B"/>
    <w:rsid w:val="002A71F1"/>
    <w:rsid w:val="002B0DAF"/>
    <w:rsid w:val="002B4C31"/>
    <w:rsid w:val="002C0548"/>
    <w:rsid w:val="002C3477"/>
    <w:rsid w:val="002C6F37"/>
    <w:rsid w:val="002E000A"/>
    <w:rsid w:val="002F02E7"/>
    <w:rsid w:val="00302C71"/>
    <w:rsid w:val="003033B1"/>
    <w:rsid w:val="003053E9"/>
    <w:rsid w:val="00327025"/>
    <w:rsid w:val="0034023C"/>
    <w:rsid w:val="003479DD"/>
    <w:rsid w:val="00354919"/>
    <w:rsid w:val="00355D85"/>
    <w:rsid w:val="00357CF8"/>
    <w:rsid w:val="00363E55"/>
    <w:rsid w:val="00365101"/>
    <w:rsid w:val="00374BEC"/>
    <w:rsid w:val="00375699"/>
    <w:rsid w:val="00377051"/>
    <w:rsid w:val="0038669F"/>
    <w:rsid w:val="00392320"/>
    <w:rsid w:val="003A3288"/>
    <w:rsid w:val="003C079F"/>
    <w:rsid w:val="003C3C4E"/>
    <w:rsid w:val="003D3F7D"/>
    <w:rsid w:val="003D658D"/>
    <w:rsid w:val="003E3168"/>
    <w:rsid w:val="003E3FD4"/>
    <w:rsid w:val="003E4FC6"/>
    <w:rsid w:val="003F38FD"/>
    <w:rsid w:val="003F7FAC"/>
    <w:rsid w:val="004045A8"/>
    <w:rsid w:val="00406937"/>
    <w:rsid w:val="00407FBF"/>
    <w:rsid w:val="00433E65"/>
    <w:rsid w:val="00440005"/>
    <w:rsid w:val="00441D72"/>
    <w:rsid w:val="00444D93"/>
    <w:rsid w:val="004471D6"/>
    <w:rsid w:val="00450CBF"/>
    <w:rsid w:val="00453549"/>
    <w:rsid w:val="004535DA"/>
    <w:rsid w:val="00454789"/>
    <w:rsid w:val="004548D1"/>
    <w:rsid w:val="0046087B"/>
    <w:rsid w:val="004608FA"/>
    <w:rsid w:val="00470995"/>
    <w:rsid w:val="00473187"/>
    <w:rsid w:val="00480F89"/>
    <w:rsid w:val="00491115"/>
    <w:rsid w:val="004A7C32"/>
    <w:rsid w:val="004A7D6A"/>
    <w:rsid w:val="004B2F8B"/>
    <w:rsid w:val="004C067D"/>
    <w:rsid w:val="004D7F26"/>
    <w:rsid w:val="004E226A"/>
    <w:rsid w:val="004F7D21"/>
    <w:rsid w:val="005001A5"/>
    <w:rsid w:val="0050055D"/>
    <w:rsid w:val="00504A11"/>
    <w:rsid w:val="00505FBF"/>
    <w:rsid w:val="00511B6A"/>
    <w:rsid w:val="00516BE3"/>
    <w:rsid w:val="00516C6E"/>
    <w:rsid w:val="005225F2"/>
    <w:rsid w:val="005277C6"/>
    <w:rsid w:val="0053227A"/>
    <w:rsid w:val="00534D5A"/>
    <w:rsid w:val="00537694"/>
    <w:rsid w:val="00541CD2"/>
    <w:rsid w:val="0054320D"/>
    <w:rsid w:val="00544DAC"/>
    <w:rsid w:val="005523B3"/>
    <w:rsid w:val="00554448"/>
    <w:rsid w:val="00571430"/>
    <w:rsid w:val="00574463"/>
    <w:rsid w:val="005752DC"/>
    <w:rsid w:val="005858A3"/>
    <w:rsid w:val="00586198"/>
    <w:rsid w:val="0058674C"/>
    <w:rsid w:val="00587159"/>
    <w:rsid w:val="0059261A"/>
    <w:rsid w:val="005935E3"/>
    <w:rsid w:val="005A41B5"/>
    <w:rsid w:val="005A430C"/>
    <w:rsid w:val="005A45E4"/>
    <w:rsid w:val="005B4500"/>
    <w:rsid w:val="005B53DE"/>
    <w:rsid w:val="005C7730"/>
    <w:rsid w:val="005D1517"/>
    <w:rsid w:val="005D185C"/>
    <w:rsid w:val="005D51F0"/>
    <w:rsid w:val="005D5E11"/>
    <w:rsid w:val="005D624C"/>
    <w:rsid w:val="005D62F0"/>
    <w:rsid w:val="005E4C68"/>
    <w:rsid w:val="005E7F9F"/>
    <w:rsid w:val="005F3E4E"/>
    <w:rsid w:val="005F407C"/>
    <w:rsid w:val="00601F28"/>
    <w:rsid w:val="006027C9"/>
    <w:rsid w:val="0060298E"/>
    <w:rsid w:val="0060371A"/>
    <w:rsid w:val="00603F72"/>
    <w:rsid w:val="00607889"/>
    <w:rsid w:val="00621C32"/>
    <w:rsid w:val="006224E0"/>
    <w:rsid w:val="006254AD"/>
    <w:rsid w:val="00630541"/>
    <w:rsid w:val="0063585B"/>
    <w:rsid w:val="00642ADC"/>
    <w:rsid w:val="00642D05"/>
    <w:rsid w:val="00644726"/>
    <w:rsid w:val="00644910"/>
    <w:rsid w:val="0065426F"/>
    <w:rsid w:val="00654C5E"/>
    <w:rsid w:val="006609D3"/>
    <w:rsid w:val="006625B0"/>
    <w:rsid w:val="006648EB"/>
    <w:rsid w:val="006C126A"/>
    <w:rsid w:val="006C2480"/>
    <w:rsid w:val="006D6438"/>
    <w:rsid w:val="006E0201"/>
    <w:rsid w:val="006E0332"/>
    <w:rsid w:val="006E41B7"/>
    <w:rsid w:val="006E520F"/>
    <w:rsid w:val="006F29CC"/>
    <w:rsid w:val="00700562"/>
    <w:rsid w:val="0070095D"/>
    <w:rsid w:val="0070234D"/>
    <w:rsid w:val="00711C84"/>
    <w:rsid w:val="0071290F"/>
    <w:rsid w:val="00720DA6"/>
    <w:rsid w:val="007216A2"/>
    <w:rsid w:val="00722B50"/>
    <w:rsid w:val="00727B82"/>
    <w:rsid w:val="00730CEE"/>
    <w:rsid w:val="00731F30"/>
    <w:rsid w:val="007500E3"/>
    <w:rsid w:val="00752D33"/>
    <w:rsid w:val="00755B8C"/>
    <w:rsid w:val="00761557"/>
    <w:rsid w:val="00766B26"/>
    <w:rsid w:val="007674FE"/>
    <w:rsid w:val="00770B00"/>
    <w:rsid w:val="00773B9F"/>
    <w:rsid w:val="00774653"/>
    <w:rsid w:val="00790A60"/>
    <w:rsid w:val="00792992"/>
    <w:rsid w:val="00792E74"/>
    <w:rsid w:val="00793598"/>
    <w:rsid w:val="007957ED"/>
    <w:rsid w:val="007A094F"/>
    <w:rsid w:val="007A1590"/>
    <w:rsid w:val="007A3A42"/>
    <w:rsid w:val="007A60A2"/>
    <w:rsid w:val="007A738B"/>
    <w:rsid w:val="007B2C12"/>
    <w:rsid w:val="007C204A"/>
    <w:rsid w:val="007C29DA"/>
    <w:rsid w:val="007C3983"/>
    <w:rsid w:val="007C6573"/>
    <w:rsid w:val="007D2D2E"/>
    <w:rsid w:val="007D46C4"/>
    <w:rsid w:val="007F016F"/>
    <w:rsid w:val="007F1B4B"/>
    <w:rsid w:val="007F26EF"/>
    <w:rsid w:val="007F7AD4"/>
    <w:rsid w:val="00804335"/>
    <w:rsid w:val="0080684E"/>
    <w:rsid w:val="008143DD"/>
    <w:rsid w:val="008149A7"/>
    <w:rsid w:val="00815BAF"/>
    <w:rsid w:val="00816773"/>
    <w:rsid w:val="00817CE0"/>
    <w:rsid w:val="00824DC3"/>
    <w:rsid w:val="00824FB6"/>
    <w:rsid w:val="00825339"/>
    <w:rsid w:val="0082575F"/>
    <w:rsid w:val="00826017"/>
    <w:rsid w:val="008305B0"/>
    <w:rsid w:val="00836CB2"/>
    <w:rsid w:val="00844CBE"/>
    <w:rsid w:val="008463A3"/>
    <w:rsid w:val="00855603"/>
    <w:rsid w:val="00866707"/>
    <w:rsid w:val="008723FB"/>
    <w:rsid w:val="00873835"/>
    <w:rsid w:val="00875BA0"/>
    <w:rsid w:val="00875EC1"/>
    <w:rsid w:val="00881E0B"/>
    <w:rsid w:val="00883BCC"/>
    <w:rsid w:val="008957E5"/>
    <w:rsid w:val="008A0016"/>
    <w:rsid w:val="008A283E"/>
    <w:rsid w:val="008A78E5"/>
    <w:rsid w:val="008B2F49"/>
    <w:rsid w:val="008B5BF0"/>
    <w:rsid w:val="008B687C"/>
    <w:rsid w:val="008C1F95"/>
    <w:rsid w:val="008C5444"/>
    <w:rsid w:val="008C623C"/>
    <w:rsid w:val="008C6C2D"/>
    <w:rsid w:val="008D7BF2"/>
    <w:rsid w:val="008E6E80"/>
    <w:rsid w:val="008F03FF"/>
    <w:rsid w:val="008F2169"/>
    <w:rsid w:val="008F26C7"/>
    <w:rsid w:val="008F3216"/>
    <w:rsid w:val="00901281"/>
    <w:rsid w:val="00907B63"/>
    <w:rsid w:val="009102CF"/>
    <w:rsid w:val="009175A2"/>
    <w:rsid w:val="00921C5F"/>
    <w:rsid w:val="0092761E"/>
    <w:rsid w:val="009279CF"/>
    <w:rsid w:val="00933587"/>
    <w:rsid w:val="009360F2"/>
    <w:rsid w:val="0093721C"/>
    <w:rsid w:val="0096289E"/>
    <w:rsid w:val="00962ADF"/>
    <w:rsid w:val="00971178"/>
    <w:rsid w:val="00972065"/>
    <w:rsid w:val="00976E21"/>
    <w:rsid w:val="00980EE1"/>
    <w:rsid w:val="009813CF"/>
    <w:rsid w:val="00981BC3"/>
    <w:rsid w:val="0098233F"/>
    <w:rsid w:val="009835AB"/>
    <w:rsid w:val="00983B33"/>
    <w:rsid w:val="009925DE"/>
    <w:rsid w:val="00993145"/>
    <w:rsid w:val="009A4584"/>
    <w:rsid w:val="009A62D1"/>
    <w:rsid w:val="009B09CA"/>
    <w:rsid w:val="009B47E5"/>
    <w:rsid w:val="009B518C"/>
    <w:rsid w:val="009B75AB"/>
    <w:rsid w:val="009C1FD3"/>
    <w:rsid w:val="009D24E4"/>
    <w:rsid w:val="009D72A1"/>
    <w:rsid w:val="009E08D9"/>
    <w:rsid w:val="009E2B60"/>
    <w:rsid w:val="009E7CA3"/>
    <w:rsid w:val="009F009E"/>
    <w:rsid w:val="009F4D1A"/>
    <w:rsid w:val="00A062B7"/>
    <w:rsid w:val="00A12370"/>
    <w:rsid w:val="00A25DA0"/>
    <w:rsid w:val="00A3469E"/>
    <w:rsid w:val="00A376AA"/>
    <w:rsid w:val="00A4757D"/>
    <w:rsid w:val="00A508CE"/>
    <w:rsid w:val="00A54CAD"/>
    <w:rsid w:val="00A563E0"/>
    <w:rsid w:val="00A61A4A"/>
    <w:rsid w:val="00A62033"/>
    <w:rsid w:val="00A674EB"/>
    <w:rsid w:val="00A719BB"/>
    <w:rsid w:val="00A7226F"/>
    <w:rsid w:val="00A73264"/>
    <w:rsid w:val="00A7408C"/>
    <w:rsid w:val="00A74BE0"/>
    <w:rsid w:val="00A75861"/>
    <w:rsid w:val="00A76779"/>
    <w:rsid w:val="00A77265"/>
    <w:rsid w:val="00A845D7"/>
    <w:rsid w:val="00A86B04"/>
    <w:rsid w:val="00A873B1"/>
    <w:rsid w:val="00A94117"/>
    <w:rsid w:val="00AA10D0"/>
    <w:rsid w:val="00AA1415"/>
    <w:rsid w:val="00AA17CC"/>
    <w:rsid w:val="00AA215C"/>
    <w:rsid w:val="00AB33BB"/>
    <w:rsid w:val="00AC01DB"/>
    <w:rsid w:val="00AC0E36"/>
    <w:rsid w:val="00AC1EB7"/>
    <w:rsid w:val="00AC2080"/>
    <w:rsid w:val="00AC6600"/>
    <w:rsid w:val="00AD53C0"/>
    <w:rsid w:val="00AE0FBA"/>
    <w:rsid w:val="00AE3292"/>
    <w:rsid w:val="00AE5344"/>
    <w:rsid w:val="00AF381A"/>
    <w:rsid w:val="00AF648E"/>
    <w:rsid w:val="00AF683A"/>
    <w:rsid w:val="00B0320B"/>
    <w:rsid w:val="00B03D3F"/>
    <w:rsid w:val="00B14658"/>
    <w:rsid w:val="00B153B4"/>
    <w:rsid w:val="00B24AF9"/>
    <w:rsid w:val="00B318AC"/>
    <w:rsid w:val="00B34A99"/>
    <w:rsid w:val="00B36919"/>
    <w:rsid w:val="00B407D3"/>
    <w:rsid w:val="00B46C16"/>
    <w:rsid w:val="00B50191"/>
    <w:rsid w:val="00B52667"/>
    <w:rsid w:val="00B53E3D"/>
    <w:rsid w:val="00B5406B"/>
    <w:rsid w:val="00B5623A"/>
    <w:rsid w:val="00B72CAE"/>
    <w:rsid w:val="00B76039"/>
    <w:rsid w:val="00B76749"/>
    <w:rsid w:val="00B82E21"/>
    <w:rsid w:val="00B87EA6"/>
    <w:rsid w:val="00B909F0"/>
    <w:rsid w:val="00B9353F"/>
    <w:rsid w:val="00BA12A0"/>
    <w:rsid w:val="00BA24E5"/>
    <w:rsid w:val="00BA4D82"/>
    <w:rsid w:val="00BA6BFC"/>
    <w:rsid w:val="00BB0780"/>
    <w:rsid w:val="00BC1C28"/>
    <w:rsid w:val="00BC5882"/>
    <w:rsid w:val="00BE086E"/>
    <w:rsid w:val="00BE5ACC"/>
    <w:rsid w:val="00BF0C33"/>
    <w:rsid w:val="00BF1FA8"/>
    <w:rsid w:val="00BF7ABD"/>
    <w:rsid w:val="00C0022F"/>
    <w:rsid w:val="00C10706"/>
    <w:rsid w:val="00C10A76"/>
    <w:rsid w:val="00C135B4"/>
    <w:rsid w:val="00C1488D"/>
    <w:rsid w:val="00C21D8B"/>
    <w:rsid w:val="00C24873"/>
    <w:rsid w:val="00C26596"/>
    <w:rsid w:val="00C305A6"/>
    <w:rsid w:val="00C30BAA"/>
    <w:rsid w:val="00C403CA"/>
    <w:rsid w:val="00C412AD"/>
    <w:rsid w:val="00C539B8"/>
    <w:rsid w:val="00C54EEF"/>
    <w:rsid w:val="00C626A5"/>
    <w:rsid w:val="00C62ED9"/>
    <w:rsid w:val="00C66449"/>
    <w:rsid w:val="00C67DD1"/>
    <w:rsid w:val="00C72DC8"/>
    <w:rsid w:val="00C866C2"/>
    <w:rsid w:val="00CB3634"/>
    <w:rsid w:val="00CB63B2"/>
    <w:rsid w:val="00CB7E21"/>
    <w:rsid w:val="00CC1381"/>
    <w:rsid w:val="00CC192A"/>
    <w:rsid w:val="00CC24D9"/>
    <w:rsid w:val="00CC2D74"/>
    <w:rsid w:val="00CD0963"/>
    <w:rsid w:val="00CD71BF"/>
    <w:rsid w:val="00CE2862"/>
    <w:rsid w:val="00CE2B73"/>
    <w:rsid w:val="00CE3A7A"/>
    <w:rsid w:val="00CE3BDE"/>
    <w:rsid w:val="00CE5D11"/>
    <w:rsid w:val="00CF2F9F"/>
    <w:rsid w:val="00CF6600"/>
    <w:rsid w:val="00D04B9C"/>
    <w:rsid w:val="00D06539"/>
    <w:rsid w:val="00D1051D"/>
    <w:rsid w:val="00D14EBA"/>
    <w:rsid w:val="00D17C2C"/>
    <w:rsid w:val="00D245FA"/>
    <w:rsid w:val="00D253B3"/>
    <w:rsid w:val="00D3321E"/>
    <w:rsid w:val="00D33F59"/>
    <w:rsid w:val="00D4153E"/>
    <w:rsid w:val="00D42022"/>
    <w:rsid w:val="00D45ED9"/>
    <w:rsid w:val="00D4789D"/>
    <w:rsid w:val="00D51D63"/>
    <w:rsid w:val="00D61DA4"/>
    <w:rsid w:val="00D7333D"/>
    <w:rsid w:val="00D75442"/>
    <w:rsid w:val="00D77DA0"/>
    <w:rsid w:val="00DA447E"/>
    <w:rsid w:val="00DA6B33"/>
    <w:rsid w:val="00DB513F"/>
    <w:rsid w:val="00DC693F"/>
    <w:rsid w:val="00DD11C4"/>
    <w:rsid w:val="00DE16DE"/>
    <w:rsid w:val="00DE2449"/>
    <w:rsid w:val="00DE2C03"/>
    <w:rsid w:val="00DE2CF6"/>
    <w:rsid w:val="00DF087A"/>
    <w:rsid w:val="00DF3182"/>
    <w:rsid w:val="00DF5936"/>
    <w:rsid w:val="00DF5DB8"/>
    <w:rsid w:val="00DF7EA0"/>
    <w:rsid w:val="00E03CEF"/>
    <w:rsid w:val="00E067B9"/>
    <w:rsid w:val="00E11CD6"/>
    <w:rsid w:val="00E15D24"/>
    <w:rsid w:val="00E170DD"/>
    <w:rsid w:val="00E2103B"/>
    <w:rsid w:val="00E269D4"/>
    <w:rsid w:val="00E30269"/>
    <w:rsid w:val="00E32250"/>
    <w:rsid w:val="00E35A02"/>
    <w:rsid w:val="00E54CBD"/>
    <w:rsid w:val="00E606C3"/>
    <w:rsid w:val="00E66556"/>
    <w:rsid w:val="00E7333A"/>
    <w:rsid w:val="00E75A67"/>
    <w:rsid w:val="00E83C9E"/>
    <w:rsid w:val="00E845C5"/>
    <w:rsid w:val="00E87442"/>
    <w:rsid w:val="00E87B1E"/>
    <w:rsid w:val="00E9241C"/>
    <w:rsid w:val="00E92C10"/>
    <w:rsid w:val="00E95437"/>
    <w:rsid w:val="00EA0BF1"/>
    <w:rsid w:val="00EB2FBC"/>
    <w:rsid w:val="00EB5D30"/>
    <w:rsid w:val="00ED4A8E"/>
    <w:rsid w:val="00ED56A3"/>
    <w:rsid w:val="00EE1A3F"/>
    <w:rsid w:val="00EE3AB8"/>
    <w:rsid w:val="00EE4021"/>
    <w:rsid w:val="00EE5B72"/>
    <w:rsid w:val="00EF2175"/>
    <w:rsid w:val="00EF5394"/>
    <w:rsid w:val="00F00AAF"/>
    <w:rsid w:val="00F04AEE"/>
    <w:rsid w:val="00F05DCC"/>
    <w:rsid w:val="00F06C14"/>
    <w:rsid w:val="00F10013"/>
    <w:rsid w:val="00F146E1"/>
    <w:rsid w:val="00F170A6"/>
    <w:rsid w:val="00F2719A"/>
    <w:rsid w:val="00F27F7A"/>
    <w:rsid w:val="00F32201"/>
    <w:rsid w:val="00F37ADE"/>
    <w:rsid w:val="00F42CDE"/>
    <w:rsid w:val="00F43E1C"/>
    <w:rsid w:val="00F53088"/>
    <w:rsid w:val="00F55FBA"/>
    <w:rsid w:val="00F578F3"/>
    <w:rsid w:val="00F61523"/>
    <w:rsid w:val="00F726E9"/>
    <w:rsid w:val="00F7413E"/>
    <w:rsid w:val="00F77F97"/>
    <w:rsid w:val="00F8080A"/>
    <w:rsid w:val="00F85D1C"/>
    <w:rsid w:val="00F86E05"/>
    <w:rsid w:val="00F90281"/>
    <w:rsid w:val="00F95754"/>
    <w:rsid w:val="00FA0F7E"/>
    <w:rsid w:val="00FA1D5D"/>
    <w:rsid w:val="00FA405A"/>
    <w:rsid w:val="00FA7966"/>
    <w:rsid w:val="00FB2F46"/>
    <w:rsid w:val="00FB31EE"/>
    <w:rsid w:val="00FC0134"/>
    <w:rsid w:val="00FC3FD6"/>
    <w:rsid w:val="00FE3CC0"/>
    <w:rsid w:val="00FE6DCE"/>
    <w:rsid w:val="00F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C994"/>
  <w15:chartTrackingRefBased/>
  <w15:docId w15:val="{97F722AD-8C58-44F9-85B2-A9CB860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84"/>
    <w:pPr>
      <w:ind w:left="720"/>
      <w:contextualSpacing/>
    </w:pPr>
  </w:style>
  <w:style w:type="table" w:styleId="TableGrid">
    <w:name w:val="Table Grid"/>
    <w:basedOn w:val="TableNormal"/>
    <w:uiPriority w:val="39"/>
    <w:rsid w:val="0011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3FB"/>
  </w:style>
  <w:style w:type="paragraph" w:styleId="Footer">
    <w:name w:val="footer"/>
    <w:basedOn w:val="Normal"/>
    <w:link w:val="FooterChar"/>
    <w:uiPriority w:val="99"/>
    <w:unhideWhenUsed/>
    <w:rsid w:val="0087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3FB"/>
  </w:style>
  <w:style w:type="character" w:styleId="PlaceholderText">
    <w:name w:val="Placeholder Text"/>
    <w:basedOn w:val="DefaultParagraphFont"/>
    <w:uiPriority w:val="99"/>
    <w:semiHidden/>
    <w:rsid w:val="001465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Tennessee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Kramer</dc:creator>
  <cp:keywords/>
  <dc:description/>
  <cp:lastModifiedBy>Evan Kramer</cp:lastModifiedBy>
  <cp:revision>28</cp:revision>
  <cp:lastPrinted>2018-11-01T03:57:00Z</cp:lastPrinted>
  <dcterms:created xsi:type="dcterms:W3CDTF">2018-12-03T14:02:00Z</dcterms:created>
  <dcterms:modified xsi:type="dcterms:W3CDTF">2018-12-04T03:40:00Z</dcterms:modified>
</cp:coreProperties>
</file>