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ABF" w:rsidRDefault="008E56A5" w:rsidP="00536ABF">
      <w:pPr>
        <w:pStyle w:val="ListParagraph"/>
        <w:numPr>
          <w:ilvl w:val="0"/>
          <w:numId w:val="5"/>
        </w:numPr>
        <w:spacing w:after="0"/>
        <w:rPr>
          <w:rFonts w:ascii="Open Sans" w:hAnsi="Open Sans" w:cs="Open Sans"/>
          <w:sz w:val="20"/>
          <w:szCs w:val="20"/>
        </w:rPr>
      </w:pPr>
      <w:r>
        <w:rPr>
          <w:rFonts w:ascii="Open Sans" w:hAnsi="Open Sans" w:cs="Open Sans"/>
          <w:sz w:val="20"/>
          <w:szCs w:val="20"/>
        </w:rPr>
        <w:t>Chapter 3: Demand Analysis</w:t>
      </w:r>
    </w:p>
    <w:p w:rsidR="00401257" w:rsidRDefault="00401257" w:rsidP="008E56A5">
      <w:pPr>
        <w:pStyle w:val="ListParagraph"/>
        <w:numPr>
          <w:ilvl w:val="1"/>
          <w:numId w:val="5"/>
        </w:numPr>
        <w:spacing w:after="0"/>
        <w:rPr>
          <w:rFonts w:ascii="Open Sans" w:hAnsi="Open Sans" w:cs="Open Sans"/>
          <w:sz w:val="20"/>
          <w:szCs w:val="20"/>
        </w:rPr>
      </w:pPr>
      <w:r>
        <w:rPr>
          <w:rFonts w:ascii="Open Sans" w:hAnsi="Open Sans" w:cs="Open Sans"/>
          <w:sz w:val="20"/>
          <w:szCs w:val="20"/>
        </w:rPr>
        <w:t>Demand relationships</w:t>
      </w:r>
    </w:p>
    <w:p w:rsidR="008E56A5" w:rsidRDefault="008E56A5" w:rsidP="00401257">
      <w:pPr>
        <w:pStyle w:val="ListParagraph"/>
        <w:numPr>
          <w:ilvl w:val="2"/>
          <w:numId w:val="5"/>
        </w:numPr>
        <w:spacing w:after="0"/>
        <w:rPr>
          <w:rFonts w:ascii="Open Sans" w:hAnsi="Open Sans" w:cs="Open Sans"/>
          <w:sz w:val="20"/>
          <w:szCs w:val="20"/>
        </w:rPr>
      </w:pPr>
      <w:r>
        <w:rPr>
          <w:rFonts w:ascii="Open Sans" w:hAnsi="Open Sans" w:cs="Open Sans"/>
          <w:sz w:val="20"/>
          <w:szCs w:val="20"/>
        </w:rPr>
        <w:t>Demand schedule</w:t>
      </w:r>
    </w:p>
    <w:p w:rsidR="008E56A5" w:rsidRDefault="008E56A5" w:rsidP="00401257">
      <w:pPr>
        <w:pStyle w:val="ListParagraph"/>
        <w:numPr>
          <w:ilvl w:val="2"/>
          <w:numId w:val="5"/>
        </w:numPr>
        <w:spacing w:after="0"/>
        <w:rPr>
          <w:rFonts w:ascii="Open Sans" w:hAnsi="Open Sans" w:cs="Open Sans"/>
          <w:sz w:val="20"/>
          <w:szCs w:val="20"/>
        </w:rPr>
      </w:pPr>
      <w:r w:rsidRPr="008E56A5">
        <w:rPr>
          <w:rFonts w:ascii="Open Sans" w:hAnsi="Open Sans" w:cs="Open Sans"/>
          <w:b/>
          <w:sz w:val="20"/>
          <w:szCs w:val="20"/>
        </w:rPr>
        <w:t>Movement</w:t>
      </w:r>
      <w:r>
        <w:rPr>
          <w:rFonts w:ascii="Open Sans" w:hAnsi="Open Sans" w:cs="Open Sans"/>
          <w:sz w:val="20"/>
          <w:szCs w:val="20"/>
        </w:rPr>
        <w:t xml:space="preserve"> down the demand schedule vs. </w:t>
      </w:r>
      <w:r w:rsidRPr="008E56A5">
        <w:rPr>
          <w:rFonts w:ascii="Open Sans" w:hAnsi="Open Sans" w:cs="Open Sans"/>
          <w:b/>
          <w:sz w:val="20"/>
          <w:szCs w:val="20"/>
        </w:rPr>
        <w:t>shift</w:t>
      </w:r>
      <w:r>
        <w:rPr>
          <w:rFonts w:ascii="Open Sans" w:hAnsi="Open Sans" w:cs="Open Sans"/>
          <w:sz w:val="20"/>
          <w:szCs w:val="20"/>
        </w:rPr>
        <w:t xml:space="preserve"> in demand</w:t>
      </w:r>
    </w:p>
    <w:p w:rsidR="008E56A5" w:rsidRDefault="008E56A5" w:rsidP="00401257">
      <w:pPr>
        <w:pStyle w:val="ListParagraph"/>
        <w:numPr>
          <w:ilvl w:val="2"/>
          <w:numId w:val="5"/>
        </w:numPr>
        <w:spacing w:after="0"/>
        <w:rPr>
          <w:rFonts w:ascii="Open Sans" w:hAnsi="Open Sans" w:cs="Open Sans"/>
          <w:sz w:val="20"/>
          <w:szCs w:val="20"/>
        </w:rPr>
      </w:pPr>
      <w:r w:rsidRPr="008E56A5">
        <w:rPr>
          <w:rFonts w:ascii="Open Sans" w:hAnsi="Open Sans" w:cs="Open Sans"/>
          <w:sz w:val="20"/>
          <w:szCs w:val="20"/>
        </w:rPr>
        <w:t xml:space="preserve">Real </w:t>
      </w:r>
      <w:r>
        <w:rPr>
          <w:rFonts w:ascii="Open Sans" w:hAnsi="Open Sans" w:cs="Open Sans"/>
          <w:sz w:val="20"/>
          <w:szCs w:val="20"/>
        </w:rPr>
        <w:t>income effect – reduced (opportunity) cost elsewhere allows for greater consumption in another area</w:t>
      </w:r>
      <w:r w:rsidR="00BA7A1D">
        <w:rPr>
          <w:rFonts w:ascii="Open Sans" w:hAnsi="Open Sans" w:cs="Open Sans"/>
          <w:sz w:val="20"/>
          <w:szCs w:val="20"/>
        </w:rPr>
        <w:t xml:space="preserve"> (e.g., less money on rent means more money on movies)</w:t>
      </w:r>
    </w:p>
    <w:p w:rsidR="00BA7A1D" w:rsidRDefault="00BA7A1D" w:rsidP="00401257">
      <w:pPr>
        <w:pStyle w:val="ListParagraph"/>
        <w:numPr>
          <w:ilvl w:val="2"/>
          <w:numId w:val="5"/>
        </w:numPr>
        <w:spacing w:after="0"/>
        <w:rPr>
          <w:rFonts w:ascii="Open Sans" w:hAnsi="Open Sans" w:cs="Open Sans"/>
          <w:sz w:val="20"/>
          <w:szCs w:val="20"/>
        </w:rPr>
      </w:pPr>
      <w:r>
        <w:rPr>
          <w:rFonts w:ascii="Open Sans" w:hAnsi="Open Sans" w:cs="Open Sans"/>
          <w:sz w:val="20"/>
          <w:szCs w:val="20"/>
        </w:rPr>
        <w:t>Substitution effect – price of one alternative decreases relative to other alternatives (e.g., movie vs. other entertainment options)</w:t>
      </w:r>
    </w:p>
    <w:p w:rsidR="00BA7A1D" w:rsidRDefault="00BA7A1D" w:rsidP="00401257">
      <w:pPr>
        <w:pStyle w:val="ListParagraph"/>
        <w:numPr>
          <w:ilvl w:val="2"/>
          <w:numId w:val="5"/>
        </w:numPr>
        <w:spacing w:after="0"/>
        <w:rPr>
          <w:rFonts w:ascii="Open Sans" w:hAnsi="Open Sans" w:cs="Open Sans"/>
          <w:sz w:val="20"/>
          <w:szCs w:val="20"/>
        </w:rPr>
      </w:pPr>
      <w:r>
        <w:rPr>
          <w:rFonts w:ascii="Open Sans" w:hAnsi="Open Sans" w:cs="Open Sans"/>
          <w:sz w:val="20"/>
          <w:szCs w:val="20"/>
        </w:rPr>
        <w:t>Switching costs</w:t>
      </w:r>
    </w:p>
    <w:p w:rsidR="00BA7A1D" w:rsidRDefault="00BA7A1D" w:rsidP="00401257">
      <w:pPr>
        <w:pStyle w:val="ListParagraph"/>
        <w:numPr>
          <w:ilvl w:val="2"/>
          <w:numId w:val="5"/>
        </w:numPr>
        <w:spacing w:after="0"/>
        <w:rPr>
          <w:rFonts w:ascii="Open Sans" w:hAnsi="Open Sans" w:cs="Open Sans"/>
          <w:sz w:val="20"/>
          <w:szCs w:val="20"/>
        </w:rPr>
      </w:pPr>
      <w:r>
        <w:rPr>
          <w:rFonts w:ascii="Open Sans" w:hAnsi="Open Sans" w:cs="Open Sans"/>
          <w:sz w:val="20"/>
          <w:szCs w:val="20"/>
        </w:rPr>
        <w:t>Durable goods</w:t>
      </w:r>
    </w:p>
    <w:p w:rsidR="002D10EC" w:rsidRDefault="002D10EC" w:rsidP="00401257">
      <w:pPr>
        <w:pStyle w:val="ListParagraph"/>
        <w:numPr>
          <w:ilvl w:val="2"/>
          <w:numId w:val="5"/>
        </w:numPr>
        <w:spacing w:after="0"/>
        <w:rPr>
          <w:rFonts w:ascii="Open Sans" w:hAnsi="Open Sans" w:cs="Open Sans"/>
          <w:sz w:val="20"/>
          <w:szCs w:val="20"/>
        </w:rPr>
      </w:pPr>
      <w:r>
        <w:rPr>
          <w:rFonts w:ascii="Open Sans" w:hAnsi="Open Sans" w:cs="Open Sans"/>
          <w:sz w:val="20"/>
          <w:szCs w:val="20"/>
        </w:rPr>
        <w:t>Targeting – gunning for specific, repeat customers</w:t>
      </w:r>
    </w:p>
    <w:p w:rsidR="002D10EC" w:rsidRPr="003963EC" w:rsidRDefault="002D10EC" w:rsidP="003963EC">
      <w:pPr>
        <w:pStyle w:val="ListParagraph"/>
        <w:numPr>
          <w:ilvl w:val="2"/>
          <w:numId w:val="5"/>
        </w:numPr>
        <w:spacing w:after="0"/>
        <w:rPr>
          <w:rFonts w:ascii="Open Sans" w:hAnsi="Open Sans" w:cs="Open Sans"/>
          <w:sz w:val="20"/>
          <w:szCs w:val="20"/>
        </w:rPr>
      </w:pPr>
      <w:r>
        <w:rPr>
          <w:rFonts w:ascii="Open Sans" w:hAnsi="Open Sans" w:cs="Open Sans"/>
          <w:sz w:val="20"/>
          <w:szCs w:val="20"/>
        </w:rPr>
        <w:t xml:space="preserve">Positioning – marquee </w:t>
      </w:r>
      <w:r w:rsidR="003963EC">
        <w:rPr>
          <w:rFonts w:ascii="Open Sans" w:hAnsi="Open Sans" w:cs="Open Sans"/>
          <w:sz w:val="20"/>
          <w:szCs w:val="20"/>
        </w:rPr>
        <w:t>good</w:t>
      </w:r>
    </w:p>
    <w:p w:rsidR="00BA7A1D" w:rsidRDefault="00401257" w:rsidP="008E56A5">
      <w:pPr>
        <w:pStyle w:val="ListParagraph"/>
        <w:numPr>
          <w:ilvl w:val="1"/>
          <w:numId w:val="5"/>
        </w:numPr>
        <w:spacing w:after="0"/>
        <w:rPr>
          <w:rFonts w:ascii="Open Sans" w:hAnsi="Open Sans" w:cs="Open Sans"/>
          <w:sz w:val="20"/>
          <w:szCs w:val="20"/>
        </w:rPr>
      </w:pPr>
      <w:r>
        <w:rPr>
          <w:rFonts w:ascii="Open Sans" w:hAnsi="Open Sans" w:cs="Open Sans"/>
          <w:sz w:val="20"/>
          <w:szCs w:val="20"/>
        </w:rPr>
        <w:t>Price elasticity of demand</w:t>
      </w:r>
    </w:p>
    <w:p w:rsidR="00401257" w:rsidRDefault="003963EC" w:rsidP="00401257">
      <w:pPr>
        <w:pStyle w:val="ListParagraph"/>
        <w:numPr>
          <w:ilvl w:val="2"/>
          <w:numId w:val="5"/>
        </w:numPr>
        <w:spacing w:after="0"/>
        <w:rPr>
          <w:rFonts w:ascii="Open Sans" w:hAnsi="Open Sans" w:cs="Open Sans"/>
          <w:sz w:val="20"/>
          <w:szCs w:val="20"/>
        </w:rPr>
      </w:pPr>
      <w:r>
        <w:rPr>
          <w:rFonts w:ascii="Open Sans" w:hAnsi="Open Sans" w:cs="Open Sans"/>
          <w:sz w:val="20"/>
          <w:szCs w:val="20"/>
        </w:rPr>
        <w:t>Elasticity – percent change in quantity as a function of percent change in a determinant (e.g., price)</w:t>
      </w:r>
    </w:p>
    <w:p w:rsidR="003B433D" w:rsidRPr="003B433D" w:rsidRDefault="0007144E" w:rsidP="003B433D">
      <w:pPr>
        <w:pStyle w:val="ListParagraph"/>
        <w:numPr>
          <w:ilvl w:val="2"/>
          <w:numId w:val="5"/>
        </w:numPr>
        <w:spacing w:after="0"/>
        <w:rPr>
          <w:rFonts w:ascii="Open Sans" w:hAnsi="Open Sans" w:cs="Open Sans"/>
          <w:sz w:val="20"/>
          <w:szCs w:val="20"/>
        </w:rPr>
      </w:pPr>
      <m:oMath>
        <m:r>
          <w:rPr>
            <w:rFonts w:ascii="Cambria Math" w:hAnsi="Cambria Math" w:cs="Open Sans"/>
            <w:sz w:val="20"/>
            <w:szCs w:val="20"/>
          </w:rPr>
          <m:t>ED=</m:t>
        </m:r>
        <m:f>
          <m:fPr>
            <m:ctrlPr>
              <w:rPr>
                <w:rFonts w:ascii="Cambria Math" w:hAnsi="Cambria Math" w:cs="Open Sans"/>
                <w:i/>
                <w:sz w:val="20"/>
                <w:szCs w:val="20"/>
              </w:rPr>
            </m:ctrlPr>
          </m:fPr>
          <m:num>
            <m:r>
              <w:rPr>
                <w:rFonts w:ascii="Cambria Math" w:hAnsi="Cambria Math" w:cs="Open Sans"/>
                <w:sz w:val="20"/>
                <w:szCs w:val="20"/>
              </w:rPr>
              <m:t>%ΔQ</m:t>
            </m:r>
          </m:num>
          <m:den>
            <m:r>
              <w:rPr>
                <w:rFonts w:ascii="Cambria Math" w:hAnsi="Cambria Math" w:cs="Open Sans"/>
                <w:sz w:val="20"/>
                <w:szCs w:val="20"/>
              </w:rPr>
              <m:t>%Δ</m:t>
            </m:r>
            <m:r>
              <w:rPr>
                <w:rFonts w:ascii="Cambria Math" w:hAnsi="Cambria Math" w:cs="Open Sans"/>
                <w:sz w:val="20"/>
                <w:szCs w:val="20"/>
              </w:rPr>
              <m:t>P</m:t>
            </m:r>
          </m:den>
        </m:f>
        <m:r>
          <w:rPr>
            <w:rFonts w:ascii="Cambria Math" w:hAnsi="Cambria Math" w:cs="Open Sans"/>
            <w:sz w:val="20"/>
            <w:szCs w:val="20"/>
          </w:rPr>
          <m:t>=</m:t>
        </m:r>
        <m:f>
          <m:fPr>
            <m:ctrlPr>
              <w:rPr>
                <w:rFonts w:ascii="Cambria Math" w:hAnsi="Cambria Math" w:cs="Open Sans"/>
                <w:i/>
                <w:sz w:val="20"/>
                <w:szCs w:val="20"/>
              </w:rPr>
            </m:ctrlPr>
          </m:fPr>
          <m:num>
            <m:r>
              <w:rPr>
                <w:rFonts w:ascii="Cambria Math" w:hAnsi="Cambria Math" w:cs="Open Sans"/>
                <w:sz w:val="20"/>
                <w:szCs w:val="20"/>
              </w:rPr>
              <m:t>ΔQ</m:t>
            </m:r>
          </m:num>
          <m:den>
            <m:r>
              <w:rPr>
                <w:rFonts w:ascii="Cambria Math" w:hAnsi="Cambria Math" w:cs="Open Sans"/>
                <w:sz w:val="20"/>
                <w:szCs w:val="20"/>
              </w:rPr>
              <m:t>ΔP</m:t>
            </m:r>
          </m:den>
        </m:f>
        <m:r>
          <w:rPr>
            <w:rFonts w:ascii="Cambria Math" w:hAnsi="Cambria Math" w:cs="Open Sans"/>
            <w:sz w:val="20"/>
            <w:szCs w:val="20"/>
          </w:rPr>
          <m:t>x</m:t>
        </m:r>
        <m:f>
          <m:fPr>
            <m:ctrlPr>
              <w:rPr>
                <w:rFonts w:ascii="Cambria Math" w:hAnsi="Cambria Math" w:cs="Open Sans"/>
                <w:i/>
                <w:sz w:val="20"/>
                <w:szCs w:val="20"/>
              </w:rPr>
            </m:ctrlPr>
          </m:fPr>
          <m:num>
            <m:r>
              <w:rPr>
                <w:rFonts w:ascii="Cambria Math" w:hAnsi="Cambria Math" w:cs="Open Sans"/>
                <w:sz w:val="20"/>
                <w:szCs w:val="20"/>
              </w:rPr>
              <m:t>Base P</m:t>
            </m:r>
          </m:num>
          <m:den>
            <m:r>
              <w:rPr>
                <w:rFonts w:ascii="Cambria Math" w:hAnsi="Cambria Math" w:cs="Open Sans"/>
                <w:sz w:val="20"/>
                <w:szCs w:val="20"/>
              </w:rPr>
              <m:t>Base Q</m:t>
            </m:r>
          </m:den>
        </m:f>
      </m:oMath>
    </w:p>
    <w:p w:rsidR="00D44F9F" w:rsidRDefault="003B433D" w:rsidP="003B433D">
      <w:pPr>
        <w:pStyle w:val="ListParagraph"/>
        <w:numPr>
          <w:ilvl w:val="2"/>
          <w:numId w:val="5"/>
        </w:numPr>
        <w:spacing w:after="0"/>
        <w:rPr>
          <w:rFonts w:ascii="Open Sans" w:hAnsi="Open Sans" w:cs="Open Sans"/>
          <w:sz w:val="20"/>
          <w:szCs w:val="20"/>
        </w:rPr>
      </w:pPr>
      <w:r>
        <w:rPr>
          <w:rFonts w:ascii="Open Sans" w:hAnsi="Open Sans" w:cs="Open Sans"/>
          <w:sz w:val="20"/>
          <w:szCs w:val="20"/>
        </w:rPr>
        <w:t>Arc price elasticity</w:t>
      </w:r>
    </w:p>
    <w:p w:rsidR="003B433D" w:rsidRDefault="003B433D" w:rsidP="003B433D">
      <w:pPr>
        <w:pStyle w:val="ListParagraph"/>
        <w:numPr>
          <w:ilvl w:val="2"/>
          <w:numId w:val="5"/>
        </w:numPr>
        <w:spacing w:after="0"/>
        <w:rPr>
          <w:rFonts w:ascii="Open Sans" w:hAnsi="Open Sans" w:cs="Open Sans"/>
          <w:sz w:val="20"/>
          <w:szCs w:val="20"/>
        </w:rPr>
      </w:pPr>
      <w:r>
        <w:rPr>
          <w:rFonts w:ascii="Open Sans" w:hAnsi="Open Sans" w:cs="Open Sans"/>
          <w:sz w:val="20"/>
          <w:szCs w:val="20"/>
        </w:rPr>
        <w:t>Point price elasticity</w:t>
      </w:r>
    </w:p>
    <w:p w:rsidR="003B433D" w:rsidRDefault="00850AD6" w:rsidP="003B433D">
      <w:pPr>
        <w:pStyle w:val="ListParagraph"/>
        <w:numPr>
          <w:ilvl w:val="2"/>
          <w:numId w:val="5"/>
        </w:numPr>
        <w:spacing w:after="0"/>
        <w:rPr>
          <w:rFonts w:ascii="Open Sans" w:hAnsi="Open Sans" w:cs="Open Sans"/>
          <w:sz w:val="20"/>
          <w:szCs w:val="20"/>
        </w:rPr>
      </w:pPr>
      <w:r>
        <w:rPr>
          <w:rFonts w:ascii="Open Sans" w:hAnsi="Open Sans" w:cs="Open Sans"/>
          <w:sz w:val="20"/>
          <w:szCs w:val="20"/>
        </w:rPr>
        <w:t>Marginal revenue</w:t>
      </w:r>
    </w:p>
    <w:p w:rsidR="00E90B65" w:rsidRDefault="00E90B65" w:rsidP="003B433D">
      <w:pPr>
        <w:pStyle w:val="ListParagraph"/>
        <w:numPr>
          <w:ilvl w:val="2"/>
          <w:numId w:val="5"/>
        </w:numPr>
        <w:spacing w:after="0"/>
        <w:rPr>
          <w:rFonts w:ascii="Open Sans" w:hAnsi="Open Sans" w:cs="Open Sans"/>
          <w:sz w:val="20"/>
          <w:szCs w:val="20"/>
        </w:rPr>
      </w:pPr>
      <w:r>
        <w:rPr>
          <w:rFonts w:ascii="Open Sans" w:hAnsi="Open Sans" w:cs="Open Sans"/>
          <w:sz w:val="20"/>
          <w:szCs w:val="20"/>
        </w:rPr>
        <w:t>Availability and closeness of substitutes</w:t>
      </w:r>
    </w:p>
    <w:p w:rsidR="000637B6" w:rsidRDefault="000637B6" w:rsidP="000637B6">
      <w:pPr>
        <w:pStyle w:val="ListParagraph"/>
        <w:numPr>
          <w:ilvl w:val="1"/>
          <w:numId w:val="5"/>
        </w:numPr>
        <w:spacing w:after="0"/>
        <w:rPr>
          <w:rFonts w:ascii="Open Sans" w:hAnsi="Open Sans" w:cs="Open Sans"/>
          <w:sz w:val="20"/>
          <w:szCs w:val="20"/>
        </w:rPr>
      </w:pPr>
      <w:r>
        <w:rPr>
          <w:rFonts w:ascii="Open Sans" w:hAnsi="Open Sans" w:cs="Open Sans"/>
          <w:sz w:val="20"/>
          <w:szCs w:val="20"/>
        </w:rPr>
        <w:t>Income elasticity of demand</w:t>
      </w:r>
    </w:p>
    <w:p w:rsidR="005F076F" w:rsidRPr="003B433D" w:rsidRDefault="005F076F" w:rsidP="005F076F">
      <w:pPr>
        <w:pStyle w:val="ListParagraph"/>
        <w:numPr>
          <w:ilvl w:val="2"/>
          <w:numId w:val="5"/>
        </w:numPr>
        <w:spacing w:after="0"/>
        <w:rPr>
          <w:rFonts w:ascii="Open Sans" w:hAnsi="Open Sans" w:cs="Open Sans"/>
          <w:sz w:val="20"/>
          <w:szCs w:val="20"/>
        </w:rPr>
      </w:pPr>
      <m:oMath>
        <m:r>
          <w:rPr>
            <w:rFonts w:ascii="Cambria Math" w:hAnsi="Cambria Math" w:cs="Open Sans"/>
            <w:sz w:val="20"/>
            <w:szCs w:val="20"/>
          </w:rPr>
          <m:t>E</m:t>
        </m:r>
        <m:r>
          <w:rPr>
            <w:rFonts w:ascii="Cambria Math" w:hAnsi="Cambria Math" w:cs="Open Sans"/>
            <w:sz w:val="20"/>
            <w:szCs w:val="20"/>
          </w:rPr>
          <m:t>Y</m:t>
        </m:r>
        <m:r>
          <w:rPr>
            <w:rFonts w:ascii="Cambria Math" w:hAnsi="Cambria Math" w:cs="Open Sans"/>
            <w:sz w:val="20"/>
            <w:szCs w:val="20"/>
          </w:rPr>
          <m:t>=</m:t>
        </m:r>
        <m:f>
          <m:fPr>
            <m:ctrlPr>
              <w:rPr>
                <w:rFonts w:ascii="Cambria Math" w:hAnsi="Cambria Math" w:cs="Open Sans"/>
                <w:i/>
                <w:sz w:val="20"/>
                <w:szCs w:val="20"/>
              </w:rPr>
            </m:ctrlPr>
          </m:fPr>
          <m:num>
            <m:r>
              <w:rPr>
                <w:rFonts w:ascii="Cambria Math" w:hAnsi="Cambria Math" w:cs="Open Sans"/>
                <w:sz w:val="20"/>
                <w:szCs w:val="20"/>
              </w:rPr>
              <m:t>%ΔQ</m:t>
            </m:r>
          </m:num>
          <m:den>
            <m:r>
              <w:rPr>
                <w:rFonts w:ascii="Cambria Math" w:hAnsi="Cambria Math" w:cs="Open Sans"/>
                <w:sz w:val="20"/>
                <w:szCs w:val="20"/>
              </w:rPr>
              <m:t>%Δ</m:t>
            </m:r>
            <m:r>
              <w:rPr>
                <w:rFonts w:ascii="Cambria Math" w:hAnsi="Cambria Math" w:cs="Open Sans"/>
                <w:sz w:val="20"/>
                <w:szCs w:val="20"/>
              </w:rPr>
              <m:t>Y</m:t>
            </m:r>
          </m:den>
        </m:f>
        <m:r>
          <w:rPr>
            <w:rFonts w:ascii="Cambria Math" w:hAnsi="Cambria Math" w:cs="Open Sans"/>
            <w:sz w:val="20"/>
            <w:szCs w:val="20"/>
          </w:rPr>
          <m:t>=</m:t>
        </m:r>
        <m:f>
          <m:fPr>
            <m:ctrlPr>
              <w:rPr>
                <w:rFonts w:ascii="Cambria Math" w:hAnsi="Cambria Math" w:cs="Open Sans"/>
                <w:i/>
                <w:sz w:val="20"/>
                <w:szCs w:val="20"/>
              </w:rPr>
            </m:ctrlPr>
          </m:fPr>
          <m:num>
            <m:r>
              <w:rPr>
                <w:rFonts w:ascii="Cambria Math" w:hAnsi="Cambria Math" w:cs="Open Sans"/>
                <w:sz w:val="20"/>
                <w:szCs w:val="20"/>
              </w:rPr>
              <m:t>ΔQ</m:t>
            </m:r>
          </m:num>
          <m:den>
            <m:r>
              <w:rPr>
                <w:rFonts w:ascii="Cambria Math" w:hAnsi="Cambria Math" w:cs="Open Sans"/>
                <w:sz w:val="20"/>
                <w:szCs w:val="20"/>
              </w:rPr>
              <m:t>Δ</m:t>
            </m:r>
            <m:r>
              <w:rPr>
                <w:rFonts w:ascii="Cambria Math" w:hAnsi="Cambria Math" w:cs="Open Sans"/>
                <w:sz w:val="20"/>
                <w:szCs w:val="20"/>
              </w:rPr>
              <m:t>Y</m:t>
            </m:r>
          </m:den>
        </m:f>
        <m:r>
          <w:rPr>
            <w:rFonts w:ascii="Cambria Math" w:hAnsi="Cambria Math" w:cs="Open Sans"/>
            <w:sz w:val="20"/>
            <w:szCs w:val="20"/>
          </w:rPr>
          <m:t>x</m:t>
        </m:r>
        <m:f>
          <m:fPr>
            <m:ctrlPr>
              <w:rPr>
                <w:rFonts w:ascii="Cambria Math" w:hAnsi="Cambria Math" w:cs="Open Sans"/>
                <w:i/>
                <w:sz w:val="20"/>
                <w:szCs w:val="20"/>
              </w:rPr>
            </m:ctrlPr>
          </m:fPr>
          <m:num>
            <m:r>
              <w:rPr>
                <w:rFonts w:ascii="Cambria Math" w:hAnsi="Cambria Math" w:cs="Open Sans"/>
                <w:sz w:val="20"/>
                <w:szCs w:val="20"/>
              </w:rPr>
              <m:t xml:space="preserve">Base </m:t>
            </m:r>
            <m:r>
              <w:rPr>
                <w:rFonts w:ascii="Cambria Math" w:hAnsi="Cambria Math" w:cs="Open Sans"/>
                <w:sz w:val="20"/>
                <w:szCs w:val="20"/>
              </w:rPr>
              <m:t>Y</m:t>
            </m:r>
          </m:num>
          <m:den>
            <m:r>
              <w:rPr>
                <w:rFonts w:ascii="Cambria Math" w:hAnsi="Cambria Math" w:cs="Open Sans"/>
                <w:sz w:val="20"/>
                <w:szCs w:val="20"/>
              </w:rPr>
              <m:t>Base Q</m:t>
            </m:r>
          </m:den>
        </m:f>
      </m:oMath>
    </w:p>
    <w:p w:rsidR="000637B6" w:rsidRDefault="003E3114" w:rsidP="003E3114">
      <w:pPr>
        <w:pStyle w:val="ListParagraph"/>
        <w:numPr>
          <w:ilvl w:val="3"/>
          <w:numId w:val="5"/>
        </w:numPr>
        <w:spacing w:after="0"/>
        <w:rPr>
          <w:rFonts w:ascii="Open Sans" w:hAnsi="Open Sans" w:cs="Open Sans"/>
          <w:sz w:val="20"/>
          <w:szCs w:val="20"/>
        </w:rPr>
      </w:pPr>
      <w:r>
        <w:rPr>
          <w:rFonts w:ascii="Open Sans" w:hAnsi="Open Sans" w:cs="Open Sans"/>
          <w:sz w:val="20"/>
          <w:szCs w:val="20"/>
        </w:rPr>
        <w:t xml:space="preserve">Can be either at the personal or the aggregate income level </w:t>
      </w:r>
    </w:p>
    <w:p w:rsidR="003E3114" w:rsidRDefault="003E3114" w:rsidP="003E3114">
      <w:pPr>
        <w:pStyle w:val="ListParagraph"/>
        <w:numPr>
          <w:ilvl w:val="4"/>
          <w:numId w:val="5"/>
        </w:numPr>
        <w:spacing w:after="0"/>
        <w:rPr>
          <w:rFonts w:ascii="Open Sans" w:hAnsi="Open Sans" w:cs="Open Sans"/>
          <w:sz w:val="20"/>
          <w:szCs w:val="20"/>
        </w:rPr>
      </w:pPr>
      <w:r>
        <w:rPr>
          <w:rFonts w:ascii="Open Sans" w:hAnsi="Open Sans" w:cs="Open Sans"/>
          <w:sz w:val="20"/>
          <w:szCs w:val="20"/>
        </w:rPr>
        <w:t xml:space="preserve">E.g., these 400 people experienced X changes in income </w:t>
      </w:r>
      <w:r>
        <w:rPr>
          <w:rFonts w:ascii="Open Sans" w:hAnsi="Open Sans" w:cs="Open Sans"/>
          <w:b/>
          <w:sz w:val="20"/>
          <w:szCs w:val="20"/>
        </w:rPr>
        <w:t xml:space="preserve">or </w:t>
      </w:r>
      <w:r w:rsidRPr="003E3114">
        <w:rPr>
          <w:rFonts w:ascii="Open Sans" w:hAnsi="Open Sans" w:cs="Open Sans"/>
          <w:sz w:val="20"/>
          <w:szCs w:val="20"/>
        </w:rPr>
        <w:t>personal</w:t>
      </w:r>
      <w:r>
        <w:rPr>
          <w:rFonts w:ascii="Open Sans" w:hAnsi="Open Sans" w:cs="Open Sans"/>
          <w:sz w:val="20"/>
          <w:szCs w:val="20"/>
        </w:rPr>
        <w:t xml:space="preserve"> income in the state increased by Y amount</w:t>
      </w:r>
    </w:p>
    <w:p w:rsidR="004B2331" w:rsidRDefault="004B2331" w:rsidP="004B2331">
      <w:pPr>
        <w:pStyle w:val="ListParagraph"/>
        <w:numPr>
          <w:ilvl w:val="2"/>
          <w:numId w:val="5"/>
        </w:numPr>
        <w:spacing w:after="0"/>
        <w:rPr>
          <w:rFonts w:ascii="Open Sans" w:hAnsi="Open Sans" w:cs="Open Sans"/>
          <w:sz w:val="20"/>
          <w:szCs w:val="20"/>
        </w:rPr>
      </w:pPr>
      <w:r>
        <w:rPr>
          <w:rFonts w:ascii="Open Sans" w:hAnsi="Open Sans" w:cs="Open Sans"/>
          <w:sz w:val="20"/>
          <w:szCs w:val="20"/>
        </w:rPr>
        <w:t>Arc income elasticity</w:t>
      </w:r>
    </w:p>
    <w:p w:rsidR="00EE6910" w:rsidRDefault="004B2331" w:rsidP="004B2331">
      <w:pPr>
        <w:pStyle w:val="ListParagraph"/>
        <w:numPr>
          <w:ilvl w:val="2"/>
          <w:numId w:val="5"/>
        </w:numPr>
        <w:spacing w:after="0"/>
        <w:rPr>
          <w:rFonts w:ascii="Open Sans" w:hAnsi="Open Sans" w:cs="Open Sans"/>
          <w:sz w:val="20"/>
          <w:szCs w:val="20"/>
        </w:rPr>
      </w:pPr>
      <w:r>
        <w:rPr>
          <w:rFonts w:ascii="Open Sans" w:hAnsi="Open Sans" w:cs="Open Sans"/>
          <w:sz w:val="20"/>
          <w:szCs w:val="20"/>
        </w:rPr>
        <w:t>Point income elasticity</w:t>
      </w:r>
    </w:p>
    <w:p w:rsidR="00EE6910" w:rsidRDefault="00EE6910" w:rsidP="004B2331">
      <w:pPr>
        <w:pStyle w:val="ListParagraph"/>
        <w:numPr>
          <w:ilvl w:val="2"/>
          <w:numId w:val="5"/>
        </w:numPr>
        <w:spacing w:after="0"/>
        <w:rPr>
          <w:rFonts w:ascii="Open Sans" w:hAnsi="Open Sans" w:cs="Open Sans"/>
          <w:sz w:val="20"/>
          <w:szCs w:val="20"/>
        </w:rPr>
      </w:pPr>
      <w:r>
        <w:rPr>
          <w:rFonts w:ascii="Open Sans" w:hAnsi="Open Sans" w:cs="Open Sans"/>
          <w:sz w:val="20"/>
          <w:szCs w:val="20"/>
        </w:rPr>
        <w:t>Income-superior vs. income-inferior goods</w:t>
      </w:r>
    </w:p>
    <w:p w:rsidR="00EE6910" w:rsidRDefault="00EE6910" w:rsidP="00EE6910">
      <w:pPr>
        <w:pStyle w:val="ListParagraph"/>
        <w:numPr>
          <w:ilvl w:val="3"/>
          <w:numId w:val="5"/>
        </w:numPr>
        <w:spacing w:after="0"/>
        <w:rPr>
          <w:rFonts w:ascii="Open Sans" w:hAnsi="Open Sans" w:cs="Open Sans"/>
          <w:sz w:val="20"/>
          <w:szCs w:val="20"/>
        </w:rPr>
      </w:pPr>
      <w:r>
        <w:rPr>
          <w:rFonts w:ascii="Open Sans" w:hAnsi="Open Sans" w:cs="Open Sans"/>
          <w:sz w:val="20"/>
          <w:szCs w:val="20"/>
        </w:rPr>
        <w:t>Income-superior goods have positive income elasticities whereas income-inferior goods have negative income elasticities</w:t>
      </w:r>
    </w:p>
    <w:p w:rsidR="0024337E" w:rsidRDefault="0024337E" w:rsidP="00EE6910">
      <w:pPr>
        <w:pStyle w:val="ListParagraph"/>
        <w:numPr>
          <w:ilvl w:val="2"/>
          <w:numId w:val="5"/>
        </w:numPr>
        <w:spacing w:after="0"/>
        <w:rPr>
          <w:rFonts w:ascii="Open Sans" w:hAnsi="Open Sans" w:cs="Open Sans"/>
          <w:sz w:val="20"/>
          <w:szCs w:val="20"/>
        </w:rPr>
      </w:pPr>
      <w:r>
        <w:rPr>
          <w:rFonts w:ascii="Open Sans" w:hAnsi="Open Sans" w:cs="Open Sans"/>
          <w:sz w:val="20"/>
          <w:szCs w:val="20"/>
        </w:rPr>
        <w:t>Advertising elasticity</w:t>
      </w:r>
    </w:p>
    <w:p w:rsidR="008B2BC0" w:rsidRDefault="008B2BC0" w:rsidP="008B2BC0">
      <w:pPr>
        <w:pStyle w:val="ListParagraph"/>
        <w:numPr>
          <w:ilvl w:val="1"/>
          <w:numId w:val="5"/>
        </w:numPr>
        <w:spacing w:after="0"/>
        <w:rPr>
          <w:rFonts w:ascii="Open Sans" w:hAnsi="Open Sans" w:cs="Open Sans"/>
          <w:sz w:val="20"/>
          <w:szCs w:val="20"/>
        </w:rPr>
      </w:pPr>
      <w:r>
        <w:rPr>
          <w:rFonts w:ascii="Open Sans" w:hAnsi="Open Sans" w:cs="Open Sans"/>
          <w:sz w:val="20"/>
          <w:szCs w:val="20"/>
        </w:rPr>
        <w:t>Cross elasticity of demand</w:t>
      </w:r>
    </w:p>
    <w:p w:rsidR="003E3114" w:rsidRDefault="002B05C7" w:rsidP="008B2BC0">
      <w:pPr>
        <w:pStyle w:val="ListParagraph"/>
        <w:numPr>
          <w:ilvl w:val="2"/>
          <w:numId w:val="5"/>
        </w:numPr>
        <w:spacing w:after="0"/>
        <w:rPr>
          <w:rFonts w:ascii="Open Sans" w:hAnsi="Open Sans" w:cs="Open Sans"/>
          <w:sz w:val="20"/>
          <w:szCs w:val="20"/>
        </w:rPr>
      </w:pPr>
      <w:r>
        <w:rPr>
          <w:rFonts w:ascii="Open Sans" w:hAnsi="Open Sans" w:cs="Open Sans"/>
          <w:sz w:val="20"/>
          <w:szCs w:val="20"/>
        </w:rPr>
        <w:t xml:space="preserve">Cross price elasticity of demand refers to the effect of a change in price of a related </w:t>
      </w:r>
      <w:r w:rsidR="00AF7ED0">
        <w:rPr>
          <w:rFonts w:ascii="Open Sans" w:hAnsi="Open Sans" w:cs="Open Sans"/>
          <w:sz w:val="20"/>
          <w:szCs w:val="20"/>
        </w:rPr>
        <w:t>(i.e., complementary, supplementary)</w:t>
      </w:r>
      <w:r w:rsidR="00AF7ED0">
        <w:rPr>
          <w:rFonts w:ascii="Open Sans" w:hAnsi="Open Sans" w:cs="Open Sans"/>
          <w:sz w:val="20"/>
          <w:szCs w:val="20"/>
        </w:rPr>
        <w:t xml:space="preserve"> </w:t>
      </w:r>
      <w:r>
        <w:rPr>
          <w:rFonts w:ascii="Open Sans" w:hAnsi="Open Sans" w:cs="Open Sans"/>
          <w:sz w:val="20"/>
          <w:szCs w:val="20"/>
        </w:rPr>
        <w:t xml:space="preserve">good </w:t>
      </w:r>
    </w:p>
    <w:p w:rsidR="00DB3F3C" w:rsidRPr="003B433D" w:rsidRDefault="00DB3F3C" w:rsidP="00DB3F3C">
      <w:pPr>
        <w:pStyle w:val="ListParagraph"/>
        <w:numPr>
          <w:ilvl w:val="2"/>
          <w:numId w:val="5"/>
        </w:numPr>
        <w:spacing w:after="0"/>
        <w:rPr>
          <w:rFonts w:ascii="Open Sans" w:hAnsi="Open Sans" w:cs="Open Sans"/>
          <w:sz w:val="20"/>
          <w:szCs w:val="20"/>
        </w:rPr>
      </w:pPr>
      <m:oMath>
        <m:r>
          <w:rPr>
            <w:rFonts w:ascii="Cambria Math" w:hAnsi="Cambria Math" w:cs="Open Sans"/>
            <w:sz w:val="20"/>
            <w:szCs w:val="20"/>
          </w:rPr>
          <m:t>E</m:t>
        </m:r>
        <m:r>
          <w:rPr>
            <w:rFonts w:ascii="Cambria Math" w:hAnsi="Cambria Math" w:cs="Open Sans"/>
            <w:sz w:val="20"/>
            <w:szCs w:val="20"/>
          </w:rPr>
          <m:t>Cross</m:t>
        </m:r>
        <m:r>
          <w:rPr>
            <w:rFonts w:ascii="Cambria Math" w:hAnsi="Cambria Math" w:cs="Open Sans"/>
            <w:sz w:val="20"/>
            <w:szCs w:val="20"/>
          </w:rPr>
          <m:t>=</m:t>
        </m:r>
        <m:f>
          <m:fPr>
            <m:ctrlPr>
              <w:rPr>
                <w:rFonts w:ascii="Cambria Math" w:hAnsi="Cambria Math" w:cs="Open Sans"/>
                <w:i/>
                <w:sz w:val="20"/>
                <w:szCs w:val="20"/>
              </w:rPr>
            </m:ctrlPr>
          </m:fPr>
          <m:num>
            <m:r>
              <w:rPr>
                <w:rFonts w:ascii="Cambria Math" w:hAnsi="Cambria Math" w:cs="Open Sans"/>
                <w:sz w:val="20"/>
                <w:szCs w:val="20"/>
              </w:rPr>
              <m:t>%ΔQ</m:t>
            </m:r>
            <m:r>
              <w:rPr>
                <w:rFonts w:ascii="Cambria Math" w:hAnsi="Cambria Math" w:cs="Open Sans"/>
                <w:sz w:val="20"/>
                <w:szCs w:val="20"/>
              </w:rPr>
              <m:t>Da</m:t>
            </m:r>
          </m:num>
          <m:den>
            <m:r>
              <w:rPr>
                <w:rFonts w:ascii="Cambria Math" w:hAnsi="Cambria Math" w:cs="Open Sans"/>
                <w:sz w:val="20"/>
                <w:szCs w:val="20"/>
              </w:rPr>
              <m:t>%Δ</m:t>
            </m:r>
            <m:r>
              <w:rPr>
                <w:rFonts w:ascii="Cambria Math" w:hAnsi="Cambria Math" w:cs="Open Sans"/>
                <w:sz w:val="20"/>
                <w:szCs w:val="20"/>
              </w:rPr>
              <m:t>Pb</m:t>
            </m:r>
          </m:den>
        </m:f>
      </m:oMath>
    </w:p>
    <w:p w:rsidR="00DB3F3C" w:rsidRDefault="00E51033" w:rsidP="00E51033">
      <w:pPr>
        <w:pStyle w:val="ListParagraph"/>
        <w:numPr>
          <w:ilvl w:val="1"/>
          <w:numId w:val="5"/>
        </w:numPr>
        <w:spacing w:after="0"/>
        <w:rPr>
          <w:rFonts w:ascii="Open Sans" w:hAnsi="Open Sans" w:cs="Open Sans"/>
          <w:sz w:val="20"/>
          <w:szCs w:val="20"/>
        </w:rPr>
      </w:pPr>
      <w:r>
        <w:rPr>
          <w:rFonts w:ascii="Open Sans" w:hAnsi="Open Sans" w:cs="Open Sans"/>
          <w:sz w:val="20"/>
          <w:szCs w:val="20"/>
        </w:rPr>
        <w:t>Combined effects of demand elasticities</w:t>
      </w:r>
    </w:p>
    <w:p w:rsidR="00E51033" w:rsidRPr="003B433D" w:rsidRDefault="00E51033" w:rsidP="00E51033">
      <w:pPr>
        <w:pStyle w:val="ListParagraph"/>
        <w:numPr>
          <w:ilvl w:val="2"/>
          <w:numId w:val="5"/>
        </w:numPr>
        <w:spacing w:after="0"/>
        <w:rPr>
          <w:rFonts w:ascii="Open Sans" w:hAnsi="Open Sans" w:cs="Open Sans"/>
          <w:sz w:val="20"/>
          <w:szCs w:val="20"/>
        </w:rPr>
      </w:pPr>
      <w:r>
        <w:rPr>
          <w:rFonts w:ascii="Open Sans" w:hAnsi="Open Sans" w:cs="Open Sans"/>
          <w:sz w:val="20"/>
          <w:szCs w:val="20"/>
        </w:rPr>
        <w:t>If, say, you expect prices to increase and income to increase (and you expect the effects to be independent and additive) you can add the elasticities multiplied by their changes (and factor in the quantities) to estimate</w:t>
      </w:r>
      <w:bookmarkStart w:id="0" w:name="_GoBack"/>
      <w:bookmarkEnd w:id="0"/>
    </w:p>
    <w:p w:rsidR="008E56A5" w:rsidRPr="00536ABF" w:rsidRDefault="008E56A5" w:rsidP="00536ABF">
      <w:pPr>
        <w:pStyle w:val="ListParagraph"/>
        <w:numPr>
          <w:ilvl w:val="0"/>
          <w:numId w:val="5"/>
        </w:numPr>
        <w:spacing w:after="0"/>
        <w:rPr>
          <w:rFonts w:ascii="Open Sans" w:hAnsi="Open Sans" w:cs="Open Sans"/>
          <w:sz w:val="20"/>
          <w:szCs w:val="20"/>
        </w:rPr>
      </w:pPr>
      <w:r>
        <w:rPr>
          <w:rFonts w:ascii="Open Sans" w:hAnsi="Open Sans" w:cs="Open Sans"/>
          <w:sz w:val="20"/>
          <w:szCs w:val="20"/>
        </w:rPr>
        <w:t>Chapter 4</w:t>
      </w:r>
      <w:r w:rsidR="003E52B2">
        <w:rPr>
          <w:rFonts w:ascii="Open Sans" w:hAnsi="Open Sans" w:cs="Open Sans"/>
          <w:sz w:val="20"/>
          <w:szCs w:val="20"/>
        </w:rPr>
        <w:t xml:space="preserve">: </w:t>
      </w:r>
    </w:p>
    <w:sectPr w:rsidR="008E56A5" w:rsidRPr="00536ABF" w:rsidSect="005871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73EAC"/>
    <w:multiLevelType w:val="hybridMultilevel"/>
    <w:tmpl w:val="373C4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22CA4"/>
    <w:multiLevelType w:val="hybridMultilevel"/>
    <w:tmpl w:val="9E361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5775A"/>
    <w:multiLevelType w:val="hybridMultilevel"/>
    <w:tmpl w:val="35F4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233E4"/>
    <w:multiLevelType w:val="hybridMultilevel"/>
    <w:tmpl w:val="9C90D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04303"/>
    <w:rsid w:val="000130C6"/>
    <w:rsid w:val="00014082"/>
    <w:rsid w:val="000140BC"/>
    <w:rsid w:val="000152D8"/>
    <w:rsid w:val="00026198"/>
    <w:rsid w:val="00032547"/>
    <w:rsid w:val="00033764"/>
    <w:rsid w:val="00062FB2"/>
    <w:rsid w:val="000637B6"/>
    <w:rsid w:val="00070151"/>
    <w:rsid w:val="0007144E"/>
    <w:rsid w:val="00073CF0"/>
    <w:rsid w:val="00085AC6"/>
    <w:rsid w:val="000871DD"/>
    <w:rsid w:val="00092444"/>
    <w:rsid w:val="000A0E73"/>
    <w:rsid w:val="000C7194"/>
    <w:rsid w:val="00117966"/>
    <w:rsid w:val="0012202B"/>
    <w:rsid w:val="00147D19"/>
    <w:rsid w:val="00181156"/>
    <w:rsid w:val="001825B3"/>
    <w:rsid w:val="00184FEB"/>
    <w:rsid w:val="00192A9E"/>
    <w:rsid w:val="001B617D"/>
    <w:rsid w:val="001C309D"/>
    <w:rsid w:val="001F1339"/>
    <w:rsid w:val="002045AE"/>
    <w:rsid w:val="00210455"/>
    <w:rsid w:val="002146AC"/>
    <w:rsid w:val="00222803"/>
    <w:rsid w:val="0024337E"/>
    <w:rsid w:val="00250B8F"/>
    <w:rsid w:val="002B05C7"/>
    <w:rsid w:val="002B4E1D"/>
    <w:rsid w:val="002D10EC"/>
    <w:rsid w:val="002D1B43"/>
    <w:rsid w:val="002D52FE"/>
    <w:rsid w:val="002F200A"/>
    <w:rsid w:val="00320287"/>
    <w:rsid w:val="0035572A"/>
    <w:rsid w:val="0036349F"/>
    <w:rsid w:val="003963EC"/>
    <w:rsid w:val="003B433D"/>
    <w:rsid w:val="003B70CE"/>
    <w:rsid w:val="003E3114"/>
    <w:rsid w:val="003E52B2"/>
    <w:rsid w:val="003F6059"/>
    <w:rsid w:val="00401257"/>
    <w:rsid w:val="00442517"/>
    <w:rsid w:val="004471D6"/>
    <w:rsid w:val="00491817"/>
    <w:rsid w:val="0049254F"/>
    <w:rsid w:val="004B2331"/>
    <w:rsid w:val="004E078A"/>
    <w:rsid w:val="004E53CF"/>
    <w:rsid w:val="0050055D"/>
    <w:rsid w:val="00511B6A"/>
    <w:rsid w:val="00536ABF"/>
    <w:rsid w:val="00554CF5"/>
    <w:rsid w:val="00565D33"/>
    <w:rsid w:val="005666DB"/>
    <w:rsid w:val="00573D26"/>
    <w:rsid w:val="00587159"/>
    <w:rsid w:val="00596596"/>
    <w:rsid w:val="005B0C54"/>
    <w:rsid w:val="005B1185"/>
    <w:rsid w:val="005B7E19"/>
    <w:rsid w:val="005D1517"/>
    <w:rsid w:val="005D6474"/>
    <w:rsid w:val="005F076F"/>
    <w:rsid w:val="005F0E62"/>
    <w:rsid w:val="005F407C"/>
    <w:rsid w:val="006027C9"/>
    <w:rsid w:val="00607889"/>
    <w:rsid w:val="006D3119"/>
    <w:rsid w:val="006E0332"/>
    <w:rsid w:val="006E520F"/>
    <w:rsid w:val="006F6389"/>
    <w:rsid w:val="00731F30"/>
    <w:rsid w:val="00732F36"/>
    <w:rsid w:val="00762EBB"/>
    <w:rsid w:val="007B05F5"/>
    <w:rsid w:val="007C0778"/>
    <w:rsid w:val="007C3983"/>
    <w:rsid w:val="007C6573"/>
    <w:rsid w:val="007F5193"/>
    <w:rsid w:val="00804934"/>
    <w:rsid w:val="008178F4"/>
    <w:rsid w:val="00826F15"/>
    <w:rsid w:val="0083035A"/>
    <w:rsid w:val="00831E84"/>
    <w:rsid w:val="00850AD6"/>
    <w:rsid w:val="008706E9"/>
    <w:rsid w:val="00875E59"/>
    <w:rsid w:val="00881E0B"/>
    <w:rsid w:val="00884F6C"/>
    <w:rsid w:val="008A5A9C"/>
    <w:rsid w:val="008B2BC0"/>
    <w:rsid w:val="008C116B"/>
    <w:rsid w:val="008D5A0B"/>
    <w:rsid w:val="008E5455"/>
    <w:rsid w:val="008E56A5"/>
    <w:rsid w:val="00907B63"/>
    <w:rsid w:val="00942E6C"/>
    <w:rsid w:val="00962ADF"/>
    <w:rsid w:val="00966D49"/>
    <w:rsid w:val="00971B98"/>
    <w:rsid w:val="00971E73"/>
    <w:rsid w:val="009835AB"/>
    <w:rsid w:val="00983B33"/>
    <w:rsid w:val="00991395"/>
    <w:rsid w:val="00992911"/>
    <w:rsid w:val="009A4584"/>
    <w:rsid w:val="009B1C15"/>
    <w:rsid w:val="009B4B8C"/>
    <w:rsid w:val="009C7054"/>
    <w:rsid w:val="009E7A48"/>
    <w:rsid w:val="009F2FF1"/>
    <w:rsid w:val="00A02C92"/>
    <w:rsid w:val="00A07F07"/>
    <w:rsid w:val="00A12C7E"/>
    <w:rsid w:val="00A22B54"/>
    <w:rsid w:val="00A3469E"/>
    <w:rsid w:val="00A563E0"/>
    <w:rsid w:val="00A873B1"/>
    <w:rsid w:val="00AA0E14"/>
    <w:rsid w:val="00AC0E36"/>
    <w:rsid w:val="00AC1EB7"/>
    <w:rsid w:val="00AF1206"/>
    <w:rsid w:val="00AF1830"/>
    <w:rsid w:val="00AF7ED0"/>
    <w:rsid w:val="00B12D20"/>
    <w:rsid w:val="00B27AD9"/>
    <w:rsid w:val="00B5084D"/>
    <w:rsid w:val="00B52667"/>
    <w:rsid w:val="00B53C74"/>
    <w:rsid w:val="00B60B19"/>
    <w:rsid w:val="00B72E49"/>
    <w:rsid w:val="00B75DBE"/>
    <w:rsid w:val="00B87EA6"/>
    <w:rsid w:val="00BA4D63"/>
    <w:rsid w:val="00BA7A1D"/>
    <w:rsid w:val="00BB66AA"/>
    <w:rsid w:val="00BC6E1A"/>
    <w:rsid w:val="00C22331"/>
    <w:rsid w:val="00C44C5A"/>
    <w:rsid w:val="00C51A71"/>
    <w:rsid w:val="00CA4DD3"/>
    <w:rsid w:val="00CC24D9"/>
    <w:rsid w:val="00CF2F9F"/>
    <w:rsid w:val="00D44F9F"/>
    <w:rsid w:val="00D718F4"/>
    <w:rsid w:val="00DB3F3C"/>
    <w:rsid w:val="00E23CEB"/>
    <w:rsid w:val="00E308B2"/>
    <w:rsid w:val="00E43CA5"/>
    <w:rsid w:val="00E51033"/>
    <w:rsid w:val="00E6549E"/>
    <w:rsid w:val="00E90B65"/>
    <w:rsid w:val="00EE5795"/>
    <w:rsid w:val="00EE6910"/>
    <w:rsid w:val="00EF36CF"/>
    <w:rsid w:val="00F0348A"/>
    <w:rsid w:val="00F041E1"/>
    <w:rsid w:val="00F10013"/>
    <w:rsid w:val="00F25094"/>
    <w:rsid w:val="00F501EB"/>
    <w:rsid w:val="00F508DF"/>
    <w:rsid w:val="00F600F4"/>
    <w:rsid w:val="00FB53AA"/>
    <w:rsid w:val="00FC2AB2"/>
    <w:rsid w:val="00FD2F44"/>
    <w:rsid w:val="00FD6B0C"/>
    <w:rsid w:val="00FE6DCE"/>
    <w:rsid w:val="00FF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A3C5"/>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27</cp:revision>
  <dcterms:created xsi:type="dcterms:W3CDTF">2019-01-28T22:47:00Z</dcterms:created>
  <dcterms:modified xsi:type="dcterms:W3CDTF">2019-02-07T02:18:00Z</dcterms:modified>
</cp:coreProperties>
</file>