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2D8BB" w14:textId="77777777" w:rsidR="00EC30AB" w:rsidRDefault="00000000">
      <w:pPr>
        <w:pStyle w:val="Heading1"/>
        <w:ind w:left="-5"/>
      </w:pPr>
      <w:r>
        <w:t xml:space="preserve">Objectives </w:t>
      </w:r>
    </w:p>
    <w:p w14:paraId="04A15B86" w14:textId="77777777" w:rsidR="00EC30AB" w:rsidRDefault="00000000">
      <w:pPr>
        <w:spacing w:after="237" w:line="259" w:lineRule="auto"/>
        <w:ind w:left="-29" w:right="-71" w:firstLine="0"/>
      </w:pPr>
      <w:r>
        <w:rPr>
          <w:rFonts w:ascii="Calibri" w:eastAsia="Calibri" w:hAnsi="Calibri" w:cs="Calibri"/>
          <w:noProof/>
          <w:sz w:val="22"/>
        </w:rPr>
        <mc:AlternateContent>
          <mc:Choice Requires="wpg">
            <w:drawing>
              <wp:inline distT="0" distB="0" distL="0" distR="0" wp14:anchorId="5D968C44" wp14:editId="739006AF">
                <wp:extent cx="6896100" cy="9144"/>
                <wp:effectExtent l="0" t="0" r="0" b="0"/>
                <wp:docPr id="6429" name="Group 6429"/>
                <wp:cNvGraphicFramePr/>
                <a:graphic xmlns:a="http://schemas.openxmlformats.org/drawingml/2006/main">
                  <a:graphicData uri="http://schemas.microsoft.com/office/word/2010/wordprocessingGroup">
                    <wpg:wgp>
                      <wpg:cNvGrpSpPr/>
                      <wpg:grpSpPr>
                        <a:xfrm>
                          <a:off x="0" y="0"/>
                          <a:ext cx="6896100" cy="9144"/>
                          <a:chOff x="0" y="0"/>
                          <a:chExt cx="6896100" cy="9144"/>
                        </a:xfrm>
                      </wpg:grpSpPr>
                      <wps:wsp>
                        <wps:cNvPr id="7257" name="Shape 7257"/>
                        <wps:cNvSpPr/>
                        <wps:spPr>
                          <a:xfrm>
                            <a:off x="0" y="0"/>
                            <a:ext cx="6896100" cy="9144"/>
                          </a:xfrm>
                          <a:custGeom>
                            <a:avLst/>
                            <a:gdLst/>
                            <a:ahLst/>
                            <a:cxnLst/>
                            <a:rect l="0" t="0" r="0" b="0"/>
                            <a:pathLst>
                              <a:path w="6896100" h="9144">
                                <a:moveTo>
                                  <a:pt x="0" y="0"/>
                                </a:moveTo>
                                <a:lnTo>
                                  <a:pt x="6896100" y="0"/>
                                </a:lnTo>
                                <a:lnTo>
                                  <a:pt x="6896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429" style="width:543pt;height:0.719971pt;mso-position-horizontal-relative:char;mso-position-vertical-relative:line" coordsize="68961,91">
                <v:shape id="Shape 7258" style="position:absolute;width:68961;height:91;left:0;top:0;" coordsize="6896100,9144" path="m0,0l6896100,0l6896100,9144l0,9144l0,0">
                  <v:stroke weight="0pt" endcap="flat" joinstyle="miter" miterlimit="10" on="false" color="#000000" opacity="0"/>
                  <v:fill on="true" color="#000000"/>
                </v:shape>
              </v:group>
            </w:pict>
          </mc:Fallback>
        </mc:AlternateContent>
      </w:r>
    </w:p>
    <w:p w14:paraId="3D40D223" w14:textId="77777777" w:rsidR="00EC30AB" w:rsidRDefault="00000000">
      <w:pPr>
        <w:numPr>
          <w:ilvl w:val="0"/>
          <w:numId w:val="1"/>
        </w:numPr>
        <w:spacing w:after="28"/>
        <w:ind w:hanging="360"/>
      </w:pPr>
      <w:r>
        <w:t xml:space="preserve">The objective of this lab is to understand several building blocks commonly used in transistor circuit design and to learn about their limitations. </w:t>
      </w:r>
    </w:p>
    <w:p w14:paraId="7ACA53DD" w14:textId="77777777" w:rsidR="00EC30AB" w:rsidRDefault="00000000">
      <w:pPr>
        <w:numPr>
          <w:ilvl w:val="0"/>
          <w:numId w:val="1"/>
        </w:numPr>
        <w:spacing w:after="238"/>
        <w:ind w:hanging="360"/>
      </w:pPr>
      <w:r>
        <w:t xml:space="preserve">Reinforce concepts learned in the design of common-source, common-gate, and common-drain amplifiers by applying them to analyze building blocks such as the differential pair and the current mirror. </w:t>
      </w:r>
    </w:p>
    <w:p w14:paraId="3F004C9B" w14:textId="77777777" w:rsidR="00EC30AB" w:rsidRDefault="00000000">
      <w:pPr>
        <w:pStyle w:val="Heading1"/>
        <w:ind w:left="-5"/>
      </w:pPr>
      <w:r>
        <w:t xml:space="preserve">Equipment </w:t>
      </w:r>
    </w:p>
    <w:p w14:paraId="0987B1F3" w14:textId="77777777" w:rsidR="00EC30AB" w:rsidRDefault="00000000">
      <w:pPr>
        <w:spacing w:after="237" w:line="259" w:lineRule="auto"/>
        <w:ind w:left="-29" w:right="-71" w:firstLine="0"/>
      </w:pPr>
      <w:r>
        <w:rPr>
          <w:rFonts w:ascii="Calibri" w:eastAsia="Calibri" w:hAnsi="Calibri" w:cs="Calibri"/>
          <w:noProof/>
          <w:sz w:val="22"/>
        </w:rPr>
        <mc:AlternateContent>
          <mc:Choice Requires="wpg">
            <w:drawing>
              <wp:inline distT="0" distB="0" distL="0" distR="0" wp14:anchorId="775D5CAF" wp14:editId="53B9A22E">
                <wp:extent cx="6896100" cy="9449"/>
                <wp:effectExtent l="0" t="0" r="0" b="0"/>
                <wp:docPr id="6430" name="Group 6430"/>
                <wp:cNvGraphicFramePr/>
                <a:graphic xmlns:a="http://schemas.openxmlformats.org/drawingml/2006/main">
                  <a:graphicData uri="http://schemas.microsoft.com/office/word/2010/wordprocessingGroup">
                    <wpg:wgp>
                      <wpg:cNvGrpSpPr/>
                      <wpg:grpSpPr>
                        <a:xfrm>
                          <a:off x="0" y="0"/>
                          <a:ext cx="6896100" cy="9449"/>
                          <a:chOff x="0" y="0"/>
                          <a:chExt cx="6896100" cy="9449"/>
                        </a:xfrm>
                      </wpg:grpSpPr>
                      <wps:wsp>
                        <wps:cNvPr id="7259" name="Shape 7259"/>
                        <wps:cNvSpPr/>
                        <wps:spPr>
                          <a:xfrm>
                            <a:off x="0" y="0"/>
                            <a:ext cx="6896100" cy="9449"/>
                          </a:xfrm>
                          <a:custGeom>
                            <a:avLst/>
                            <a:gdLst/>
                            <a:ahLst/>
                            <a:cxnLst/>
                            <a:rect l="0" t="0" r="0" b="0"/>
                            <a:pathLst>
                              <a:path w="6896100" h="9449">
                                <a:moveTo>
                                  <a:pt x="0" y="0"/>
                                </a:moveTo>
                                <a:lnTo>
                                  <a:pt x="6896100" y="0"/>
                                </a:lnTo>
                                <a:lnTo>
                                  <a:pt x="6896100" y="9449"/>
                                </a:lnTo>
                                <a:lnTo>
                                  <a:pt x="0" y="94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430" style="width:543pt;height:0.744019pt;mso-position-horizontal-relative:char;mso-position-vertical-relative:line" coordsize="68961,94">
                <v:shape id="Shape 7260" style="position:absolute;width:68961;height:94;left:0;top:0;" coordsize="6896100,9449" path="m0,0l6896100,0l6896100,9449l0,9449l0,0">
                  <v:stroke weight="0pt" endcap="flat" joinstyle="miter" miterlimit="10" on="false" color="#000000" opacity="0"/>
                  <v:fill on="true" color="#000000"/>
                </v:shape>
              </v:group>
            </w:pict>
          </mc:Fallback>
        </mc:AlternateContent>
      </w:r>
    </w:p>
    <w:p w14:paraId="35C27060" w14:textId="77777777" w:rsidR="00EC30AB" w:rsidRDefault="00000000">
      <w:pPr>
        <w:numPr>
          <w:ilvl w:val="0"/>
          <w:numId w:val="2"/>
        </w:numPr>
        <w:spacing w:after="0" w:line="259" w:lineRule="auto"/>
        <w:ind w:hanging="360"/>
      </w:pPr>
      <w:r>
        <w:t xml:space="preserve">CD4007UBE transistor array ICs  </w:t>
      </w:r>
    </w:p>
    <w:p w14:paraId="7F5DD615" w14:textId="77777777" w:rsidR="00EC30AB" w:rsidRDefault="00000000">
      <w:pPr>
        <w:numPr>
          <w:ilvl w:val="0"/>
          <w:numId w:val="2"/>
        </w:numPr>
        <w:ind w:hanging="360"/>
      </w:pPr>
      <w:r>
        <w:t xml:space="preserve">Breadboard and various wires </w:t>
      </w:r>
    </w:p>
    <w:p w14:paraId="4DEAE135" w14:textId="77777777" w:rsidR="00EC30AB" w:rsidRDefault="00000000">
      <w:pPr>
        <w:numPr>
          <w:ilvl w:val="0"/>
          <w:numId w:val="2"/>
        </w:numPr>
        <w:ind w:hanging="360"/>
      </w:pPr>
      <w:r>
        <w:t xml:space="preserve">Various resistors </w:t>
      </w:r>
    </w:p>
    <w:p w14:paraId="46CE9894" w14:textId="77777777" w:rsidR="00EC30AB" w:rsidRDefault="00000000">
      <w:pPr>
        <w:numPr>
          <w:ilvl w:val="0"/>
          <w:numId w:val="2"/>
        </w:numPr>
        <w:spacing w:after="189"/>
        <w:ind w:hanging="360"/>
      </w:pPr>
      <w:r>
        <w:t xml:space="preserve">Digilent Analog Discovery (DAD) Board </w:t>
      </w:r>
    </w:p>
    <w:p w14:paraId="7EC035EF" w14:textId="77777777" w:rsidR="00EC30AB" w:rsidRDefault="00000000">
      <w:pPr>
        <w:pStyle w:val="Heading1"/>
        <w:ind w:left="-5"/>
      </w:pPr>
      <w:r>
        <w:t xml:space="preserve">Introduction </w:t>
      </w:r>
    </w:p>
    <w:p w14:paraId="2EE21FAA" w14:textId="77777777" w:rsidR="00EC30AB" w:rsidRDefault="00000000">
      <w:pPr>
        <w:spacing w:after="223" w:line="259" w:lineRule="auto"/>
        <w:ind w:left="-29" w:right="-71" w:firstLine="0"/>
      </w:pPr>
      <w:r>
        <w:rPr>
          <w:rFonts w:ascii="Calibri" w:eastAsia="Calibri" w:hAnsi="Calibri" w:cs="Calibri"/>
          <w:noProof/>
          <w:sz w:val="22"/>
        </w:rPr>
        <mc:AlternateContent>
          <mc:Choice Requires="wpg">
            <w:drawing>
              <wp:inline distT="0" distB="0" distL="0" distR="0" wp14:anchorId="138F9B40" wp14:editId="0743A63E">
                <wp:extent cx="6896100" cy="9144"/>
                <wp:effectExtent l="0" t="0" r="0" b="0"/>
                <wp:docPr id="6431" name="Group 6431"/>
                <wp:cNvGraphicFramePr/>
                <a:graphic xmlns:a="http://schemas.openxmlformats.org/drawingml/2006/main">
                  <a:graphicData uri="http://schemas.microsoft.com/office/word/2010/wordprocessingGroup">
                    <wpg:wgp>
                      <wpg:cNvGrpSpPr/>
                      <wpg:grpSpPr>
                        <a:xfrm>
                          <a:off x="0" y="0"/>
                          <a:ext cx="6896100" cy="9144"/>
                          <a:chOff x="0" y="0"/>
                          <a:chExt cx="6896100" cy="9144"/>
                        </a:xfrm>
                      </wpg:grpSpPr>
                      <wps:wsp>
                        <wps:cNvPr id="7261" name="Shape 7261"/>
                        <wps:cNvSpPr/>
                        <wps:spPr>
                          <a:xfrm>
                            <a:off x="0" y="0"/>
                            <a:ext cx="6896100" cy="9144"/>
                          </a:xfrm>
                          <a:custGeom>
                            <a:avLst/>
                            <a:gdLst/>
                            <a:ahLst/>
                            <a:cxnLst/>
                            <a:rect l="0" t="0" r="0" b="0"/>
                            <a:pathLst>
                              <a:path w="6896100" h="9144">
                                <a:moveTo>
                                  <a:pt x="0" y="0"/>
                                </a:moveTo>
                                <a:lnTo>
                                  <a:pt x="6896100" y="0"/>
                                </a:lnTo>
                                <a:lnTo>
                                  <a:pt x="6896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431" style="width:543pt;height:0.720001pt;mso-position-horizontal-relative:char;mso-position-vertical-relative:line" coordsize="68961,91">
                <v:shape id="Shape 7262" style="position:absolute;width:68961;height:91;left:0;top:0;" coordsize="6896100,9144" path="m0,0l6896100,0l6896100,9144l0,9144l0,0">
                  <v:stroke weight="0pt" endcap="flat" joinstyle="miter" miterlimit="10" on="false" color="#000000" opacity="0"/>
                  <v:fill on="true" color="#000000"/>
                </v:shape>
              </v:group>
            </w:pict>
          </mc:Fallback>
        </mc:AlternateContent>
      </w:r>
    </w:p>
    <w:p w14:paraId="33E590C1" w14:textId="77777777" w:rsidR="00EC30AB" w:rsidRDefault="00000000">
      <w:pPr>
        <w:spacing w:after="103"/>
        <w:ind w:left="41"/>
      </w:pPr>
      <w:r>
        <w:t xml:space="preserve">In this lab we will be using the CD4007UBE transistor array. </w:t>
      </w:r>
      <w:r>
        <w:rPr>
          <w:sz w:val="22"/>
        </w:rPr>
        <w:t>Each CD4007UBE array contains three NMOS and three PMOS transistors.</w:t>
      </w:r>
      <w:r>
        <w:t xml:space="preserve"> They are arranged in NMOS/PMOS pairs as shown below. Each NMOS/PMOS pair is connected slightly differently, which constrains how we can connect the transistors. Use the following layout in figure 1 below to build your circuits.</w:t>
      </w:r>
      <w:r>
        <w:rPr>
          <w:sz w:val="22"/>
        </w:rPr>
        <w:t xml:space="preserve"> </w:t>
      </w:r>
    </w:p>
    <w:p w14:paraId="08EF0758" w14:textId="77777777" w:rsidR="00EC30AB" w:rsidRDefault="00000000">
      <w:pPr>
        <w:spacing w:after="105" w:line="259" w:lineRule="auto"/>
        <w:ind w:left="100" w:firstLine="0"/>
        <w:jc w:val="center"/>
      </w:pPr>
      <w:r>
        <w:rPr>
          <w:noProof/>
        </w:rPr>
        <w:drawing>
          <wp:inline distT="0" distB="0" distL="0" distR="0" wp14:anchorId="494D50A5" wp14:editId="361BA5A8">
            <wp:extent cx="3199765" cy="2196338"/>
            <wp:effectExtent l="0" t="0" r="0" b="0"/>
            <wp:docPr id="135" name="Pictu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7"/>
                    <a:stretch>
                      <a:fillRect/>
                    </a:stretch>
                  </pic:blipFill>
                  <pic:spPr>
                    <a:xfrm>
                      <a:off x="0" y="0"/>
                      <a:ext cx="3199765" cy="2196338"/>
                    </a:xfrm>
                    <a:prstGeom prst="rect">
                      <a:avLst/>
                    </a:prstGeom>
                  </pic:spPr>
                </pic:pic>
              </a:graphicData>
            </a:graphic>
          </wp:inline>
        </w:drawing>
      </w:r>
      <w:r>
        <w:t xml:space="preserve"> </w:t>
      </w:r>
    </w:p>
    <w:p w14:paraId="54F97C88" w14:textId="77777777" w:rsidR="00EC30AB" w:rsidRDefault="00000000">
      <w:pPr>
        <w:spacing w:after="158" w:line="259" w:lineRule="auto"/>
        <w:ind w:left="48"/>
        <w:jc w:val="center"/>
      </w:pPr>
      <w:r>
        <w:t xml:space="preserve">Figure 1 – CD4007UBE Layout </w:t>
      </w:r>
    </w:p>
    <w:p w14:paraId="022B44C7" w14:textId="77777777" w:rsidR="00EC30AB" w:rsidRDefault="00000000">
      <w:pPr>
        <w:spacing w:after="161"/>
        <w:ind w:left="41"/>
      </w:pPr>
      <w:r>
        <w:t xml:space="preserve">We will only use a few transistors on each chip. The other FETs we will leave “floating” (disconnected). However, on each chip, </w:t>
      </w:r>
      <w:r>
        <w:rPr>
          <w:b/>
        </w:rPr>
        <w:t>pins 14 and 7 must always be connected to the positive and negative supply voltages V</w:t>
      </w:r>
      <w:r>
        <w:rPr>
          <w:b/>
          <w:vertAlign w:val="subscript"/>
        </w:rPr>
        <w:t>DD</w:t>
      </w:r>
      <w:r>
        <w:rPr>
          <w:b/>
        </w:rPr>
        <w:t xml:space="preserve"> and V</w:t>
      </w:r>
      <w:r>
        <w:rPr>
          <w:b/>
          <w:vertAlign w:val="subscript"/>
        </w:rPr>
        <w:t>SS</w:t>
      </w:r>
      <w:r>
        <w:rPr>
          <w:b/>
        </w:rPr>
        <w:t xml:space="preserve"> respectively.</w:t>
      </w:r>
      <w:r>
        <w:t xml:space="preserve"> These pins are internally connected to the sources of transistors N1 and P1, as well as to the substrates of the other MOSFETs in the chip. The biasing is required so that all of the </w:t>
      </w:r>
      <w:r>
        <w:lastRenderedPageBreak/>
        <w:t xml:space="preserve">transistors are isolated by reverse-biased PN junctions. In this lab, we will connect the circuits from the prelab to create op-amp functionality using MOSFETs. </w:t>
      </w:r>
    </w:p>
    <w:p w14:paraId="50FA31D3" w14:textId="77777777" w:rsidR="00EC30AB" w:rsidRDefault="00000000">
      <w:pPr>
        <w:spacing w:after="158" w:line="259" w:lineRule="auto"/>
        <w:ind w:left="0" w:firstLine="0"/>
      </w:pPr>
      <w:r>
        <w:t xml:space="preserve"> </w:t>
      </w:r>
    </w:p>
    <w:p w14:paraId="295659F3" w14:textId="77777777" w:rsidR="00EC30AB" w:rsidRDefault="00000000">
      <w:pPr>
        <w:spacing w:after="0" w:line="259" w:lineRule="auto"/>
        <w:ind w:left="0" w:firstLine="0"/>
      </w:pPr>
      <w:r>
        <w:t xml:space="preserve"> </w:t>
      </w:r>
    </w:p>
    <w:p w14:paraId="70C59824" w14:textId="77777777" w:rsidR="00EC30AB" w:rsidRDefault="00000000">
      <w:pPr>
        <w:pStyle w:val="Heading1"/>
        <w:ind w:left="-5"/>
      </w:pPr>
      <w:r>
        <w:t xml:space="preserve">In-Lab </w:t>
      </w:r>
    </w:p>
    <w:p w14:paraId="676A8740" w14:textId="77777777" w:rsidR="00EC30AB" w:rsidRDefault="00000000">
      <w:pPr>
        <w:spacing w:after="232" w:line="259" w:lineRule="auto"/>
        <w:ind w:left="-29" w:right="-71" w:firstLine="0"/>
      </w:pPr>
      <w:r>
        <w:rPr>
          <w:rFonts w:ascii="Calibri" w:eastAsia="Calibri" w:hAnsi="Calibri" w:cs="Calibri"/>
          <w:noProof/>
          <w:sz w:val="22"/>
        </w:rPr>
        <mc:AlternateContent>
          <mc:Choice Requires="wpg">
            <w:drawing>
              <wp:inline distT="0" distB="0" distL="0" distR="0" wp14:anchorId="5DAEDE18" wp14:editId="188B242D">
                <wp:extent cx="6896100" cy="9144"/>
                <wp:effectExtent l="0" t="0" r="0" b="0"/>
                <wp:docPr id="6085" name="Group 6085"/>
                <wp:cNvGraphicFramePr/>
                <a:graphic xmlns:a="http://schemas.openxmlformats.org/drawingml/2006/main">
                  <a:graphicData uri="http://schemas.microsoft.com/office/word/2010/wordprocessingGroup">
                    <wpg:wgp>
                      <wpg:cNvGrpSpPr/>
                      <wpg:grpSpPr>
                        <a:xfrm>
                          <a:off x="0" y="0"/>
                          <a:ext cx="6896100" cy="9144"/>
                          <a:chOff x="0" y="0"/>
                          <a:chExt cx="6896100" cy="9144"/>
                        </a:xfrm>
                      </wpg:grpSpPr>
                      <wps:wsp>
                        <wps:cNvPr id="7263" name="Shape 7263"/>
                        <wps:cNvSpPr/>
                        <wps:spPr>
                          <a:xfrm>
                            <a:off x="0" y="0"/>
                            <a:ext cx="6896100" cy="9144"/>
                          </a:xfrm>
                          <a:custGeom>
                            <a:avLst/>
                            <a:gdLst/>
                            <a:ahLst/>
                            <a:cxnLst/>
                            <a:rect l="0" t="0" r="0" b="0"/>
                            <a:pathLst>
                              <a:path w="6896100" h="9144">
                                <a:moveTo>
                                  <a:pt x="0" y="0"/>
                                </a:moveTo>
                                <a:lnTo>
                                  <a:pt x="6896100" y="0"/>
                                </a:lnTo>
                                <a:lnTo>
                                  <a:pt x="6896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085" style="width:543pt;height:0.719971pt;mso-position-horizontal-relative:char;mso-position-vertical-relative:line" coordsize="68961,91">
                <v:shape id="Shape 7264" style="position:absolute;width:68961;height:91;left:0;top:0;" coordsize="6896100,9144" path="m0,0l6896100,0l6896100,9144l0,9144l0,0">
                  <v:stroke weight="0pt" endcap="flat" joinstyle="miter" miterlimit="10" on="false" color="#000000" opacity="0"/>
                  <v:fill on="true" color="#000000"/>
                </v:shape>
              </v:group>
            </w:pict>
          </mc:Fallback>
        </mc:AlternateContent>
      </w:r>
    </w:p>
    <w:p w14:paraId="7CD38AEC" w14:textId="77777777" w:rsidR="00EC30AB" w:rsidRDefault="00000000">
      <w:pPr>
        <w:spacing w:after="117" w:line="259" w:lineRule="auto"/>
        <w:ind w:left="-5"/>
      </w:pPr>
      <w:r>
        <w:rPr>
          <w:b/>
          <w:sz w:val="28"/>
        </w:rPr>
        <w:t xml:space="preserve">Part 1: Differential Pair with Active Load (10 Points) </w:t>
      </w:r>
    </w:p>
    <w:p w14:paraId="5A85766B" w14:textId="77777777" w:rsidR="00EC30AB" w:rsidRDefault="00000000">
      <w:pPr>
        <w:ind w:left="1090"/>
      </w:pPr>
      <w:r>
        <w:t xml:space="preserve">*Measure all the currents and voltages using the lab equipment and not the DAD board. </w:t>
      </w:r>
    </w:p>
    <w:p w14:paraId="4D1CDC49" w14:textId="77777777" w:rsidR="00EC30AB" w:rsidRDefault="00000000">
      <w:pPr>
        <w:ind w:left="1090"/>
      </w:pPr>
      <w:r>
        <w:t xml:space="preserve">* Use the lab equipment for the supplies unless directed otherwise by your TA. </w:t>
      </w:r>
    </w:p>
    <w:p w14:paraId="673BA832" w14:textId="77777777" w:rsidR="00EC30AB" w:rsidRDefault="00000000">
      <w:pPr>
        <w:spacing w:after="34" w:line="259" w:lineRule="auto"/>
        <w:ind w:left="1080" w:firstLine="0"/>
      </w:pPr>
      <w:r>
        <w:t xml:space="preserve"> </w:t>
      </w:r>
    </w:p>
    <w:p w14:paraId="76B07189" w14:textId="77777777" w:rsidR="00EC30AB" w:rsidRDefault="00000000">
      <w:pPr>
        <w:numPr>
          <w:ilvl w:val="0"/>
          <w:numId w:val="3"/>
        </w:numPr>
        <w:ind w:hanging="675"/>
      </w:pPr>
      <w:r>
        <w:t>Remove the R</w:t>
      </w:r>
      <w:r>
        <w:rPr>
          <w:vertAlign w:val="subscript"/>
        </w:rPr>
        <w:t>D</w:t>
      </w:r>
      <w:r>
        <w:t xml:space="preserve"> resistors from your differential pair and R</w:t>
      </w:r>
      <w:r>
        <w:rPr>
          <w:vertAlign w:val="subscript"/>
        </w:rPr>
        <w:t>2</w:t>
      </w:r>
      <w:r>
        <w:t xml:space="preserve"> and R</w:t>
      </w:r>
      <w:r>
        <w:rPr>
          <w:vertAlign w:val="subscript"/>
        </w:rPr>
        <w:t>X</w:t>
      </w:r>
      <w:r>
        <w:t xml:space="preserve"> from your current mirror, and connect the two circuits as shown below: </w:t>
      </w:r>
    </w:p>
    <w:p w14:paraId="6A0079C5" w14:textId="77777777" w:rsidR="00EC30AB" w:rsidRDefault="00000000">
      <w:pPr>
        <w:spacing w:after="0" w:line="259" w:lineRule="auto"/>
        <w:ind w:left="821" w:firstLine="0"/>
        <w:jc w:val="center"/>
      </w:pPr>
      <w:r>
        <w:rPr>
          <w:noProof/>
        </w:rPr>
        <w:drawing>
          <wp:inline distT="0" distB="0" distL="0" distR="0" wp14:anchorId="2CF78394" wp14:editId="2E7F8535">
            <wp:extent cx="1719580" cy="2334768"/>
            <wp:effectExtent l="0" t="0" r="0" b="0"/>
            <wp:docPr id="231" name="Picture 231"/>
            <wp:cNvGraphicFramePr/>
            <a:graphic xmlns:a="http://schemas.openxmlformats.org/drawingml/2006/main">
              <a:graphicData uri="http://schemas.openxmlformats.org/drawingml/2006/picture">
                <pic:pic xmlns:pic="http://schemas.openxmlformats.org/drawingml/2006/picture">
                  <pic:nvPicPr>
                    <pic:cNvPr id="231" name="Picture 231"/>
                    <pic:cNvPicPr/>
                  </pic:nvPicPr>
                  <pic:blipFill>
                    <a:blip r:embed="rId8"/>
                    <a:stretch>
                      <a:fillRect/>
                    </a:stretch>
                  </pic:blipFill>
                  <pic:spPr>
                    <a:xfrm>
                      <a:off x="0" y="0"/>
                      <a:ext cx="1719580" cy="2334768"/>
                    </a:xfrm>
                    <a:prstGeom prst="rect">
                      <a:avLst/>
                    </a:prstGeom>
                  </pic:spPr>
                </pic:pic>
              </a:graphicData>
            </a:graphic>
          </wp:inline>
        </w:drawing>
      </w:r>
      <w:r>
        <w:t xml:space="preserve"> </w:t>
      </w:r>
    </w:p>
    <w:p w14:paraId="0771CBEC" w14:textId="77777777" w:rsidR="00BE10A0" w:rsidRDefault="00000000">
      <w:pPr>
        <w:spacing w:line="396" w:lineRule="auto"/>
        <w:ind w:left="720" w:right="2219" w:firstLine="2864"/>
      </w:pPr>
      <w:r>
        <w:t xml:space="preserve">Figure 2 – Differential Pair with Active Load </w:t>
      </w:r>
    </w:p>
    <w:p w14:paraId="178B9771" w14:textId="77777777" w:rsidR="00BE10A0" w:rsidRDefault="00BE10A0">
      <w:pPr>
        <w:spacing w:after="160" w:line="278" w:lineRule="auto"/>
        <w:ind w:left="0" w:firstLine="0"/>
      </w:pPr>
      <w:r>
        <w:br w:type="page"/>
      </w:r>
    </w:p>
    <w:p w14:paraId="2F4C7513" w14:textId="516B2C34" w:rsidR="00EC30AB" w:rsidRDefault="00000000">
      <w:pPr>
        <w:spacing w:line="396" w:lineRule="auto"/>
        <w:ind w:left="720" w:right="2219" w:firstLine="2864"/>
      </w:pPr>
      <w:r>
        <w:lastRenderedPageBreak/>
        <w:t>Insert</w:t>
      </w:r>
      <w:r w:rsidR="00BE10A0">
        <w:t xml:space="preserve"> </w:t>
      </w:r>
      <w:r>
        <w:t xml:space="preserve">a picture of your breadboard. </w:t>
      </w:r>
      <w:r>
        <w:rPr>
          <w:b/>
        </w:rPr>
        <w:t xml:space="preserve">(1 Point) </w:t>
      </w:r>
    </w:p>
    <w:p w14:paraId="23343312" w14:textId="7164B531" w:rsidR="00EC30AB" w:rsidRDefault="00BE10A0" w:rsidP="00BE10A0">
      <w:pPr>
        <w:spacing w:after="0" w:line="259" w:lineRule="auto"/>
        <w:ind w:left="2160" w:right="4857" w:firstLine="0"/>
        <w:jc w:val="center"/>
      </w:pPr>
      <w:r w:rsidRPr="00BE10A0">
        <w:drawing>
          <wp:inline distT="0" distB="0" distL="0" distR="0" wp14:anchorId="7239B639" wp14:editId="6190342A">
            <wp:extent cx="5943600" cy="190500"/>
            <wp:effectExtent l="0" t="0" r="0" b="0"/>
            <wp:docPr id="21030556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90500"/>
                    </a:xfrm>
                    <a:prstGeom prst="rect">
                      <a:avLst/>
                    </a:prstGeom>
                    <a:noFill/>
                    <a:ln>
                      <a:noFill/>
                    </a:ln>
                  </pic:spPr>
                </pic:pic>
              </a:graphicData>
            </a:graphic>
          </wp:inline>
        </w:drawing>
      </w:r>
      <w:r>
        <w:rPr>
          <w:noProof/>
        </w:rPr>
        <w:drawing>
          <wp:inline distT="0" distB="0" distL="0" distR="0" wp14:anchorId="21DD23D6" wp14:editId="3F88029A">
            <wp:extent cx="4742815" cy="5566410"/>
            <wp:effectExtent l="0" t="0" r="635" b="0"/>
            <wp:docPr id="20861728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42815" cy="5566410"/>
                    </a:xfrm>
                    <a:prstGeom prst="rect">
                      <a:avLst/>
                    </a:prstGeom>
                    <a:noFill/>
                  </pic:spPr>
                </pic:pic>
              </a:graphicData>
            </a:graphic>
          </wp:inline>
        </w:drawing>
      </w:r>
    </w:p>
    <w:p w14:paraId="2497F2DC" w14:textId="77777777" w:rsidR="00EC30AB" w:rsidRDefault="00000000">
      <w:pPr>
        <w:spacing w:after="172" w:line="259" w:lineRule="auto"/>
        <w:ind w:left="0" w:firstLine="0"/>
      </w:pPr>
      <w:r>
        <w:rPr>
          <w:b/>
        </w:rPr>
        <w:t xml:space="preserve"> </w:t>
      </w:r>
    </w:p>
    <w:p w14:paraId="12A73E5B" w14:textId="77777777" w:rsidR="00BE10A0" w:rsidRDefault="00BE10A0">
      <w:pPr>
        <w:spacing w:after="160" w:line="278" w:lineRule="auto"/>
        <w:ind w:left="0" w:firstLine="0"/>
      </w:pPr>
      <w:r>
        <w:br w:type="page"/>
      </w:r>
    </w:p>
    <w:p w14:paraId="0D8C8A1C" w14:textId="5FD893B4" w:rsidR="00F6774D" w:rsidRPr="00F6774D" w:rsidRDefault="00000000">
      <w:pPr>
        <w:numPr>
          <w:ilvl w:val="0"/>
          <w:numId w:val="3"/>
        </w:numPr>
        <w:spacing w:after="161"/>
        <w:ind w:hanging="675"/>
      </w:pPr>
      <w:r>
        <w:lastRenderedPageBreak/>
        <w:t>Using the power supplies, apply the same DC voltages V1 and V2 used for biasing in Part 2 (II). Measure Vo (DC). Are transistors P3 and N3 both operating in the active region? (</w:t>
      </w:r>
      <w:r>
        <w:rPr>
          <w:b/>
        </w:rPr>
        <w:t>1 Point)</w:t>
      </w:r>
      <w:r>
        <w:rPr>
          <w:sz w:val="22"/>
        </w:rPr>
        <w:t xml:space="preserve"> </w:t>
      </w:r>
    </w:p>
    <w:p w14:paraId="744CBA09" w14:textId="4BFE96B8" w:rsidR="00EC30AB" w:rsidRDefault="00000000" w:rsidP="00F6774D">
      <w:pPr>
        <w:spacing w:after="161"/>
        <w:ind w:left="754" w:firstLine="0"/>
      </w:pPr>
      <w:r>
        <w:rPr>
          <w:b/>
        </w:rPr>
        <w:t>Yes</w:t>
      </w:r>
      <w:r w:rsidR="00BE10A0">
        <w:rPr>
          <w:b/>
        </w:rPr>
        <w:t>,</w:t>
      </w:r>
      <w:r>
        <w:rPr>
          <w:b/>
        </w:rPr>
        <w:t xml:space="preserve"> </w:t>
      </w:r>
      <w:r w:rsidR="00BE10A0">
        <w:rPr>
          <w:b/>
        </w:rPr>
        <w:t>they are</w:t>
      </w:r>
      <w:r w:rsidR="00BE10A0">
        <w:rPr>
          <w:sz w:val="22"/>
        </w:rPr>
        <w:t xml:space="preserve"> </w:t>
      </w:r>
      <w:r w:rsidR="00BE10A0" w:rsidRPr="00BE10A0">
        <w:rPr>
          <w:b/>
          <w:bCs/>
          <w:sz w:val="22"/>
        </w:rPr>
        <w:t>since the voltage is coming through</w:t>
      </w:r>
    </w:p>
    <w:p w14:paraId="3E89DC7D" w14:textId="77777777" w:rsidR="00EC30AB" w:rsidRDefault="00000000">
      <w:pPr>
        <w:spacing w:after="172" w:line="259" w:lineRule="auto"/>
        <w:ind w:left="0" w:firstLine="0"/>
      </w:pPr>
      <w:r>
        <w:t xml:space="preserve">  </w:t>
      </w:r>
    </w:p>
    <w:p w14:paraId="49DC6C92" w14:textId="77777777" w:rsidR="00EC30AB" w:rsidRDefault="00000000">
      <w:pPr>
        <w:numPr>
          <w:ilvl w:val="0"/>
          <w:numId w:val="3"/>
        </w:numPr>
        <w:ind w:hanging="675"/>
      </w:pPr>
      <w:r>
        <w:t>Try to find a combination of DC voltages whose average is approximately 0 V, and so that V</w:t>
      </w:r>
      <w:r>
        <w:rPr>
          <w:vertAlign w:val="subscript"/>
        </w:rPr>
        <w:t>o</w:t>
      </w:r>
      <w:r>
        <w:t xml:space="preserve"> is approximately equal to the measured drain voltage of P2, (Vo should be in the range of approximately 1 V to 3 V). As in Pre-Lab Part 2 III, this differential voltage is the </w:t>
      </w:r>
      <w:r>
        <w:rPr>
          <w:i/>
        </w:rPr>
        <w:t>offset voltage</w:t>
      </w:r>
      <w:r>
        <w:t xml:space="preserve"> V</w:t>
      </w:r>
      <w:r>
        <w:rPr>
          <w:vertAlign w:val="subscript"/>
        </w:rPr>
        <w:t>OS</w:t>
      </w:r>
      <w:r>
        <w:t>. Record your measured V</w:t>
      </w:r>
      <w:r>
        <w:rPr>
          <w:vertAlign w:val="subscript"/>
        </w:rPr>
        <w:t>OS</w:t>
      </w:r>
      <w:r>
        <w:t xml:space="preserve">. </w:t>
      </w:r>
      <w:r>
        <w:rPr>
          <w:b/>
        </w:rPr>
        <w:t>(2 Points)</w:t>
      </w:r>
      <w:r>
        <w:rPr>
          <w:sz w:val="22"/>
        </w:rPr>
        <w:t xml:space="preserve"> </w:t>
      </w:r>
    </w:p>
    <w:p w14:paraId="4F196A9D" w14:textId="77777777" w:rsidR="00F6774D" w:rsidRDefault="00F6774D">
      <w:pPr>
        <w:spacing w:after="3" w:line="259" w:lineRule="auto"/>
        <w:ind w:left="749"/>
        <w:rPr>
          <w:b/>
        </w:rPr>
      </w:pPr>
    </w:p>
    <w:p w14:paraId="283DE99E" w14:textId="67CA8340" w:rsidR="00EC30AB" w:rsidRDefault="00000000">
      <w:pPr>
        <w:spacing w:after="3" w:line="259" w:lineRule="auto"/>
        <w:ind w:left="749"/>
      </w:pPr>
      <w:r>
        <w:rPr>
          <w:b/>
        </w:rPr>
        <w:t>V1=</w:t>
      </w:r>
      <w:r w:rsidR="00BE10A0">
        <w:rPr>
          <w:b/>
        </w:rPr>
        <w:t xml:space="preserve"> </w:t>
      </w:r>
      <w:r w:rsidRPr="00BE10A0">
        <w:rPr>
          <w:bCs/>
        </w:rPr>
        <w:t>-20mV</w:t>
      </w:r>
      <w:r>
        <w:rPr>
          <w:b/>
        </w:rPr>
        <w:t xml:space="preserve"> </w:t>
      </w:r>
    </w:p>
    <w:p w14:paraId="6A381E4C" w14:textId="5F1A0AD1" w:rsidR="00EC30AB" w:rsidRDefault="00000000">
      <w:pPr>
        <w:spacing w:after="3" w:line="259" w:lineRule="auto"/>
        <w:ind w:left="749"/>
      </w:pPr>
      <w:r>
        <w:rPr>
          <w:b/>
        </w:rPr>
        <w:t>V2=</w:t>
      </w:r>
      <w:r w:rsidR="00BE10A0">
        <w:rPr>
          <w:b/>
        </w:rPr>
        <w:t xml:space="preserve"> </w:t>
      </w:r>
      <w:r w:rsidRPr="00BE10A0">
        <w:rPr>
          <w:bCs/>
        </w:rPr>
        <w:t xml:space="preserve">20mV </w:t>
      </w:r>
    </w:p>
    <w:p w14:paraId="05EF49E4" w14:textId="2F479107" w:rsidR="00EC30AB" w:rsidRDefault="00000000">
      <w:pPr>
        <w:spacing w:after="3" w:line="259" w:lineRule="auto"/>
        <w:ind w:left="749"/>
      </w:pPr>
      <w:r>
        <w:rPr>
          <w:b/>
        </w:rPr>
        <w:t>Vos=</w:t>
      </w:r>
      <w:r w:rsidRPr="00BE10A0">
        <w:rPr>
          <w:bCs/>
        </w:rPr>
        <w:t>(-20mv)</w:t>
      </w:r>
      <w:r w:rsidR="00BE10A0">
        <w:rPr>
          <w:bCs/>
        </w:rPr>
        <w:t xml:space="preserve"> – (</w:t>
      </w:r>
      <w:r w:rsidRPr="00BE10A0">
        <w:rPr>
          <w:bCs/>
        </w:rPr>
        <w:t>20</w:t>
      </w:r>
      <w:proofErr w:type="gramStart"/>
      <w:r w:rsidRPr="00BE10A0">
        <w:rPr>
          <w:bCs/>
        </w:rPr>
        <w:t>mv)=</w:t>
      </w:r>
      <w:proofErr w:type="gramEnd"/>
      <w:r w:rsidRPr="00BE10A0">
        <w:rPr>
          <w:bCs/>
        </w:rPr>
        <w:t xml:space="preserve"> -40mV</w:t>
      </w:r>
      <w:r>
        <w:rPr>
          <w:b/>
        </w:rPr>
        <w:t xml:space="preserve"> </w:t>
      </w:r>
    </w:p>
    <w:p w14:paraId="47F2621B" w14:textId="77777777" w:rsidR="00EC30AB" w:rsidRDefault="00000000">
      <w:pPr>
        <w:spacing w:after="3" w:line="259" w:lineRule="auto"/>
        <w:ind w:left="749"/>
      </w:pPr>
      <w:r>
        <w:rPr>
          <w:b/>
        </w:rPr>
        <w:t xml:space="preserve">Vo = </w:t>
      </w:r>
      <w:r w:rsidRPr="00BE10A0">
        <w:rPr>
          <w:bCs/>
        </w:rPr>
        <w:t>1.6V</w:t>
      </w:r>
      <w:r w:rsidRPr="00BE10A0">
        <w:rPr>
          <w:bCs/>
          <w:sz w:val="22"/>
        </w:rPr>
        <w:t xml:space="preserve"> </w:t>
      </w:r>
    </w:p>
    <w:p w14:paraId="38AA7B14" w14:textId="77777777" w:rsidR="00EC30AB" w:rsidRDefault="00000000">
      <w:pPr>
        <w:spacing w:after="173" w:line="259" w:lineRule="auto"/>
        <w:ind w:left="720" w:firstLine="0"/>
      </w:pPr>
      <w:r>
        <w:rPr>
          <w:sz w:val="22"/>
        </w:rPr>
        <w:t xml:space="preserve"> </w:t>
      </w:r>
    </w:p>
    <w:p w14:paraId="7F407CDD" w14:textId="77777777" w:rsidR="00EC30AB" w:rsidRDefault="00000000">
      <w:pPr>
        <w:spacing w:after="158" w:line="259" w:lineRule="auto"/>
        <w:ind w:left="0" w:firstLine="0"/>
      </w:pPr>
      <w:r>
        <w:t xml:space="preserve"> </w:t>
      </w:r>
    </w:p>
    <w:p w14:paraId="680318E1" w14:textId="77777777" w:rsidR="00EC30AB" w:rsidRDefault="00000000">
      <w:pPr>
        <w:spacing w:after="188" w:line="259" w:lineRule="auto"/>
        <w:ind w:left="360" w:firstLine="0"/>
      </w:pPr>
      <w:r>
        <w:t xml:space="preserve">  </w:t>
      </w:r>
    </w:p>
    <w:p w14:paraId="59DE4D79" w14:textId="77777777" w:rsidR="00EC30AB" w:rsidRDefault="00000000">
      <w:pPr>
        <w:spacing w:after="0" w:line="259" w:lineRule="auto"/>
        <w:ind w:left="0" w:firstLine="0"/>
      </w:pPr>
      <w:r>
        <w:t xml:space="preserve"> </w:t>
      </w:r>
      <w:r>
        <w:tab/>
        <w:t xml:space="preserve"> </w:t>
      </w:r>
      <w:r>
        <w:br w:type="page"/>
      </w:r>
    </w:p>
    <w:p w14:paraId="404EFDB6" w14:textId="43649C3B" w:rsidR="00EC30AB" w:rsidRDefault="00000000">
      <w:pPr>
        <w:numPr>
          <w:ilvl w:val="0"/>
          <w:numId w:val="3"/>
        </w:numPr>
        <w:spacing w:after="30"/>
        <w:ind w:hanging="675"/>
      </w:pPr>
      <w:r>
        <w:lastRenderedPageBreak/>
        <w:t>Connect the circuit as shown below. Set V</w:t>
      </w:r>
      <w:r>
        <w:rPr>
          <w:vertAlign w:val="subscript"/>
        </w:rPr>
        <w:t>Y</w:t>
      </w:r>
      <w:r>
        <w:t xml:space="preserve"> equal to drain voltage of P</w:t>
      </w:r>
      <w:r>
        <w:rPr>
          <w:vertAlign w:val="subscript"/>
        </w:rPr>
        <w:t>2</w:t>
      </w:r>
      <w:r>
        <w:t>. Use R</w:t>
      </w:r>
      <w:r>
        <w:rPr>
          <w:vertAlign w:val="subscript"/>
        </w:rPr>
        <w:t>X</w:t>
      </w:r>
      <w:r>
        <w:t xml:space="preserve"> = 1 kΩ as a current sensing resistor (ammeter). </w:t>
      </w:r>
      <w:r>
        <w:rPr>
          <w:b/>
        </w:rPr>
        <w:t>Measure V</w:t>
      </w:r>
      <w:r>
        <w:rPr>
          <w:b/>
          <w:vertAlign w:val="subscript"/>
        </w:rPr>
        <w:t>X</w:t>
      </w:r>
      <w:r>
        <w:rPr>
          <w:b/>
        </w:rPr>
        <w:t xml:space="preserve"> and use the measured value of R</w:t>
      </w:r>
      <w:r>
        <w:rPr>
          <w:b/>
          <w:vertAlign w:val="subscript"/>
        </w:rPr>
        <w:t>X</w:t>
      </w:r>
      <w:r>
        <w:rPr>
          <w:b/>
        </w:rPr>
        <w:t xml:space="preserve"> to find the output current I</w:t>
      </w:r>
      <w:r>
        <w:rPr>
          <w:b/>
          <w:vertAlign w:val="subscript"/>
        </w:rPr>
        <w:t>out</w:t>
      </w:r>
      <w:r>
        <w:rPr>
          <w:b/>
        </w:rPr>
        <w:t xml:space="preserve"> = V</w:t>
      </w:r>
      <w:r>
        <w:rPr>
          <w:b/>
          <w:vertAlign w:val="subscript"/>
        </w:rPr>
        <w:t>X</w:t>
      </w:r>
      <w:r>
        <w:rPr>
          <w:b/>
        </w:rPr>
        <w:t>/R</w:t>
      </w:r>
      <w:r>
        <w:rPr>
          <w:b/>
          <w:vertAlign w:val="subscript"/>
        </w:rPr>
        <w:t>X</w:t>
      </w:r>
      <w:r>
        <w:rPr>
          <w:b/>
        </w:rPr>
        <w:t>.</w:t>
      </w:r>
      <w:r>
        <w:t xml:space="preserve"> Adjust the DC value of V</w:t>
      </w:r>
      <w:r>
        <w:rPr>
          <w:vertAlign w:val="subscript"/>
        </w:rPr>
        <w:t>in</w:t>
      </w:r>
      <w:r>
        <w:t xml:space="preserve"> = V</w:t>
      </w:r>
      <w:r>
        <w:rPr>
          <w:vertAlign w:val="subscript"/>
        </w:rPr>
        <w:t>OS</w:t>
      </w:r>
      <w:r>
        <w:t xml:space="preserve"> so that I</w:t>
      </w:r>
      <w:r>
        <w:rPr>
          <w:vertAlign w:val="subscript"/>
        </w:rPr>
        <w:t>out</w:t>
      </w:r>
      <w:r>
        <w:t xml:space="preserve"> = 0. Add a 50 mV, 1 kHz sine wave to V</w:t>
      </w:r>
      <w:r>
        <w:rPr>
          <w:vertAlign w:val="subscript"/>
        </w:rPr>
        <w:t>in</w:t>
      </w:r>
      <w:r>
        <w:t xml:space="preserve"> and </w:t>
      </w:r>
      <w:r>
        <w:rPr>
          <w:b/>
        </w:rPr>
        <w:t>measure the transconductance G</w:t>
      </w:r>
      <w:r>
        <w:rPr>
          <w:b/>
          <w:vertAlign w:val="subscript"/>
        </w:rPr>
        <w:t>M</w:t>
      </w:r>
      <w:r>
        <w:rPr>
          <w:b/>
        </w:rPr>
        <w:t xml:space="preserve"> </w:t>
      </w:r>
      <w:r>
        <w:t>as the ratio of the amplitude of I</w:t>
      </w:r>
      <w:r>
        <w:rPr>
          <w:vertAlign w:val="subscript"/>
        </w:rPr>
        <w:t>out</w:t>
      </w:r>
      <w:r>
        <w:t xml:space="preserve"> to the amplitude of V</w:t>
      </w:r>
      <w:r>
        <w:rPr>
          <w:vertAlign w:val="subscript"/>
        </w:rPr>
        <w:t>in</w:t>
      </w:r>
      <w:r>
        <w:t xml:space="preserve">. </w:t>
      </w:r>
      <w:r>
        <w:rPr>
          <w:b/>
        </w:rPr>
        <w:t>(2 Points)</w:t>
      </w:r>
    </w:p>
    <w:p w14:paraId="246A1E30" w14:textId="77777777" w:rsidR="00BE10A0" w:rsidRDefault="00BE10A0" w:rsidP="00BE10A0">
      <w:pPr>
        <w:spacing w:after="3" w:line="259" w:lineRule="auto"/>
        <w:ind w:left="754" w:firstLine="0"/>
        <w:rPr>
          <w:b/>
        </w:rPr>
      </w:pPr>
    </w:p>
    <w:p w14:paraId="017C960A" w14:textId="7E14DD8B" w:rsidR="00EC30AB" w:rsidRDefault="00000000">
      <w:pPr>
        <w:spacing w:after="3" w:line="259" w:lineRule="auto"/>
        <w:ind w:left="749"/>
        <w:rPr>
          <w:bCs/>
        </w:rPr>
      </w:pPr>
      <w:proofErr w:type="spellStart"/>
      <w:r w:rsidRPr="00BE10A0">
        <w:rPr>
          <w:bCs/>
        </w:rPr>
        <w:t>V</w:t>
      </w:r>
      <w:r w:rsidR="00FE29A2">
        <w:rPr>
          <w:bCs/>
          <w:vertAlign w:val="subscript"/>
        </w:rPr>
        <w:t>xpp</w:t>
      </w:r>
      <w:proofErr w:type="spellEnd"/>
      <w:r w:rsidRPr="00BE10A0">
        <w:rPr>
          <w:bCs/>
        </w:rPr>
        <w:t xml:space="preserve"> = 83.374mV, amplitude = 41.687mV</w:t>
      </w:r>
    </w:p>
    <w:p w14:paraId="6C6B3AB5" w14:textId="7BC9281D" w:rsidR="00FE29A2" w:rsidRPr="00BE10A0" w:rsidRDefault="00FE29A2" w:rsidP="00FE29A2">
      <w:pPr>
        <w:spacing w:after="3" w:line="259" w:lineRule="auto"/>
        <w:ind w:left="754" w:firstLine="0"/>
        <w:rPr>
          <w:bCs/>
        </w:rPr>
      </w:pPr>
      <w:r w:rsidRPr="00BE10A0">
        <w:rPr>
          <w:bCs/>
        </w:rPr>
        <w:t>V</w:t>
      </w:r>
      <w:r>
        <w:rPr>
          <w:bCs/>
          <w:vertAlign w:val="subscript"/>
        </w:rPr>
        <w:t>OS</w:t>
      </w:r>
      <w:r w:rsidRPr="00BE10A0">
        <w:rPr>
          <w:bCs/>
        </w:rPr>
        <w:t xml:space="preserve"> = -40mV</w:t>
      </w:r>
    </w:p>
    <w:p w14:paraId="2394ABB7" w14:textId="3D527028" w:rsidR="00EC30AB" w:rsidRPr="00BE10A0" w:rsidRDefault="00F6774D">
      <w:pPr>
        <w:spacing w:after="3" w:line="259" w:lineRule="auto"/>
        <w:ind w:left="749"/>
        <w:rPr>
          <w:bCs/>
        </w:rPr>
      </w:pPr>
      <w:r w:rsidRPr="00BE10A0">
        <w:rPr>
          <w:bCs/>
        </w:rPr>
        <w:t xml:space="preserve">I </w:t>
      </w:r>
      <w:r w:rsidR="00000000" w:rsidRPr="00BE10A0">
        <w:rPr>
          <w:bCs/>
        </w:rPr>
        <w:t>= 41.687mv/1</w:t>
      </w:r>
      <w:r w:rsidRPr="00BE10A0">
        <w:rPr>
          <w:bCs/>
        </w:rPr>
        <w:t xml:space="preserve">k </w:t>
      </w:r>
      <w:r w:rsidR="00000000" w:rsidRPr="00BE10A0">
        <w:rPr>
          <w:bCs/>
        </w:rPr>
        <w:t>ohm = 41.687uA</w:t>
      </w:r>
    </w:p>
    <w:p w14:paraId="198C5A29" w14:textId="26430A1F" w:rsidR="00EC30AB" w:rsidRPr="00BE10A0" w:rsidRDefault="00000000">
      <w:pPr>
        <w:spacing w:after="3" w:line="259" w:lineRule="auto"/>
        <w:ind w:left="749"/>
        <w:rPr>
          <w:bCs/>
        </w:rPr>
      </w:pPr>
      <w:r w:rsidRPr="00BE10A0">
        <w:rPr>
          <w:bCs/>
        </w:rPr>
        <w:t>GM = 41.687uA/50mV = 834uS</w:t>
      </w:r>
    </w:p>
    <w:p w14:paraId="5D54A0EF" w14:textId="77777777" w:rsidR="00BE10A0" w:rsidRDefault="00BE10A0">
      <w:pPr>
        <w:spacing w:after="0" w:line="259" w:lineRule="auto"/>
        <w:ind w:left="820" w:firstLine="0"/>
        <w:jc w:val="center"/>
      </w:pPr>
    </w:p>
    <w:p w14:paraId="386B8B3C" w14:textId="34813ED7" w:rsidR="00EC30AB" w:rsidRDefault="00000000">
      <w:pPr>
        <w:spacing w:after="0" w:line="259" w:lineRule="auto"/>
        <w:ind w:left="820" w:firstLine="0"/>
        <w:jc w:val="center"/>
      </w:pPr>
      <w:r>
        <w:rPr>
          <w:noProof/>
        </w:rPr>
        <w:drawing>
          <wp:inline distT="0" distB="0" distL="0" distR="0" wp14:anchorId="4777D900" wp14:editId="5BCCA16D">
            <wp:extent cx="2629281" cy="2569845"/>
            <wp:effectExtent l="0" t="0" r="0" b="0"/>
            <wp:docPr id="562" name="Picture 562"/>
            <wp:cNvGraphicFramePr/>
            <a:graphic xmlns:a="http://schemas.openxmlformats.org/drawingml/2006/main">
              <a:graphicData uri="http://schemas.openxmlformats.org/drawingml/2006/picture">
                <pic:pic xmlns:pic="http://schemas.openxmlformats.org/drawingml/2006/picture">
                  <pic:nvPicPr>
                    <pic:cNvPr id="562" name="Picture 562"/>
                    <pic:cNvPicPr/>
                  </pic:nvPicPr>
                  <pic:blipFill>
                    <a:blip r:embed="rId11"/>
                    <a:stretch>
                      <a:fillRect/>
                    </a:stretch>
                  </pic:blipFill>
                  <pic:spPr>
                    <a:xfrm>
                      <a:off x="0" y="0"/>
                      <a:ext cx="2629281" cy="2569845"/>
                    </a:xfrm>
                    <a:prstGeom prst="rect">
                      <a:avLst/>
                    </a:prstGeom>
                  </pic:spPr>
                </pic:pic>
              </a:graphicData>
            </a:graphic>
          </wp:inline>
        </w:drawing>
      </w:r>
      <w:r>
        <w:t xml:space="preserve"> </w:t>
      </w:r>
    </w:p>
    <w:p w14:paraId="10C93EB3" w14:textId="77777777" w:rsidR="00EC30AB" w:rsidRDefault="00000000">
      <w:pPr>
        <w:spacing w:after="161"/>
        <w:ind w:left="2324"/>
      </w:pPr>
      <w:r>
        <w:t xml:space="preserve">Figure 3 – Differential Pair with Active Load with impedance matching </w:t>
      </w:r>
    </w:p>
    <w:p w14:paraId="1377162C" w14:textId="77777777" w:rsidR="00EC30AB" w:rsidRDefault="00000000">
      <w:pPr>
        <w:spacing w:after="187" w:line="259" w:lineRule="auto"/>
        <w:ind w:left="103" w:firstLine="0"/>
        <w:jc w:val="center"/>
      </w:pPr>
      <w:r>
        <w:t xml:space="preserve"> </w:t>
      </w:r>
    </w:p>
    <w:p w14:paraId="5A9A51DA" w14:textId="77777777" w:rsidR="00EC30AB" w:rsidRDefault="00000000">
      <w:pPr>
        <w:numPr>
          <w:ilvl w:val="0"/>
          <w:numId w:val="3"/>
        </w:numPr>
        <w:ind w:hanging="675"/>
      </w:pPr>
      <w:r>
        <w:t xml:space="preserve">Using the same connection and without changing the DC bias, increase the amplitude of the 1 kHz sine wave input signal and </w:t>
      </w:r>
      <w:r>
        <w:rPr>
          <w:b/>
        </w:rPr>
        <w:t>plot I</w:t>
      </w:r>
      <w:r>
        <w:rPr>
          <w:b/>
          <w:vertAlign w:val="subscript"/>
        </w:rPr>
        <w:t>out</w:t>
      </w:r>
      <w:r>
        <w:rPr>
          <w:b/>
        </w:rPr>
        <w:t xml:space="preserve"> vs. V</w:t>
      </w:r>
      <w:r>
        <w:rPr>
          <w:b/>
          <w:vertAlign w:val="subscript"/>
        </w:rPr>
        <w:t>in</w:t>
      </w:r>
      <w:r>
        <w:rPr>
          <w:b/>
        </w:rPr>
        <w:t xml:space="preserve"> as an XY plot</w:t>
      </w:r>
      <w:r>
        <w:t xml:space="preserve">. </w:t>
      </w:r>
      <w:r>
        <w:rPr>
          <w:b/>
        </w:rPr>
        <w:t>(2 Points)</w:t>
      </w:r>
      <w:r>
        <w:t xml:space="preserve"> * Scope &gt; View &gt; Add XY Plot. </w:t>
      </w:r>
    </w:p>
    <w:p w14:paraId="6D42F70D" w14:textId="74E81ABB" w:rsidR="00EC30AB" w:rsidRDefault="00BE10A0">
      <w:pPr>
        <w:spacing w:after="3" w:line="259" w:lineRule="auto"/>
        <w:ind w:left="749"/>
      </w:pPr>
      <w:r>
        <w:rPr>
          <w:noProof/>
        </w:rPr>
        <w:drawing>
          <wp:anchor distT="0" distB="0" distL="114300" distR="114300" simplePos="0" relativeHeight="251658240" behindDoc="0" locked="0" layoutInCell="1" allowOverlap="0" wp14:anchorId="1247380B" wp14:editId="482B7E55">
            <wp:simplePos x="0" y="0"/>
            <wp:positionH relativeFrom="page">
              <wp:posOffset>914400</wp:posOffset>
            </wp:positionH>
            <wp:positionV relativeFrom="page">
              <wp:posOffset>7172325</wp:posOffset>
            </wp:positionV>
            <wp:extent cx="6391275" cy="2378075"/>
            <wp:effectExtent l="0" t="0" r="9525" b="3175"/>
            <wp:wrapTopAndBottom/>
            <wp:docPr id="564" name="Picture 564"/>
            <wp:cNvGraphicFramePr/>
            <a:graphic xmlns:a="http://schemas.openxmlformats.org/drawingml/2006/main">
              <a:graphicData uri="http://schemas.openxmlformats.org/drawingml/2006/picture">
                <pic:pic xmlns:pic="http://schemas.openxmlformats.org/drawingml/2006/picture">
                  <pic:nvPicPr>
                    <pic:cNvPr id="564" name="Picture 564"/>
                    <pic:cNvPicPr/>
                  </pic:nvPicPr>
                  <pic:blipFill>
                    <a:blip r:embed="rId12"/>
                    <a:stretch>
                      <a:fillRect/>
                    </a:stretch>
                  </pic:blipFill>
                  <pic:spPr>
                    <a:xfrm>
                      <a:off x="0" y="0"/>
                      <a:ext cx="6391275" cy="2378075"/>
                    </a:xfrm>
                    <a:prstGeom prst="rect">
                      <a:avLst/>
                    </a:prstGeom>
                  </pic:spPr>
                </pic:pic>
              </a:graphicData>
            </a:graphic>
            <wp14:sizeRelH relativeFrom="margin">
              <wp14:pctWidth>0</wp14:pctWidth>
            </wp14:sizeRelH>
            <wp14:sizeRelV relativeFrom="margin">
              <wp14:pctHeight>0</wp14:pctHeight>
            </wp14:sizeRelV>
          </wp:anchor>
        </w:drawing>
      </w:r>
      <w:r w:rsidR="00000000">
        <w:rPr>
          <w:b/>
        </w:rPr>
        <w:t xml:space="preserve">200mV amplitude </w:t>
      </w:r>
    </w:p>
    <w:p w14:paraId="3D0CAC47" w14:textId="77777777" w:rsidR="00EC30AB" w:rsidRDefault="00EC30AB">
      <w:pPr>
        <w:sectPr w:rsidR="00EC30AB">
          <w:headerReference w:type="even" r:id="rId13"/>
          <w:headerReference w:type="default" r:id="rId14"/>
          <w:headerReference w:type="first" r:id="rId15"/>
          <w:pgSz w:w="12240" w:h="15840"/>
          <w:pgMar w:top="1958" w:right="760" w:bottom="826" w:left="720" w:header="781" w:footer="720" w:gutter="0"/>
          <w:cols w:space="720"/>
        </w:sectPr>
      </w:pPr>
    </w:p>
    <w:p w14:paraId="0BF9DB3C" w14:textId="4EEF237D" w:rsidR="00EC30AB" w:rsidRDefault="00EC30AB">
      <w:pPr>
        <w:spacing w:after="137" w:line="259" w:lineRule="auto"/>
        <w:ind w:left="34" w:firstLine="0"/>
      </w:pPr>
    </w:p>
    <w:p w14:paraId="0B5C4EAA" w14:textId="77777777" w:rsidR="00EC30AB" w:rsidRDefault="00000000">
      <w:pPr>
        <w:spacing w:after="187" w:line="259" w:lineRule="auto"/>
        <w:ind w:left="394" w:firstLine="0"/>
      </w:pPr>
      <w:r>
        <w:t xml:space="preserve"> </w:t>
      </w:r>
    </w:p>
    <w:p w14:paraId="6F427645" w14:textId="67531AD2" w:rsidR="00EC30AB" w:rsidRDefault="00000000" w:rsidP="00BE10A0">
      <w:pPr>
        <w:pStyle w:val="ListParagraph"/>
        <w:numPr>
          <w:ilvl w:val="0"/>
          <w:numId w:val="3"/>
        </w:numPr>
      </w:pPr>
      <w:r>
        <w:t>Using the same connection and without changing the DC bias, turn off the sine wave input signal and add a 400 mV 1 kHz sine wave to V</w:t>
      </w:r>
      <w:r w:rsidRPr="00BE10A0">
        <w:rPr>
          <w:vertAlign w:val="subscript"/>
        </w:rPr>
        <w:t>Y</w:t>
      </w:r>
      <w:r>
        <w:t xml:space="preserve">. </w:t>
      </w:r>
      <w:r w:rsidRPr="00BE10A0">
        <w:rPr>
          <w:b/>
        </w:rPr>
        <w:t>Measure the output resistance as the ratio of the amplitude of V</w:t>
      </w:r>
      <w:r w:rsidRPr="00BE10A0">
        <w:rPr>
          <w:b/>
          <w:vertAlign w:val="subscript"/>
        </w:rPr>
        <w:t>o</w:t>
      </w:r>
      <w:r w:rsidRPr="00BE10A0">
        <w:rPr>
          <w:b/>
        </w:rPr>
        <w:t xml:space="preserve"> to the amplitude of I</w:t>
      </w:r>
      <w:r w:rsidRPr="00BE10A0">
        <w:rPr>
          <w:b/>
          <w:vertAlign w:val="subscript"/>
        </w:rPr>
        <w:t>out</w:t>
      </w:r>
      <w:r w:rsidRPr="00BE10A0">
        <w:rPr>
          <w:b/>
        </w:rPr>
        <w:t>.</w:t>
      </w:r>
      <w:r>
        <w:t xml:space="preserve"> </w:t>
      </w:r>
      <w:r w:rsidRPr="00BE10A0">
        <w:rPr>
          <w:b/>
        </w:rPr>
        <w:t>(2 Points)</w:t>
      </w:r>
      <w:r>
        <w:t xml:space="preserve"> </w:t>
      </w:r>
    </w:p>
    <w:p w14:paraId="75BCCEB6" w14:textId="77777777" w:rsidR="00BE10A0" w:rsidRDefault="00BE10A0" w:rsidP="00BE10A0"/>
    <w:p w14:paraId="63C01CD7" w14:textId="048BA4E7" w:rsidR="00EC30AB" w:rsidRDefault="00000000">
      <w:pPr>
        <w:spacing w:after="3" w:line="259" w:lineRule="auto"/>
        <w:ind w:left="749"/>
      </w:pPr>
      <w:proofErr w:type="spellStart"/>
      <w:r>
        <w:rPr>
          <w:b/>
        </w:rPr>
        <w:t>V</w:t>
      </w:r>
      <w:r w:rsidR="00BE10A0">
        <w:rPr>
          <w:b/>
          <w:vertAlign w:val="subscript"/>
        </w:rPr>
        <w:t>op</w:t>
      </w:r>
      <w:proofErr w:type="spellEnd"/>
      <w:r>
        <w:rPr>
          <w:b/>
        </w:rPr>
        <w:t xml:space="preserve"> = 0.81067V </w:t>
      </w:r>
    </w:p>
    <w:p w14:paraId="004136FB" w14:textId="77777777" w:rsidR="00BE10A0" w:rsidRDefault="00BE10A0">
      <w:pPr>
        <w:spacing w:after="3" w:line="259" w:lineRule="auto"/>
        <w:ind w:left="749"/>
        <w:rPr>
          <w:b/>
        </w:rPr>
      </w:pPr>
    </w:p>
    <w:p w14:paraId="5C1F53F9" w14:textId="7EFE9169" w:rsidR="00EC30AB" w:rsidRDefault="00000000">
      <w:pPr>
        <w:spacing w:after="3" w:line="259" w:lineRule="auto"/>
        <w:ind w:left="749"/>
      </w:pPr>
      <w:proofErr w:type="spellStart"/>
      <w:r>
        <w:rPr>
          <w:b/>
        </w:rPr>
        <w:t>V</w:t>
      </w:r>
      <w:r w:rsidR="00BE10A0">
        <w:rPr>
          <w:b/>
          <w:vertAlign w:val="subscript"/>
        </w:rPr>
        <w:t>xpp</w:t>
      </w:r>
      <w:proofErr w:type="spellEnd"/>
      <w:r>
        <w:rPr>
          <w:b/>
        </w:rPr>
        <w:t xml:space="preserve"> = 30.723mV </w:t>
      </w:r>
    </w:p>
    <w:p w14:paraId="155626F8" w14:textId="77777777" w:rsidR="00BE10A0" w:rsidRDefault="00BE10A0">
      <w:pPr>
        <w:spacing w:after="158" w:line="259" w:lineRule="auto"/>
        <w:ind w:left="749"/>
        <w:rPr>
          <w:b/>
        </w:rPr>
      </w:pPr>
    </w:p>
    <w:p w14:paraId="38E55891" w14:textId="0E49949F" w:rsidR="00EC30AB" w:rsidRDefault="00000000">
      <w:pPr>
        <w:spacing w:after="158" w:line="259" w:lineRule="auto"/>
        <w:ind w:left="749"/>
      </w:pPr>
      <w:r>
        <w:rPr>
          <w:b/>
        </w:rPr>
        <w:t>R</w:t>
      </w:r>
      <w:r w:rsidR="00BE10A0">
        <w:rPr>
          <w:b/>
          <w:vertAlign w:val="subscript"/>
        </w:rPr>
        <w:t>out</w:t>
      </w:r>
      <w:r>
        <w:rPr>
          <w:b/>
        </w:rPr>
        <w:t xml:space="preserve"> = 1</w:t>
      </w:r>
      <w:r w:rsidR="00BE10A0">
        <w:rPr>
          <w:b/>
        </w:rPr>
        <w:t xml:space="preserve">k </w:t>
      </w:r>
      <w:r>
        <w:rPr>
          <w:b/>
        </w:rPr>
        <w:t>*</w:t>
      </w:r>
      <w:r w:rsidR="00BE10A0">
        <w:rPr>
          <w:b/>
        </w:rPr>
        <w:t xml:space="preserve"> </w:t>
      </w:r>
      <w:r>
        <w:rPr>
          <w:b/>
        </w:rPr>
        <w:t>0.81607</w:t>
      </w:r>
      <w:r w:rsidR="00BE10A0">
        <w:rPr>
          <w:b/>
        </w:rPr>
        <w:t xml:space="preserve"> </w:t>
      </w:r>
      <w:r>
        <w:rPr>
          <w:b/>
        </w:rPr>
        <w:t>/</w:t>
      </w:r>
      <w:r w:rsidR="00BE10A0">
        <w:rPr>
          <w:b/>
        </w:rPr>
        <w:t xml:space="preserve"> </w:t>
      </w:r>
      <w:r>
        <w:rPr>
          <w:b/>
        </w:rPr>
        <w:t xml:space="preserve">0.030723 = 26.4kohm </w:t>
      </w:r>
    </w:p>
    <w:p w14:paraId="518375BC" w14:textId="77777777" w:rsidR="00EC30AB" w:rsidRDefault="00000000">
      <w:pPr>
        <w:spacing w:after="188" w:line="259" w:lineRule="auto"/>
        <w:ind w:left="34" w:firstLine="0"/>
      </w:pPr>
      <w:r>
        <w:t xml:space="preserve"> </w:t>
      </w:r>
    </w:p>
    <w:p w14:paraId="6BB995C0" w14:textId="0240E7CA" w:rsidR="00EC30AB" w:rsidRDefault="00000000" w:rsidP="00F6774D">
      <w:pPr>
        <w:spacing w:after="0" w:line="259" w:lineRule="auto"/>
        <w:ind w:left="34" w:firstLine="0"/>
      </w:pPr>
      <w:r>
        <w:t xml:space="preserve"> </w:t>
      </w:r>
      <w:r>
        <w:tab/>
        <w:t xml:space="preserve"> </w:t>
      </w:r>
      <w:r>
        <w:br w:type="page"/>
      </w:r>
    </w:p>
    <w:p w14:paraId="6DC36249" w14:textId="7916BF6D" w:rsidR="00EC30AB" w:rsidRDefault="00000000" w:rsidP="00F6774D">
      <w:pPr>
        <w:spacing w:after="176" w:line="259" w:lineRule="auto"/>
        <w:ind w:left="34" w:firstLine="0"/>
      </w:pPr>
      <w:r>
        <w:rPr>
          <w:sz w:val="20"/>
        </w:rPr>
        <w:lastRenderedPageBreak/>
        <w:t xml:space="preserve"> </w:t>
      </w:r>
      <w:r>
        <w:rPr>
          <w:b/>
          <w:sz w:val="28"/>
        </w:rPr>
        <w:t xml:space="preserve">Part 2: Op-Amp Functionality (10 Points) </w:t>
      </w:r>
    </w:p>
    <w:p w14:paraId="7B9E87A5" w14:textId="77777777" w:rsidR="00EC30AB" w:rsidRDefault="00000000">
      <w:pPr>
        <w:numPr>
          <w:ilvl w:val="0"/>
          <w:numId w:val="4"/>
        </w:numPr>
        <w:spacing w:after="260"/>
        <w:ind w:hanging="720"/>
      </w:pPr>
      <w:r>
        <w:t xml:space="preserve">Connect the circuit as a voltage follower, as shown below, and observe how it biases itself automatically. </w:t>
      </w:r>
      <w:r>
        <w:rPr>
          <w:b/>
        </w:rPr>
        <w:t>Record the DC offset voltage (V</w:t>
      </w:r>
      <w:r>
        <w:rPr>
          <w:b/>
          <w:vertAlign w:val="subscript"/>
        </w:rPr>
        <w:t>o</w:t>
      </w:r>
      <w:r>
        <w:rPr>
          <w:b/>
        </w:rPr>
        <w:t xml:space="preserve"> – V</w:t>
      </w:r>
      <w:r>
        <w:rPr>
          <w:b/>
          <w:vertAlign w:val="subscript"/>
        </w:rPr>
        <w:t>in</w:t>
      </w:r>
      <w:r>
        <w:rPr>
          <w:b/>
        </w:rPr>
        <w:t>).</w:t>
      </w:r>
      <w:r>
        <w:t xml:space="preserve"> Add a 1 kHz 100 mV sine wave to V</w:t>
      </w:r>
      <w:r>
        <w:rPr>
          <w:vertAlign w:val="subscript"/>
        </w:rPr>
        <w:t>in</w:t>
      </w:r>
      <w:r>
        <w:t xml:space="preserve"> and </w:t>
      </w:r>
      <w:r>
        <w:rPr>
          <w:b/>
        </w:rPr>
        <w:t>measure the voltage gain as the ratio of the amplitude of V</w:t>
      </w:r>
      <w:r>
        <w:rPr>
          <w:b/>
          <w:vertAlign w:val="subscript"/>
        </w:rPr>
        <w:t>o</w:t>
      </w:r>
      <w:r>
        <w:rPr>
          <w:b/>
        </w:rPr>
        <w:t xml:space="preserve"> to the amplitude of V</w:t>
      </w:r>
      <w:r>
        <w:rPr>
          <w:b/>
          <w:vertAlign w:val="subscript"/>
        </w:rPr>
        <w:t>in</w:t>
      </w:r>
      <w:r>
        <w:rPr>
          <w:b/>
        </w:rPr>
        <w:t>.</w:t>
      </w:r>
      <w:r>
        <w:t xml:space="preserve"> </w:t>
      </w:r>
      <w:r>
        <w:rPr>
          <w:b/>
        </w:rPr>
        <w:t>(3 Points)</w:t>
      </w:r>
      <w:r>
        <w:t xml:space="preserve"> </w:t>
      </w:r>
    </w:p>
    <w:p w14:paraId="0BC6D256" w14:textId="1F34FE2D" w:rsidR="00EC30AB" w:rsidRDefault="00BE10A0">
      <w:pPr>
        <w:spacing w:after="256" w:line="259" w:lineRule="auto"/>
        <w:ind w:left="749"/>
      </w:pPr>
      <w:r>
        <w:rPr>
          <w:b/>
        </w:rPr>
        <w:t>V</w:t>
      </w:r>
      <w:r>
        <w:rPr>
          <w:b/>
          <w:vertAlign w:val="subscript"/>
        </w:rPr>
        <w:t>OS</w:t>
      </w:r>
      <w:r w:rsidR="00000000">
        <w:rPr>
          <w:b/>
        </w:rPr>
        <w:t xml:space="preserve"> = 1.586-1.5V=0.086V = 86mV </w:t>
      </w:r>
    </w:p>
    <w:p w14:paraId="657FD76D" w14:textId="4AACF6CE" w:rsidR="00EC30AB" w:rsidRDefault="00000000">
      <w:pPr>
        <w:spacing w:after="255" w:line="259" w:lineRule="auto"/>
        <w:ind w:left="749"/>
      </w:pPr>
      <w:proofErr w:type="spellStart"/>
      <w:r>
        <w:rPr>
          <w:b/>
        </w:rPr>
        <w:t>V</w:t>
      </w:r>
      <w:r w:rsidR="00BE10A0">
        <w:rPr>
          <w:b/>
          <w:vertAlign w:val="subscript"/>
        </w:rPr>
        <w:t>inpp</w:t>
      </w:r>
      <w:proofErr w:type="spellEnd"/>
      <w:r>
        <w:rPr>
          <w:b/>
        </w:rPr>
        <w:t xml:space="preserve"> = 232.87mV, </w:t>
      </w:r>
      <w:proofErr w:type="spellStart"/>
      <w:r>
        <w:rPr>
          <w:b/>
        </w:rPr>
        <w:t>Vopp</w:t>
      </w:r>
      <w:proofErr w:type="spellEnd"/>
      <w:r>
        <w:rPr>
          <w:b/>
        </w:rPr>
        <w:t xml:space="preserve"> = 229.18mV </w:t>
      </w:r>
    </w:p>
    <w:p w14:paraId="7478548D" w14:textId="6AEBC0C1" w:rsidR="00EC30AB" w:rsidRDefault="00000000">
      <w:pPr>
        <w:spacing w:after="228" w:line="259" w:lineRule="auto"/>
        <w:ind w:left="749"/>
      </w:pPr>
      <w:r>
        <w:rPr>
          <w:b/>
        </w:rPr>
        <w:t>A</w:t>
      </w:r>
      <w:r w:rsidR="00BE10A0">
        <w:rPr>
          <w:b/>
          <w:vertAlign w:val="subscript"/>
        </w:rPr>
        <w:t>V</w:t>
      </w:r>
      <w:r>
        <w:rPr>
          <w:b/>
        </w:rPr>
        <w:t xml:space="preserve"> = 229.18/232.87 = 0.98 </w:t>
      </w:r>
    </w:p>
    <w:p w14:paraId="47508AE6" w14:textId="77777777" w:rsidR="00EC30AB" w:rsidRDefault="00000000">
      <w:pPr>
        <w:tabs>
          <w:tab w:val="center" w:pos="3130"/>
          <w:tab w:val="center" w:pos="5075"/>
          <w:tab w:val="center" w:pos="7265"/>
        </w:tabs>
        <w:spacing w:after="0" w:line="259" w:lineRule="auto"/>
        <w:ind w:left="0" w:firstLine="0"/>
      </w:pPr>
      <w:r>
        <w:rPr>
          <w:rFonts w:ascii="Calibri" w:eastAsia="Calibri" w:hAnsi="Calibri" w:cs="Calibri"/>
          <w:sz w:val="22"/>
        </w:rPr>
        <w:tab/>
      </w:r>
      <w:r>
        <w:rPr>
          <w:noProof/>
        </w:rPr>
        <w:drawing>
          <wp:inline distT="0" distB="0" distL="0" distR="0" wp14:anchorId="5459B6ED" wp14:editId="10CB8442">
            <wp:extent cx="1992630" cy="2028317"/>
            <wp:effectExtent l="0" t="0" r="0" b="0"/>
            <wp:docPr id="836" name="Picture 836"/>
            <wp:cNvGraphicFramePr/>
            <a:graphic xmlns:a="http://schemas.openxmlformats.org/drawingml/2006/main">
              <a:graphicData uri="http://schemas.openxmlformats.org/drawingml/2006/picture">
                <pic:pic xmlns:pic="http://schemas.openxmlformats.org/drawingml/2006/picture">
                  <pic:nvPicPr>
                    <pic:cNvPr id="836" name="Picture 836"/>
                    <pic:cNvPicPr/>
                  </pic:nvPicPr>
                  <pic:blipFill>
                    <a:blip r:embed="rId16"/>
                    <a:stretch>
                      <a:fillRect/>
                    </a:stretch>
                  </pic:blipFill>
                  <pic:spPr>
                    <a:xfrm>
                      <a:off x="0" y="0"/>
                      <a:ext cx="1992630" cy="2028317"/>
                    </a:xfrm>
                    <a:prstGeom prst="rect">
                      <a:avLst/>
                    </a:prstGeom>
                  </pic:spPr>
                </pic:pic>
              </a:graphicData>
            </a:graphic>
          </wp:inline>
        </w:drawing>
      </w:r>
      <w:r>
        <w:t xml:space="preserve"> </w:t>
      </w:r>
      <w:r>
        <w:tab/>
        <w:t xml:space="preserve"> </w:t>
      </w:r>
      <w:r>
        <w:tab/>
      </w:r>
      <w:r>
        <w:rPr>
          <w:noProof/>
        </w:rPr>
        <w:drawing>
          <wp:inline distT="0" distB="0" distL="0" distR="0" wp14:anchorId="6A9D8980" wp14:editId="38B0F62D">
            <wp:extent cx="1820545" cy="991832"/>
            <wp:effectExtent l="0" t="0" r="0" b="0"/>
            <wp:docPr id="838" name="Picture 838"/>
            <wp:cNvGraphicFramePr/>
            <a:graphic xmlns:a="http://schemas.openxmlformats.org/drawingml/2006/main">
              <a:graphicData uri="http://schemas.openxmlformats.org/drawingml/2006/picture">
                <pic:pic xmlns:pic="http://schemas.openxmlformats.org/drawingml/2006/picture">
                  <pic:nvPicPr>
                    <pic:cNvPr id="838" name="Picture 838"/>
                    <pic:cNvPicPr/>
                  </pic:nvPicPr>
                  <pic:blipFill>
                    <a:blip r:embed="rId17"/>
                    <a:stretch>
                      <a:fillRect/>
                    </a:stretch>
                  </pic:blipFill>
                  <pic:spPr>
                    <a:xfrm>
                      <a:off x="0" y="0"/>
                      <a:ext cx="1820545" cy="991832"/>
                    </a:xfrm>
                    <a:prstGeom prst="rect">
                      <a:avLst/>
                    </a:prstGeom>
                  </pic:spPr>
                </pic:pic>
              </a:graphicData>
            </a:graphic>
          </wp:inline>
        </w:drawing>
      </w:r>
      <w:r>
        <w:t xml:space="preserve"> </w:t>
      </w:r>
    </w:p>
    <w:p w14:paraId="77ED861F" w14:textId="77777777" w:rsidR="00EC30AB" w:rsidRDefault="00000000">
      <w:pPr>
        <w:spacing w:after="158" w:line="259" w:lineRule="auto"/>
        <w:ind w:left="1474" w:firstLine="0"/>
      </w:pPr>
      <w:r>
        <w:t xml:space="preserve">  </w:t>
      </w:r>
    </w:p>
    <w:p w14:paraId="6E3F5B07" w14:textId="77777777" w:rsidR="00EC30AB" w:rsidRDefault="00000000">
      <w:pPr>
        <w:spacing w:after="158" w:line="259" w:lineRule="auto"/>
        <w:ind w:left="48" w:right="9"/>
        <w:jc w:val="center"/>
      </w:pPr>
      <w:r>
        <w:t xml:space="preserve">Figure 4 – Single-Ended Differential Amplifier with an Active Load </w:t>
      </w:r>
    </w:p>
    <w:p w14:paraId="0F9420D8" w14:textId="77777777" w:rsidR="00EC30AB" w:rsidRDefault="00000000">
      <w:pPr>
        <w:spacing w:after="189" w:line="259" w:lineRule="auto"/>
        <w:ind w:left="34" w:firstLine="0"/>
      </w:pPr>
      <w:r>
        <w:t xml:space="preserve"> </w:t>
      </w:r>
    </w:p>
    <w:p w14:paraId="40BCB757" w14:textId="77777777" w:rsidR="00EC30AB" w:rsidRDefault="00000000">
      <w:pPr>
        <w:numPr>
          <w:ilvl w:val="0"/>
          <w:numId w:val="4"/>
        </w:numPr>
        <w:ind w:hanging="720"/>
      </w:pPr>
      <w:r>
        <w:t>Connect the circuit as a non-inverting amplifier using R</w:t>
      </w:r>
      <w:r>
        <w:rPr>
          <w:vertAlign w:val="subscript"/>
        </w:rPr>
        <w:t>1</w:t>
      </w:r>
      <w:r>
        <w:t xml:space="preserve"> = 1 MΩ, R</w:t>
      </w:r>
      <w:r>
        <w:rPr>
          <w:vertAlign w:val="subscript"/>
        </w:rPr>
        <w:t>2</w:t>
      </w:r>
      <w:r>
        <w:t xml:space="preserve"> = 2.2 MΩ. </w:t>
      </w:r>
      <w:r>
        <w:rPr>
          <w:b/>
        </w:rPr>
        <w:t>Verify that your circuit behaves as a nearly ideal op amp.</w:t>
      </w:r>
      <w:r>
        <w:t xml:space="preserve"> * Verify by observing the theoretical and experimental gain. </w:t>
      </w:r>
    </w:p>
    <w:p w14:paraId="22D25947" w14:textId="77777777" w:rsidR="00EC30AB" w:rsidRDefault="00000000">
      <w:pPr>
        <w:spacing w:after="3" w:line="259" w:lineRule="auto"/>
        <w:ind w:left="749"/>
      </w:pPr>
      <w:r>
        <w:rPr>
          <w:b/>
        </w:rPr>
        <w:t>(3 Points)</w:t>
      </w:r>
      <w:r>
        <w:t xml:space="preserve"> </w:t>
      </w:r>
    </w:p>
    <w:p w14:paraId="7AB7B602" w14:textId="77777777" w:rsidR="00EC30AB" w:rsidRDefault="00000000">
      <w:pPr>
        <w:spacing w:after="3" w:line="259" w:lineRule="auto"/>
        <w:ind w:left="749"/>
      </w:pPr>
      <w:r>
        <w:rPr>
          <w:b/>
        </w:rPr>
        <w:t xml:space="preserve">Theoretical gain = 1 + R2/R1 = 1 + 2.2Mohm/1Mohm = 3.2 </w:t>
      </w:r>
    </w:p>
    <w:p w14:paraId="74CE53EC" w14:textId="52B4CEC6" w:rsidR="00EC30AB" w:rsidRDefault="00000000">
      <w:pPr>
        <w:spacing w:after="128" w:line="259" w:lineRule="auto"/>
        <w:ind w:left="749"/>
      </w:pPr>
      <w:r>
        <w:rPr>
          <w:b/>
        </w:rPr>
        <w:t xml:space="preserve">Experimental gain = </w:t>
      </w:r>
      <w:r w:rsidR="00FE29A2">
        <w:rPr>
          <w:b/>
        </w:rPr>
        <w:t xml:space="preserve">Vo/Vi = </w:t>
      </w:r>
      <w:proofErr w:type="spellStart"/>
      <w:r>
        <w:rPr>
          <w:b/>
        </w:rPr>
        <w:t>Vopp</w:t>
      </w:r>
      <w:proofErr w:type="spellEnd"/>
      <w:r>
        <w:rPr>
          <w:b/>
        </w:rPr>
        <w:t>/</w:t>
      </w:r>
      <w:proofErr w:type="spellStart"/>
      <w:r>
        <w:rPr>
          <w:b/>
        </w:rPr>
        <w:t>Vinpp</w:t>
      </w:r>
      <w:proofErr w:type="spellEnd"/>
      <w:r>
        <w:rPr>
          <w:b/>
        </w:rPr>
        <w:t xml:space="preserve"> = 515.39mV</w:t>
      </w:r>
      <w:r w:rsidR="00FE29A2">
        <w:rPr>
          <w:b/>
        </w:rPr>
        <w:t xml:space="preserve"> </w:t>
      </w:r>
      <w:r>
        <w:rPr>
          <w:b/>
        </w:rPr>
        <w:t>/</w:t>
      </w:r>
      <w:r w:rsidR="00FE29A2">
        <w:rPr>
          <w:b/>
        </w:rPr>
        <w:t xml:space="preserve"> </w:t>
      </w:r>
      <w:r>
        <w:rPr>
          <w:b/>
        </w:rPr>
        <w:t>226.53mV = 2.28</w:t>
      </w:r>
      <w:r w:rsidR="00FE29A2">
        <w:rPr>
          <w:b/>
        </w:rPr>
        <w:t xml:space="preserve"> (gain)</w:t>
      </w:r>
      <w:r>
        <w:t xml:space="preserve"> </w:t>
      </w:r>
    </w:p>
    <w:p w14:paraId="2A7685D6" w14:textId="77777777" w:rsidR="00EC30AB" w:rsidRDefault="00000000">
      <w:pPr>
        <w:tabs>
          <w:tab w:val="center" w:pos="4078"/>
          <w:tab w:val="center" w:pos="8105"/>
        </w:tabs>
        <w:spacing w:after="109" w:line="259" w:lineRule="auto"/>
        <w:ind w:left="0" w:firstLine="0"/>
      </w:pPr>
      <w:r>
        <w:rPr>
          <w:rFonts w:ascii="Calibri" w:eastAsia="Calibri" w:hAnsi="Calibri" w:cs="Calibri"/>
          <w:sz w:val="22"/>
        </w:rPr>
        <w:tab/>
      </w:r>
      <w:r>
        <w:rPr>
          <w:noProof/>
        </w:rPr>
        <w:drawing>
          <wp:inline distT="0" distB="0" distL="0" distR="0" wp14:anchorId="77E0EDCB" wp14:editId="0B0F6F99">
            <wp:extent cx="2289683" cy="2108835"/>
            <wp:effectExtent l="0" t="0" r="0" b="0"/>
            <wp:docPr id="840" name="Picture 840"/>
            <wp:cNvGraphicFramePr/>
            <a:graphic xmlns:a="http://schemas.openxmlformats.org/drawingml/2006/main">
              <a:graphicData uri="http://schemas.openxmlformats.org/drawingml/2006/picture">
                <pic:pic xmlns:pic="http://schemas.openxmlformats.org/drawingml/2006/picture">
                  <pic:nvPicPr>
                    <pic:cNvPr id="840" name="Picture 840"/>
                    <pic:cNvPicPr/>
                  </pic:nvPicPr>
                  <pic:blipFill>
                    <a:blip r:embed="rId18"/>
                    <a:stretch>
                      <a:fillRect/>
                    </a:stretch>
                  </pic:blipFill>
                  <pic:spPr>
                    <a:xfrm>
                      <a:off x="0" y="0"/>
                      <a:ext cx="2289683" cy="2108835"/>
                    </a:xfrm>
                    <a:prstGeom prst="rect">
                      <a:avLst/>
                    </a:prstGeom>
                  </pic:spPr>
                </pic:pic>
              </a:graphicData>
            </a:graphic>
          </wp:inline>
        </w:drawing>
      </w:r>
      <w:r>
        <w:t xml:space="preserve"> </w:t>
      </w:r>
      <w:r>
        <w:tab/>
      </w:r>
      <w:r>
        <w:rPr>
          <w:noProof/>
        </w:rPr>
        <w:drawing>
          <wp:inline distT="0" distB="0" distL="0" distR="0" wp14:anchorId="6A38F4F4" wp14:editId="261A3392">
            <wp:extent cx="1941703" cy="1392555"/>
            <wp:effectExtent l="0" t="0" r="0" b="0"/>
            <wp:docPr id="842" name="Picture 842"/>
            <wp:cNvGraphicFramePr/>
            <a:graphic xmlns:a="http://schemas.openxmlformats.org/drawingml/2006/main">
              <a:graphicData uri="http://schemas.openxmlformats.org/drawingml/2006/picture">
                <pic:pic xmlns:pic="http://schemas.openxmlformats.org/drawingml/2006/picture">
                  <pic:nvPicPr>
                    <pic:cNvPr id="842" name="Picture 842"/>
                    <pic:cNvPicPr/>
                  </pic:nvPicPr>
                  <pic:blipFill>
                    <a:blip r:embed="rId19"/>
                    <a:stretch>
                      <a:fillRect/>
                    </a:stretch>
                  </pic:blipFill>
                  <pic:spPr>
                    <a:xfrm>
                      <a:off x="0" y="0"/>
                      <a:ext cx="1941703" cy="1392555"/>
                    </a:xfrm>
                    <a:prstGeom prst="rect">
                      <a:avLst/>
                    </a:prstGeom>
                  </pic:spPr>
                </pic:pic>
              </a:graphicData>
            </a:graphic>
          </wp:inline>
        </w:drawing>
      </w:r>
      <w:r>
        <w:t xml:space="preserve">  </w:t>
      </w:r>
    </w:p>
    <w:p w14:paraId="1FF93B62" w14:textId="77777777" w:rsidR="00EC30AB" w:rsidRDefault="00000000">
      <w:pPr>
        <w:spacing w:after="158" w:line="259" w:lineRule="auto"/>
        <w:ind w:left="48" w:right="5"/>
        <w:jc w:val="center"/>
      </w:pPr>
      <w:r>
        <w:t xml:space="preserve">Figure 5 – Non-Inverting Amplifier connection </w:t>
      </w:r>
    </w:p>
    <w:p w14:paraId="6D414170" w14:textId="77777777" w:rsidR="00EC30AB" w:rsidRDefault="00000000">
      <w:pPr>
        <w:ind w:left="751" w:hanging="720"/>
      </w:pPr>
      <w:r>
        <w:lastRenderedPageBreak/>
        <w:t>III.</w:t>
      </w:r>
      <w:r>
        <w:rPr>
          <w:rFonts w:ascii="Arial" w:eastAsia="Arial" w:hAnsi="Arial" w:cs="Arial"/>
        </w:rPr>
        <w:t xml:space="preserve"> </w:t>
      </w:r>
      <w:r>
        <w:rPr>
          <w:rFonts w:ascii="Arial" w:eastAsia="Arial" w:hAnsi="Arial" w:cs="Arial"/>
        </w:rPr>
        <w:tab/>
      </w:r>
      <w:r>
        <w:t>Now that you have connected the circuit as a voltage follower and a non-inverting amplifier design an inverting amplifier using R</w:t>
      </w:r>
      <w:r>
        <w:rPr>
          <w:vertAlign w:val="subscript"/>
        </w:rPr>
        <w:t>1</w:t>
      </w:r>
      <w:r>
        <w:t xml:space="preserve"> = 1 MΩ, R</w:t>
      </w:r>
      <w:r>
        <w:rPr>
          <w:vertAlign w:val="subscript"/>
        </w:rPr>
        <w:t>2</w:t>
      </w:r>
      <w:r>
        <w:t xml:space="preserve"> = 2.2 MΩ. </w:t>
      </w:r>
      <w:r>
        <w:rPr>
          <w:b/>
        </w:rPr>
        <w:t xml:space="preserve">Verify that your circuit works as a nearly ideal op amp. (4 Points) </w:t>
      </w:r>
    </w:p>
    <w:p w14:paraId="77421413" w14:textId="77777777" w:rsidR="00FE29A2" w:rsidRDefault="00000000">
      <w:pPr>
        <w:spacing w:after="3" w:line="259" w:lineRule="auto"/>
        <w:ind w:left="749"/>
        <w:rPr>
          <w:b/>
        </w:rPr>
      </w:pPr>
      <w:proofErr w:type="spellStart"/>
      <w:r>
        <w:rPr>
          <w:b/>
        </w:rPr>
        <w:t>V</w:t>
      </w:r>
      <w:r w:rsidR="00FE29A2">
        <w:rPr>
          <w:b/>
          <w:vertAlign w:val="subscript"/>
        </w:rPr>
        <w:t>inpp</w:t>
      </w:r>
      <w:proofErr w:type="spellEnd"/>
      <w:r>
        <w:rPr>
          <w:b/>
        </w:rPr>
        <w:t xml:space="preserve"> = 123.23mV</w:t>
      </w:r>
    </w:p>
    <w:p w14:paraId="7B784871" w14:textId="7C3A4214" w:rsidR="00EC30AB" w:rsidRDefault="00000000">
      <w:pPr>
        <w:spacing w:after="3" w:line="259" w:lineRule="auto"/>
        <w:ind w:left="749"/>
      </w:pPr>
      <w:proofErr w:type="spellStart"/>
      <w:r>
        <w:rPr>
          <w:b/>
        </w:rPr>
        <w:t>V</w:t>
      </w:r>
      <w:r w:rsidR="00FE29A2">
        <w:rPr>
          <w:b/>
          <w:vertAlign w:val="subscript"/>
        </w:rPr>
        <w:t>op</w:t>
      </w:r>
      <w:proofErr w:type="spellEnd"/>
      <w:r>
        <w:rPr>
          <w:b/>
        </w:rPr>
        <w:t xml:space="preserve"> = 226.34mV </w:t>
      </w:r>
    </w:p>
    <w:p w14:paraId="50800079" w14:textId="77777777" w:rsidR="00EC30AB" w:rsidRDefault="00000000">
      <w:pPr>
        <w:spacing w:after="3" w:line="259" w:lineRule="auto"/>
        <w:ind w:left="749"/>
      </w:pPr>
      <w:r>
        <w:rPr>
          <w:b/>
        </w:rPr>
        <w:t xml:space="preserve">Av = 226.34/123.23 = 1.84 = -1.84 </w:t>
      </w:r>
    </w:p>
    <w:p w14:paraId="599F11AD" w14:textId="77777777" w:rsidR="00EC30AB" w:rsidRDefault="00000000">
      <w:pPr>
        <w:spacing w:after="3" w:line="259" w:lineRule="auto"/>
        <w:ind w:left="749"/>
      </w:pPr>
      <w:r>
        <w:rPr>
          <w:b/>
        </w:rPr>
        <w:t xml:space="preserve">Av = -R1/R2 = -2.2Mohm/1Mohm=-2.2 </w:t>
      </w:r>
    </w:p>
    <w:p w14:paraId="4675ED05" w14:textId="20E7CBF9" w:rsidR="00EC30AB" w:rsidRDefault="00FE29A2">
      <w:pPr>
        <w:spacing w:after="3" w:line="259" w:lineRule="auto"/>
        <w:ind w:left="749"/>
      </w:pPr>
      <w:r>
        <w:rPr>
          <w:b/>
        </w:rPr>
        <w:t>Close to ideal, better than the non-inverting</w:t>
      </w:r>
    </w:p>
    <w:p w14:paraId="3512A41F" w14:textId="77777777" w:rsidR="00EC30AB" w:rsidRDefault="00000000">
      <w:pPr>
        <w:spacing w:after="100" w:line="259" w:lineRule="auto"/>
        <w:ind w:left="754" w:firstLine="0"/>
      </w:pPr>
      <w:r>
        <w:rPr>
          <w:b/>
        </w:rPr>
        <w:t xml:space="preserve"> </w:t>
      </w:r>
    </w:p>
    <w:p w14:paraId="272F01CB" w14:textId="77777777" w:rsidR="00EC30AB" w:rsidRDefault="00000000">
      <w:pPr>
        <w:spacing w:after="105" w:line="259" w:lineRule="auto"/>
        <w:ind w:left="454" w:firstLine="0"/>
        <w:jc w:val="center"/>
      </w:pPr>
      <w:r>
        <w:rPr>
          <w:noProof/>
        </w:rPr>
        <w:drawing>
          <wp:inline distT="0" distB="0" distL="0" distR="0" wp14:anchorId="56393657" wp14:editId="6BE67A53">
            <wp:extent cx="3068066" cy="1416050"/>
            <wp:effectExtent l="0" t="0" r="0" b="0"/>
            <wp:docPr id="969" name="Picture 969"/>
            <wp:cNvGraphicFramePr/>
            <a:graphic xmlns:a="http://schemas.openxmlformats.org/drawingml/2006/main">
              <a:graphicData uri="http://schemas.openxmlformats.org/drawingml/2006/picture">
                <pic:pic xmlns:pic="http://schemas.openxmlformats.org/drawingml/2006/picture">
                  <pic:nvPicPr>
                    <pic:cNvPr id="969" name="Picture 969"/>
                    <pic:cNvPicPr/>
                  </pic:nvPicPr>
                  <pic:blipFill>
                    <a:blip r:embed="rId20"/>
                    <a:stretch>
                      <a:fillRect/>
                    </a:stretch>
                  </pic:blipFill>
                  <pic:spPr>
                    <a:xfrm>
                      <a:off x="0" y="0"/>
                      <a:ext cx="3068066" cy="1416050"/>
                    </a:xfrm>
                    <a:prstGeom prst="rect">
                      <a:avLst/>
                    </a:prstGeom>
                  </pic:spPr>
                </pic:pic>
              </a:graphicData>
            </a:graphic>
          </wp:inline>
        </w:drawing>
      </w:r>
      <w:r>
        <w:t xml:space="preserve"> </w:t>
      </w:r>
    </w:p>
    <w:p w14:paraId="51649BFE" w14:textId="77777777" w:rsidR="00EC30AB" w:rsidRDefault="00000000">
      <w:pPr>
        <w:spacing w:after="158" w:line="259" w:lineRule="auto"/>
        <w:ind w:left="48" w:right="2"/>
        <w:jc w:val="center"/>
      </w:pPr>
      <w:r>
        <w:t xml:space="preserve">Figure 6 – Inverting Amplifier Connection </w:t>
      </w:r>
    </w:p>
    <w:p w14:paraId="1BC1318C" w14:textId="77777777" w:rsidR="00EC30AB" w:rsidRDefault="00000000">
      <w:pPr>
        <w:spacing w:after="0" w:line="259" w:lineRule="auto"/>
        <w:ind w:left="457" w:firstLine="0"/>
        <w:jc w:val="center"/>
      </w:pPr>
      <w:r>
        <w:t xml:space="preserve"> </w:t>
      </w:r>
    </w:p>
    <w:sectPr w:rsidR="00EC30AB">
      <w:headerReference w:type="even" r:id="rId21"/>
      <w:headerReference w:type="default" r:id="rId22"/>
      <w:headerReference w:type="first" r:id="rId23"/>
      <w:pgSz w:w="12240" w:h="15840"/>
      <w:pgMar w:top="1308" w:right="720" w:bottom="510" w:left="686" w:header="78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CC159" w14:textId="77777777" w:rsidR="00AC4CA7" w:rsidRDefault="00AC4CA7">
      <w:pPr>
        <w:spacing w:after="0" w:line="240" w:lineRule="auto"/>
      </w:pPr>
      <w:r>
        <w:separator/>
      </w:r>
    </w:p>
  </w:endnote>
  <w:endnote w:type="continuationSeparator" w:id="0">
    <w:p w14:paraId="2DEF9AB2" w14:textId="77777777" w:rsidR="00AC4CA7" w:rsidRDefault="00AC4C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0AB1B" w14:textId="77777777" w:rsidR="00AC4CA7" w:rsidRDefault="00AC4CA7">
      <w:pPr>
        <w:spacing w:after="0" w:line="240" w:lineRule="auto"/>
      </w:pPr>
      <w:r>
        <w:separator/>
      </w:r>
    </w:p>
  </w:footnote>
  <w:footnote w:type="continuationSeparator" w:id="0">
    <w:p w14:paraId="08EABF7F" w14:textId="77777777" w:rsidR="00AC4CA7" w:rsidRDefault="00AC4C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94A97" w14:textId="77777777" w:rsidR="00EC30AB" w:rsidRDefault="00000000">
    <w:pPr>
      <w:tabs>
        <w:tab w:val="center" w:pos="5402"/>
        <w:tab w:val="right" w:pos="10760"/>
      </w:tabs>
      <w:spacing w:after="12" w:line="259" w:lineRule="auto"/>
      <w:ind w:left="0" w:right="-45" w:firstLine="0"/>
    </w:pPr>
    <w:r>
      <w:rPr>
        <w:sz w:val="20"/>
      </w:rPr>
      <w:t xml:space="preserve">University of Florida </w:t>
    </w:r>
    <w:r>
      <w:rPr>
        <w:sz w:val="20"/>
      </w:rPr>
      <w:tab/>
    </w:r>
    <w:r>
      <w:rPr>
        <w:b/>
      </w:rPr>
      <w:t xml:space="preserve">EEE3308C: Electronic Circuits 1 </w:t>
    </w:r>
    <w:r>
      <w:rPr>
        <w:b/>
      </w:rPr>
      <w:tab/>
    </w:r>
    <w:r>
      <w:rPr>
        <w:sz w:val="20"/>
      </w:rPr>
      <w:t xml:space="preserve">Iain Dimech, TA </w:t>
    </w:r>
  </w:p>
  <w:p w14:paraId="6CCF5E91" w14:textId="77777777" w:rsidR="00EC30AB" w:rsidRDefault="00000000">
    <w:pPr>
      <w:tabs>
        <w:tab w:val="center" w:pos="5401"/>
        <w:tab w:val="right" w:pos="10760"/>
      </w:tabs>
      <w:spacing w:after="60" w:line="259" w:lineRule="auto"/>
      <w:ind w:left="0" w:right="-44" w:firstLine="0"/>
    </w:pPr>
    <w:r>
      <w:rPr>
        <w:sz w:val="16"/>
      </w:rPr>
      <w:t>Department of Electrical &amp; Computer Engineering</w:t>
    </w:r>
    <w:r>
      <w:rPr>
        <w:sz w:val="22"/>
      </w:rPr>
      <w:t xml:space="preserve"> </w:t>
    </w:r>
    <w:r>
      <w:rPr>
        <w:sz w:val="22"/>
      </w:rPr>
      <w:tab/>
      <w:t xml:space="preserve"> </w:t>
    </w:r>
    <w:r>
      <w:rPr>
        <w:sz w:val="22"/>
      </w:rPr>
      <w:tab/>
    </w:r>
    <w:r>
      <w:rPr>
        <w:sz w:val="20"/>
      </w:rPr>
      <w:t xml:space="preserve">Spring 2026 </w:t>
    </w:r>
  </w:p>
  <w:p w14:paraId="6A6BC71A" w14:textId="77777777" w:rsidR="00EC30AB" w:rsidRDefault="00000000">
    <w:pPr>
      <w:tabs>
        <w:tab w:val="center" w:pos="5402"/>
        <w:tab w:val="right" w:pos="10760"/>
      </w:tabs>
      <w:spacing w:after="0" w:line="259" w:lineRule="auto"/>
      <w:ind w:left="0" w:right="-40" w:firstLine="0"/>
    </w:pPr>
    <w:r>
      <w:rPr>
        <w:sz w:val="20"/>
      </w:rPr>
      <w:t xml:space="preserve">Page </w:t>
    </w:r>
    <w:r>
      <w:fldChar w:fldCharType="begin"/>
    </w:r>
    <w:r>
      <w:instrText xml:space="preserve"> PAGE   \* MERGEFORMAT </w:instrText>
    </w:r>
    <w:r>
      <w:fldChar w:fldCharType="separate"/>
    </w:r>
    <w:r>
      <w:rPr>
        <w:sz w:val="20"/>
      </w:rPr>
      <w:t>1</w:t>
    </w:r>
    <w:r>
      <w:rPr>
        <w:sz w:val="20"/>
      </w:rPr>
      <w:fldChar w:fldCharType="end"/>
    </w:r>
    <w:r>
      <w:rPr>
        <w:sz w:val="20"/>
      </w:rPr>
      <w:t>/</w:t>
    </w:r>
    <w:fldSimple w:instr=" NUMPAGES   \* MERGEFORMAT ">
      <w:r>
        <w:rPr>
          <w:sz w:val="20"/>
        </w:rPr>
        <w:t>7</w:t>
      </w:r>
    </w:fldSimple>
    <w:r>
      <w:rPr>
        <w:b/>
        <w:sz w:val="25"/>
        <w:vertAlign w:val="subscript"/>
      </w:rPr>
      <w:t xml:space="preserve"> </w:t>
    </w:r>
    <w:r>
      <w:rPr>
        <w:b/>
        <w:sz w:val="25"/>
        <w:vertAlign w:val="subscript"/>
      </w:rPr>
      <w:tab/>
    </w:r>
    <w:r>
      <w:rPr>
        <w:sz w:val="28"/>
      </w:rPr>
      <w:t>Lab 6: MOSFET Op-Amp Building Blocks</w:t>
    </w:r>
    <w:r>
      <w:rPr>
        <w:b/>
        <w:sz w:val="28"/>
      </w:rPr>
      <w:t xml:space="preserve"> </w:t>
    </w:r>
    <w:r>
      <w:rPr>
        <w:sz w:val="28"/>
      </w:rPr>
      <w:t>– In-Lab</w:t>
    </w:r>
    <w:r>
      <w:rPr>
        <w:b/>
        <w:sz w:val="16"/>
      </w:rPr>
      <w:t xml:space="preserve"> </w:t>
    </w:r>
    <w:r>
      <w:rPr>
        <w:b/>
        <w:sz w:val="16"/>
      </w:rPr>
      <w:tab/>
    </w:r>
    <w:r>
      <w:rPr>
        <w:b/>
        <w:sz w:val="20"/>
      </w:rPr>
      <w:t>Kyle Russell</w:t>
    </w:r>
    <w:r>
      <w:rPr>
        <w:sz w:val="20"/>
      </w:rPr>
      <w:t xml:space="preserve"> </w:t>
    </w:r>
  </w:p>
  <w:p w14:paraId="43C215F9" w14:textId="77777777" w:rsidR="00EC30AB" w:rsidRDefault="00000000">
    <w:pPr>
      <w:spacing w:after="0" w:line="259" w:lineRule="auto"/>
      <w:ind w:left="0" w:firstLine="0"/>
    </w:pPr>
    <w:r>
      <w:rPr>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60C23" w14:textId="77777777" w:rsidR="00EC30AB" w:rsidRDefault="00000000">
    <w:pPr>
      <w:tabs>
        <w:tab w:val="center" w:pos="5402"/>
        <w:tab w:val="right" w:pos="10760"/>
      </w:tabs>
      <w:spacing w:after="12" w:line="259" w:lineRule="auto"/>
      <w:ind w:left="0" w:right="-45" w:firstLine="0"/>
    </w:pPr>
    <w:r>
      <w:rPr>
        <w:sz w:val="20"/>
      </w:rPr>
      <w:t xml:space="preserve">University of Florida </w:t>
    </w:r>
    <w:r>
      <w:rPr>
        <w:sz w:val="20"/>
      </w:rPr>
      <w:tab/>
    </w:r>
    <w:r>
      <w:rPr>
        <w:b/>
      </w:rPr>
      <w:t xml:space="preserve">EEE3308C: Electronic Circuits 1 </w:t>
    </w:r>
    <w:r>
      <w:rPr>
        <w:b/>
      </w:rPr>
      <w:tab/>
    </w:r>
    <w:r>
      <w:rPr>
        <w:sz w:val="20"/>
      </w:rPr>
      <w:t xml:space="preserve">Iain Dimech, TA </w:t>
    </w:r>
  </w:p>
  <w:p w14:paraId="29AC56A9" w14:textId="77777777" w:rsidR="00EC30AB" w:rsidRDefault="00000000">
    <w:pPr>
      <w:tabs>
        <w:tab w:val="center" w:pos="5401"/>
        <w:tab w:val="right" w:pos="10760"/>
      </w:tabs>
      <w:spacing w:after="60" w:line="259" w:lineRule="auto"/>
      <w:ind w:left="0" w:right="-44" w:firstLine="0"/>
    </w:pPr>
    <w:r>
      <w:rPr>
        <w:sz w:val="16"/>
      </w:rPr>
      <w:t>Department of Electrical &amp; Computer Engineering</w:t>
    </w:r>
    <w:r>
      <w:rPr>
        <w:sz w:val="22"/>
      </w:rPr>
      <w:t xml:space="preserve"> </w:t>
    </w:r>
    <w:r>
      <w:rPr>
        <w:sz w:val="22"/>
      </w:rPr>
      <w:tab/>
      <w:t xml:space="preserve"> </w:t>
    </w:r>
    <w:r>
      <w:rPr>
        <w:sz w:val="22"/>
      </w:rPr>
      <w:tab/>
    </w:r>
    <w:r>
      <w:rPr>
        <w:sz w:val="20"/>
      </w:rPr>
      <w:t xml:space="preserve">Spring 2026 </w:t>
    </w:r>
  </w:p>
  <w:p w14:paraId="538550DC" w14:textId="3A3522C3" w:rsidR="00EC30AB" w:rsidRDefault="00000000">
    <w:pPr>
      <w:tabs>
        <w:tab w:val="center" w:pos="5402"/>
        <w:tab w:val="right" w:pos="10760"/>
      </w:tabs>
      <w:spacing w:after="0" w:line="259" w:lineRule="auto"/>
      <w:ind w:left="0" w:right="-40" w:firstLine="0"/>
    </w:pPr>
    <w:r>
      <w:rPr>
        <w:sz w:val="20"/>
      </w:rPr>
      <w:t xml:space="preserve">Page </w:t>
    </w:r>
    <w:r>
      <w:fldChar w:fldCharType="begin"/>
    </w:r>
    <w:r>
      <w:instrText xml:space="preserve"> PAGE   \* MERGEFORMAT </w:instrText>
    </w:r>
    <w:r>
      <w:fldChar w:fldCharType="separate"/>
    </w:r>
    <w:r>
      <w:rPr>
        <w:sz w:val="20"/>
      </w:rPr>
      <w:t>1</w:t>
    </w:r>
    <w:r>
      <w:rPr>
        <w:sz w:val="20"/>
      </w:rPr>
      <w:fldChar w:fldCharType="end"/>
    </w:r>
    <w:r>
      <w:rPr>
        <w:sz w:val="20"/>
      </w:rPr>
      <w:t>/</w:t>
    </w:r>
    <w:fldSimple w:instr=" NUMPAGES   \* MERGEFORMAT ">
      <w:r>
        <w:rPr>
          <w:sz w:val="20"/>
        </w:rPr>
        <w:t>7</w:t>
      </w:r>
    </w:fldSimple>
    <w:r>
      <w:rPr>
        <w:b/>
        <w:sz w:val="25"/>
        <w:vertAlign w:val="subscript"/>
      </w:rPr>
      <w:t xml:space="preserve"> </w:t>
    </w:r>
    <w:r>
      <w:rPr>
        <w:b/>
        <w:sz w:val="25"/>
        <w:vertAlign w:val="subscript"/>
      </w:rPr>
      <w:tab/>
    </w:r>
    <w:r>
      <w:rPr>
        <w:sz w:val="28"/>
      </w:rPr>
      <w:t>Lab 6: MOSFET Op-Amp Building Blocks</w:t>
    </w:r>
    <w:r>
      <w:rPr>
        <w:b/>
        <w:sz w:val="28"/>
      </w:rPr>
      <w:t xml:space="preserve"> </w:t>
    </w:r>
    <w:r>
      <w:rPr>
        <w:sz w:val="28"/>
      </w:rPr>
      <w:t>– In-Lab</w:t>
    </w:r>
    <w:r>
      <w:rPr>
        <w:b/>
        <w:sz w:val="16"/>
      </w:rPr>
      <w:t xml:space="preserve"> </w:t>
    </w:r>
    <w:r>
      <w:rPr>
        <w:b/>
        <w:sz w:val="16"/>
      </w:rPr>
      <w:tab/>
    </w:r>
    <w:r w:rsidR="00F6774D">
      <w:rPr>
        <w:b/>
        <w:sz w:val="20"/>
      </w:rPr>
      <w:t>Evan Baesler</w:t>
    </w:r>
  </w:p>
  <w:p w14:paraId="3C7BDBFE" w14:textId="77777777" w:rsidR="00EC30AB" w:rsidRDefault="00000000">
    <w:pPr>
      <w:spacing w:after="0" w:line="259" w:lineRule="auto"/>
      <w:ind w:left="0" w:firstLine="0"/>
    </w:pPr>
    <w:r>
      <w:rPr>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4EC66" w14:textId="77777777" w:rsidR="00EC30AB" w:rsidRDefault="00000000">
    <w:pPr>
      <w:tabs>
        <w:tab w:val="center" w:pos="5402"/>
        <w:tab w:val="right" w:pos="10760"/>
      </w:tabs>
      <w:spacing w:after="12" w:line="259" w:lineRule="auto"/>
      <w:ind w:left="0" w:right="-45" w:firstLine="0"/>
    </w:pPr>
    <w:r>
      <w:rPr>
        <w:sz w:val="20"/>
      </w:rPr>
      <w:t xml:space="preserve">University of Florida </w:t>
    </w:r>
    <w:r>
      <w:rPr>
        <w:sz w:val="20"/>
      </w:rPr>
      <w:tab/>
    </w:r>
    <w:r>
      <w:rPr>
        <w:b/>
      </w:rPr>
      <w:t xml:space="preserve">EEE3308C: Electronic Circuits 1 </w:t>
    </w:r>
    <w:r>
      <w:rPr>
        <w:b/>
      </w:rPr>
      <w:tab/>
    </w:r>
    <w:r>
      <w:rPr>
        <w:sz w:val="20"/>
      </w:rPr>
      <w:t xml:space="preserve">Iain Dimech, TA </w:t>
    </w:r>
  </w:p>
  <w:p w14:paraId="06BDDCCD" w14:textId="77777777" w:rsidR="00EC30AB" w:rsidRDefault="00000000">
    <w:pPr>
      <w:tabs>
        <w:tab w:val="center" w:pos="5401"/>
        <w:tab w:val="right" w:pos="10760"/>
      </w:tabs>
      <w:spacing w:after="60" w:line="259" w:lineRule="auto"/>
      <w:ind w:left="0" w:right="-44" w:firstLine="0"/>
    </w:pPr>
    <w:r>
      <w:rPr>
        <w:sz w:val="16"/>
      </w:rPr>
      <w:t>Department of Electrical &amp; Computer Engineering</w:t>
    </w:r>
    <w:r>
      <w:rPr>
        <w:sz w:val="22"/>
      </w:rPr>
      <w:t xml:space="preserve"> </w:t>
    </w:r>
    <w:r>
      <w:rPr>
        <w:sz w:val="22"/>
      </w:rPr>
      <w:tab/>
      <w:t xml:space="preserve"> </w:t>
    </w:r>
    <w:r>
      <w:rPr>
        <w:sz w:val="22"/>
      </w:rPr>
      <w:tab/>
    </w:r>
    <w:r>
      <w:rPr>
        <w:sz w:val="20"/>
      </w:rPr>
      <w:t xml:space="preserve">Spring 2026 </w:t>
    </w:r>
  </w:p>
  <w:p w14:paraId="3CCC4C7C" w14:textId="77777777" w:rsidR="00EC30AB" w:rsidRDefault="00000000">
    <w:pPr>
      <w:tabs>
        <w:tab w:val="center" w:pos="5402"/>
        <w:tab w:val="right" w:pos="10760"/>
      </w:tabs>
      <w:spacing w:after="0" w:line="259" w:lineRule="auto"/>
      <w:ind w:left="0" w:right="-40" w:firstLine="0"/>
    </w:pPr>
    <w:r>
      <w:rPr>
        <w:sz w:val="20"/>
      </w:rPr>
      <w:t xml:space="preserve">Page </w:t>
    </w:r>
    <w:r>
      <w:fldChar w:fldCharType="begin"/>
    </w:r>
    <w:r>
      <w:instrText xml:space="preserve"> PAGE   \* MERGEFORMAT </w:instrText>
    </w:r>
    <w:r>
      <w:fldChar w:fldCharType="separate"/>
    </w:r>
    <w:r>
      <w:rPr>
        <w:sz w:val="20"/>
      </w:rPr>
      <w:t>1</w:t>
    </w:r>
    <w:r>
      <w:rPr>
        <w:sz w:val="20"/>
      </w:rPr>
      <w:fldChar w:fldCharType="end"/>
    </w:r>
    <w:r>
      <w:rPr>
        <w:sz w:val="20"/>
      </w:rPr>
      <w:t>/</w:t>
    </w:r>
    <w:fldSimple w:instr=" NUMPAGES   \* MERGEFORMAT ">
      <w:r>
        <w:rPr>
          <w:sz w:val="20"/>
        </w:rPr>
        <w:t>7</w:t>
      </w:r>
    </w:fldSimple>
    <w:r>
      <w:rPr>
        <w:b/>
        <w:sz w:val="25"/>
        <w:vertAlign w:val="subscript"/>
      </w:rPr>
      <w:t xml:space="preserve"> </w:t>
    </w:r>
    <w:r>
      <w:rPr>
        <w:b/>
        <w:sz w:val="25"/>
        <w:vertAlign w:val="subscript"/>
      </w:rPr>
      <w:tab/>
    </w:r>
    <w:r>
      <w:rPr>
        <w:sz w:val="28"/>
      </w:rPr>
      <w:t>Lab 6: MOSFET Op-Amp Building Blocks</w:t>
    </w:r>
    <w:r>
      <w:rPr>
        <w:b/>
        <w:sz w:val="28"/>
      </w:rPr>
      <w:t xml:space="preserve"> </w:t>
    </w:r>
    <w:r>
      <w:rPr>
        <w:sz w:val="28"/>
      </w:rPr>
      <w:t>– In-Lab</w:t>
    </w:r>
    <w:r>
      <w:rPr>
        <w:b/>
        <w:sz w:val="16"/>
      </w:rPr>
      <w:t xml:space="preserve"> </w:t>
    </w:r>
    <w:r>
      <w:rPr>
        <w:b/>
        <w:sz w:val="16"/>
      </w:rPr>
      <w:tab/>
    </w:r>
    <w:r>
      <w:rPr>
        <w:b/>
        <w:sz w:val="20"/>
      </w:rPr>
      <w:t>Kyle Russell</w:t>
    </w:r>
    <w:r>
      <w:rPr>
        <w:sz w:val="20"/>
      </w:rPr>
      <w:t xml:space="preserve"> </w:t>
    </w:r>
  </w:p>
  <w:p w14:paraId="049F0ABD" w14:textId="77777777" w:rsidR="00EC30AB" w:rsidRDefault="00000000">
    <w:pPr>
      <w:spacing w:after="0" w:line="259" w:lineRule="auto"/>
      <w:ind w:left="0" w:firstLine="0"/>
    </w:pPr>
    <w:r>
      <w:rPr>
        <w:sz w:val="20"/>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DDC53" w14:textId="77777777" w:rsidR="00EC30AB" w:rsidRDefault="00000000">
    <w:pPr>
      <w:tabs>
        <w:tab w:val="center" w:pos="5435"/>
        <w:tab w:val="right" w:pos="10833"/>
      </w:tabs>
      <w:spacing w:after="12" w:line="259" w:lineRule="auto"/>
      <w:ind w:left="0" w:right="-5" w:firstLine="0"/>
    </w:pPr>
    <w:r>
      <w:rPr>
        <w:sz w:val="20"/>
      </w:rPr>
      <w:t xml:space="preserve">University of Florida </w:t>
    </w:r>
    <w:r>
      <w:rPr>
        <w:sz w:val="20"/>
      </w:rPr>
      <w:tab/>
    </w:r>
    <w:r>
      <w:rPr>
        <w:b/>
      </w:rPr>
      <w:t xml:space="preserve">EEE3308C: Electronic Circuits 1 </w:t>
    </w:r>
    <w:r>
      <w:rPr>
        <w:b/>
      </w:rPr>
      <w:tab/>
    </w:r>
    <w:r>
      <w:rPr>
        <w:sz w:val="20"/>
      </w:rPr>
      <w:t xml:space="preserve">Iain Dimech, TA </w:t>
    </w:r>
  </w:p>
  <w:p w14:paraId="444A29A1" w14:textId="77777777" w:rsidR="00EC30AB" w:rsidRDefault="00000000">
    <w:pPr>
      <w:tabs>
        <w:tab w:val="center" w:pos="5435"/>
        <w:tab w:val="right" w:pos="10833"/>
      </w:tabs>
      <w:spacing w:after="0" w:line="259" w:lineRule="auto"/>
      <w:ind w:left="0" w:right="-4" w:firstLine="0"/>
    </w:pPr>
    <w:r>
      <w:rPr>
        <w:sz w:val="16"/>
      </w:rPr>
      <w:t>Department of Electrical &amp; Computer Engineering</w:t>
    </w:r>
    <w:r>
      <w:rPr>
        <w:sz w:val="22"/>
      </w:rPr>
      <w:t xml:space="preserve"> </w:t>
    </w:r>
    <w:r>
      <w:rPr>
        <w:sz w:val="22"/>
      </w:rPr>
      <w:tab/>
      <w:t xml:space="preserve"> </w:t>
    </w:r>
    <w:r>
      <w:rPr>
        <w:sz w:val="22"/>
      </w:rPr>
      <w:tab/>
    </w:r>
    <w:r>
      <w:rPr>
        <w:sz w:val="20"/>
      </w:rPr>
      <w:t xml:space="preserve">Spring 2026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53758" w14:textId="77777777" w:rsidR="00EC30AB" w:rsidRDefault="00000000">
    <w:pPr>
      <w:tabs>
        <w:tab w:val="center" w:pos="5435"/>
        <w:tab w:val="right" w:pos="10833"/>
      </w:tabs>
      <w:spacing w:after="12" w:line="259" w:lineRule="auto"/>
      <w:ind w:left="0" w:right="-5" w:firstLine="0"/>
    </w:pPr>
    <w:r>
      <w:rPr>
        <w:sz w:val="20"/>
      </w:rPr>
      <w:t xml:space="preserve">University of Florida </w:t>
    </w:r>
    <w:r>
      <w:rPr>
        <w:sz w:val="20"/>
      </w:rPr>
      <w:tab/>
    </w:r>
    <w:r>
      <w:rPr>
        <w:b/>
      </w:rPr>
      <w:t xml:space="preserve">EEE3308C: Electronic Circuits 1 </w:t>
    </w:r>
    <w:r>
      <w:rPr>
        <w:b/>
      </w:rPr>
      <w:tab/>
    </w:r>
    <w:r>
      <w:rPr>
        <w:sz w:val="20"/>
      </w:rPr>
      <w:t xml:space="preserve">Iain Dimech, TA </w:t>
    </w:r>
  </w:p>
  <w:p w14:paraId="6DF9081A" w14:textId="77777777" w:rsidR="00EC30AB" w:rsidRDefault="00000000">
    <w:pPr>
      <w:tabs>
        <w:tab w:val="center" w:pos="5435"/>
        <w:tab w:val="right" w:pos="10833"/>
      </w:tabs>
      <w:spacing w:after="0" w:line="259" w:lineRule="auto"/>
      <w:ind w:left="0" w:right="-4" w:firstLine="0"/>
      <w:rPr>
        <w:sz w:val="20"/>
      </w:rPr>
    </w:pPr>
    <w:r>
      <w:rPr>
        <w:sz w:val="16"/>
      </w:rPr>
      <w:t>Department of Electrical &amp; Computer Engineering</w:t>
    </w:r>
    <w:r>
      <w:rPr>
        <w:sz w:val="22"/>
      </w:rPr>
      <w:t xml:space="preserve"> </w:t>
    </w:r>
    <w:r>
      <w:rPr>
        <w:sz w:val="22"/>
      </w:rPr>
      <w:tab/>
      <w:t xml:space="preserve"> </w:t>
    </w:r>
    <w:r>
      <w:rPr>
        <w:sz w:val="22"/>
      </w:rPr>
      <w:tab/>
    </w:r>
    <w:r>
      <w:rPr>
        <w:sz w:val="20"/>
      </w:rPr>
      <w:t xml:space="preserve">Spring 2026 </w:t>
    </w:r>
  </w:p>
  <w:p w14:paraId="7A843A9A" w14:textId="294A50DA" w:rsidR="00F6774D" w:rsidRDefault="00F6774D" w:rsidP="00F6774D">
    <w:pPr>
      <w:pStyle w:val="Heading2"/>
      <w:tabs>
        <w:tab w:val="center" w:pos="5435"/>
        <w:tab w:val="right" w:pos="10833"/>
      </w:tabs>
      <w:ind w:left="0" w:right="-15" w:firstLine="0"/>
    </w:pPr>
    <w:r>
      <w:rPr>
        <w:sz w:val="20"/>
      </w:rPr>
      <w:t xml:space="preserve">Page </w:t>
    </w:r>
    <w:r w:rsidRPr="00F6774D">
      <w:rPr>
        <w:sz w:val="20"/>
        <w:szCs w:val="20"/>
      </w:rPr>
      <w:fldChar w:fldCharType="begin"/>
    </w:r>
    <w:r w:rsidRPr="00F6774D">
      <w:rPr>
        <w:sz w:val="20"/>
        <w:szCs w:val="20"/>
      </w:rPr>
      <w:instrText xml:space="preserve"> PAGE   \* MERGEFORMAT </w:instrText>
    </w:r>
    <w:r w:rsidRPr="00F6774D">
      <w:rPr>
        <w:sz w:val="20"/>
        <w:szCs w:val="20"/>
      </w:rPr>
      <w:fldChar w:fldCharType="separate"/>
    </w:r>
    <w:r w:rsidRPr="00F6774D">
      <w:rPr>
        <w:sz w:val="20"/>
        <w:szCs w:val="20"/>
      </w:rPr>
      <w:t>3</w:t>
    </w:r>
    <w:r w:rsidRPr="00F6774D">
      <w:rPr>
        <w:sz w:val="20"/>
        <w:szCs w:val="20"/>
      </w:rPr>
      <w:fldChar w:fldCharType="end"/>
    </w:r>
    <w:r>
      <w:rPr>
        <w:sz w:val="20"/>
      </w:rPr>
      <w:t>/7</w:t>
    </w:r>
    <w:r>
      <w:rPr>
        <w:b/>
        <w:sz w:val="25"/>
        <w:vertAlign w:val="subscript"/>
      </w:rPr>
      <w:t xml:space="preserve"> </w:t>
    </w:r>
    <w:r>
      <w:rPr>
        <w:b/>
        <w:sz w:val="25"/>
        <w:vertAlign w:val="subscript"/>
      </w:rPr>
      <w:tab/>
    </w:r>
    <w:r>
      <w:t>Lab 6: MOSFET Op-Amp Building Blocks</w:t>
    </w:r>
    <w:r>
      <w:rPr>
        <w:b/>
      </w:rPr>
      <w:t xml:space="preserve"> </w:t>
    </w:r>
    <w:r>
      <w:t>– In-Lab</w:t>
    </w:r>
    <w:r>
      <w:rPr>
        <w:b/>
        <w:sz w:val="16"/>
      </w:rPr>
      <w:t xml:space="preserve"> </w:t>
    </w:r>
    <w:r>
      <w:rPr>
        <w:b/>
        <w:sz w:val="16"/>
      </w:rPr>
      <w:tab/>
    </w:r>
    <w:r w:rsidR="00BE10A0">
      <w:rPr>
        <w:b/>
        <w:sz w:val="20"/>
      </w:rPr>
      <w:t>Evan Baesler</w:t>
    </w:r>
    <w:r>
      <w:rPr>
        <w:sz w:val="20"/>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159BE" w14:textId="77777777" w:rsidR="00EC30AB" w:rsidRDefault="00000000">
    <w:pPr>
      <w:tabs>
        <w:tab w:val="center" w:pos="5435"/>
        <w:tab w:val="right" w:pos="10833"/>
      </w:tabs>
      <w:spacing w:after="12" w:line="259" w:lineRule="auto"/>
      <w:ind w:left="0" w:right="-5" w:firstLine="0"/>
    </w:pPr>
    <w:r>
      <w:rPr>
        <w:sz w:val="20"/>
      </w:rPr>
      <w:t xml:space="preserve">University of Florida </w:t>
    </w:r>
    <w:r>
      <w:rPr>
        <w:sz w:val="20"/>
      </w:rPr>
      <w:tab/>
    </w:r>
    <w:r>
      <w:rPr>
        <w:b/>
      </w:rPr>
      <w:t xml:space="preserve">EEE3308C: Electronic Circuits 1 </w:t>
    </w:r>
    <w:r>
      <w:rPr>
        <w:b/>
      </w:rPr>
      <w:tab/>
    </w:r>
    <w:r>
      <w:rPr>
        <w:sz w:val="20"/>
      </w:rPr>
      <w:t xml:space="preserve">Iain Dimech, TA </w:t>
    </w:r>
  </w:p>
  <w:p w14:paraId="438C944E" w14:textId="77777777" w:rsidR="00EC30AB" w:rsidRDefault="00000000">
    <w:pPr>
      <w:tabs>
        <w:tab w:val="center" w:pos="5435"/>
        <w:tab w:val="right" w:pos="10833"/>
      </w:tabs>
      <w:spacing w:after="0" w:line="259" w:lineRule="auto"/>
      <w:ind w:left="0" w:right="-4" w:firstLine="0"/>
    </w:pPr>
    <w:r>
      <w:rPr>
        <w:sz w:val="16"/>
      </w:rPr>
      <w:t>Department of Electrical &amp; Computer Engineering</w:t>
    </w:r>
    <w:r>
      <w:rPr>
        <w:sz w:val="22"/>
      </w:rPr>
      <w:t xml:space="preserve"> </w:t>
    </w:r>
    <w:r>
      <w:rPr>
        <w:sz w:val="22"/>
      </w:rPr>
      <w:tab/>
      <w:t xml:space="preserve"> </w:t>
    </w:r>
    <w:r>
      <w:rPr>
        <w:sz w:val="22"/>
      </w:rPr>
      <w:tab/>
    </w:r>
    <w:r>
      <w:rPr>
        <w:sz w:val="20"/>
      </w:rPr>
      <w:t xml:space="preserve">Spring 2026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86CC8"/>
    <w:multiLevelType w:val="hybridMultilevel"/>
    <w:tmpl w:val="1EB8D118"/>
    <w:lvl w:ilvl="0" w:tplc="12327F0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FEA05B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6A6A81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974ED3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6527BD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D6666A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D7C687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3B8216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1080CE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8692568"/>
    <w:multiLevelType w:val="hybridMultilevel"/>
    <w:tmpl w:val="A56A4B06"/>
    <w:lvl w:ilvl="0" w:tplc="93E2EAE0">
      <w:start w:val="1"/>
      <w:numFmt w:val="upperRoman"/>
      <w:lvlText w:val="%1."/>
      <w:lvlJc w:val="left"/>
      <w:pPr>
        <w:ind w:left="7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7E8DEA">
      <w:start w:val="1"/>
      <w:numFmt w:val="lowerLetter"/>
      <w:lvlText w:val="%2"/>
      <w:lvlJc w:val="left"/>
      <w:pPr>
        <w:ind w:left="11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246656">
      <w:start w:val="1"/>
      <w:numFmt w:val="lowerRoman"/>
      <w:lvlText w:val="%3"/>
      <w:lvlJc w:val="left"/>
      <w:pPr>
        <w:ind w:left="18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245C74">
      <w:start w:val="1"/>
      <w:numFmt w:val="decimal"/>
      <w:lvlText w:val="%4"/>
      <w:lvlJc w:val="left"/>
      <w:pPr>
        <w:ind w:left="26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0ED642">
      <w:start w:val="1"/>
      <w:numFmt w:val="lowerLetter"/>
      <w:lvlText w:val="%5"/>
      <w:lvlJc w:val="left"/>
      <w:pPr>
        <w:ind w:left="33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ECEE48">
      <w:start w:val="1"/>
      <w:numFmt w:val="lowerRoman"/>
      <w:lvlText w:val="%6"/>
      <w:lvlJc w:val="left"/>
      <w:pPr>
        <w:ind w:left="40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B4EFEA">
      <w:start w:val="1"/>
      <w:numFmt w:val="decimal"/>
      <w:lvlText w:val="%7"/>
      <w:lvlJc w:val="left"/>
      <w:pPr>
        <w:ind w:left="47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168E72">
      <w:start w:val="1"/>
      <w:numFmt w:val="lowerLetter"/>
      <w:lvlText w:val="%8"/>
      <w:lvlJc w:val="left"/>
      <w:pPr>
        <w:ind w:left="54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7A04AA">
      <w:start w:val="1"/>
      <w:numFmt w:val="lowerRoman"/>
      <w:lvlText w:val="%9"/>
      <w:lvlJc w:val="left"/>
      <w:pPr>
        <w:ind w:left="62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74BA4DB8"/>
    <w:multiLevelType w:val="hybridMultilevel"/>
    <w:tmpl w:val="9D449FC0"/>
    <w:lvl w:ilvl="0" w:tplc="0A56C382">
      <w:start w:val="1"/>
      <w:numFmt w:val="upperRoman"/>
      <w:lvlText w:val="%1."/>
      <w:lvlJc w:val="left"/>
      <w:pPr>
        <w:ind w:left="7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6B9B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10BF5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2E64A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FC960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D4FB2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C6C36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AE90D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1E81B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7775B8C"/>
    <w:multiLevelType w:val="hybridMultilevel"/>
    <w:tmpl w:val="92368E52"/>
    <w:lvl w:ilvl="0" w:tplc="7A8835A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124096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09C1BC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082EDD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046A6A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370D45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DB2D2F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07C204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D241FA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902525509">
    <w:abstractNumId w:val="3"/>
  </w:num>
  <w:num w:numId="2" w16cid:durableId="1373964025">
    <w:abstractNumId w:val="0"/>
  </w:num>
  <w:num w:numId="3" w16cid:durableId="2032759208">
    <w:abstractNumId w:val="1"/>
  </w:num>
  <w:num w:numId="4" w16cid:durableId="14505098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30AB"/>
    <w:rsid w:val="005C2BFC"/>
    <w:rsid w:val="00AC4CA7"/>
    <w:rsid w:val="00BE10A0"/>
    <w:rsid w:val="00EC30AB"/>
    <w:rsid w:val="00F6774D"/>
    <w:rsid w:val="00FE29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D7C8D2"/>
  <w15:docId w15:val="{A7E97DA8-7501-484C-9FD6-07ADF5EEC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7" w:lineRule="auto"/>
      <w:ind w:left="37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0" w:line="259" w:lineRule="auto"/>
      <w:ind w:left="44" w:hanging="10"/>
      <w:outlineLvl w:val="1"/>
    </w:pPr>
    <w:rPr>
      <w:rFonts w:ascii="Times New Roman" w:eastAsia="Times New Roman" w:hAnsi="Times New Roman" w:cs="Times New Roman"/>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paragraph" w:styleId="Footer">
    <w:name w:val="footer"/>
    <w:basedOn w:val="Normal"/>
    <w:link w:val="FooterChar"/>
    <w:uiPriority w:val="99"/>
    <w:unhideWhenUsed/>
    <w:rsid w:val="00F677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774D"/>
    <w:rPr>
      <w:rFonts w:ascii="Times New Roman" w:eastAsia="Times New Roman" w:hAnsi="Times New Roman" w:cs="Times New Roman"/>
      <w:color w:val="000000"/>
    </w:rPr>
  </w:style>
  <w:style w:type="paragraph" w:styleId="ListParagraph">
    <w:name w:val="List Paragraph"/>
    <w:basedOn w:val="Normal"/>
    <w:uiPriority w:val="34"/>
    <w:qFormat/>
    <w:rsid w:val="00BE10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1.xml"/><Relationship Id="rId18" Type="http://schemas.openxmlformats.org/officeDocument/2006/relationships/image" Target="media/image9.jpg"/><Relationship Id="rId3" Type="http://schemas.openxmlformats.org/officeDocument/2006/relationships/settings" Target="settings.xml"/><Relationship Id="rId21" Type="http://schemas.openxmlformats.org/officeDocument/2006/relationships/header" Target="header4.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8.jp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image" Target="media/image11.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eader" Target="header6.xml"/><Relationship Id="rId10" Type="http://schemas.openxmlformats.org/officeDocument/2006/relationships/image" Target="media/image4.png"/><Relationship Id="rId19" Type="http://schemas.openxmlformats.org/officeDocument/2006/relationships/image" Target="media/image10.jpg"/><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header" Target="header2.xml"/><Relationship Id="rId22"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758</Words>
  <Characters>4324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Schwartz</dc:creator>
  <cp:keywords/>
  <cp:lastModifiedBy>Baesler, Evan J.</cp:lastModifiedBy>
  <cp:revision>2</cp:revision>
  <dcterms:created xsi:type="dcterms:W3CDTF">2026-04-26T20:00:00Z</dcterms:created>
  <dcterms:modified xsi:type="dcterms:W3CDTF">2026-04-26T20:00:00Z</dcterms:modified>
</cp:coreProperties>
</file>