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96"/>
          <w:szCs w:val="96"/>
        </w:rPr>
      </w:pPr>
      <w:r>
        <w:rPr>
          <w:rFonts w:ascii="Liberation Serif" w:hAnsi="Liberation Serif"/>
          <w:sz w:val="96"/>
          <w:szCs w:val="96"/>
        </w:rPr>
      </w:r>
    </w:p>
    <w:p>
      <w:pPr>
        <w:pStyle w:val="Normal"/>
        <w:bidi w:val="0"/>
        <w:jc w:val="center"/>
        <w:rPr>
          <w:rFonts w:ascii="Liberation Serif" w:hAnsi="Liberation Serif"/>
          <w:sz w:val="96"/>
          <w:szCs w:val="96"/>
        </w:rPr>
      </w:pPr>
      <w:r>
        <w:rPr>
          <w:rFonts w:ascii="Liberation Serif" w:hAnsi="Liberation Serif"/>
          <w:sz w:val="96"/>
          <w:szCs w:val="96"/>
        </w:rPr>
      </w:r>
    </w:p>
    <w:p>
      <w:pPr>
        <w:pStyle w:val="Normal"/>
        <w:bidi w:val="0"/>
        <w:jc w:val="center"/>
        <w:rPr>
          <w:rFonts w:ascii="Liberation Serif" w:hAnsi="Liberation Serif"/>
          <w:sz w:val="96"/>
          <w:szCs w:val="96"/>
        </w:rPr>
      </w:pPr>
      <w:r>
        <w:rPr>
          <w:rFonts w:ascii="Liberation Serif" w:hAnsi="Liberation Serif"/>
          <w:sz w:val="96"/>
          <w:szCs w:val="96"/>
        </w:rPr>
      </w:r>
    </w:p>
    <w:p>
      <w:pPr>
        <w:pStyle w:val="Normal"/>
        <w:bidi w:val="0"/>
        <w:jc w:val="center"/>
        <w:rPr>
          <w:rFonts w:ascii="Liberation Serif" w:hAnsi="Liberation Serif"/>
          <w:sz w:val="96"/>
          <w:szCs w:val="96"/>
        </w:rPr>
      </w:pPr>
      <w:r>
        <w:rPr>
          <w:rFonts w:ascii="Liberation Serif" w:hAnsi="Liberation Serif"/>
          <w:sz w:val="96"/>
          <w:szCs w:val="96"/>
        </w:rPr>
      </w:r>
    </w:p>
    <w:p>
      <w:pPr>
        <w:pStyle w:val="Normal"/>
        <w:bidi w:val="0"/>
        <w:jc w:val="center"/>
        <w:rPr>
          <w:rFonts w:ascii="Liberation Serif" w:hAnsi="Liberation Serif"/>
          <w:sz w:val="96"/>
          <w:szCs w:val="96"/>
        </w:rPr>
      </w:pPr>
      <w:r>
        <w:rPr>
          <w:rFonts w:ascii="Liberation Serif" w:hAnsi="Liberation Serif"/>
          <w:sz w:val="96"/>
          <w:szCs w:val="96"/>
        </w:rPr>
        <w:t>Phase 1 Report</w:t>
      </w:r>
    </w:p>
    <w:p>
      <w:pPr>
        <w:pStyle w:val="Normal"/>
        <w:bidi w:val="0"/>
        <w:jc w:val="center"/>
        <w:rPr>
          <w:rFonts w:ascii="Liberation Serif" w:hAnsi="Liberation Serif"/>
          <w:sz w:val="56"/>
          <w:szCs w:val="56"/>
        </w:rPr>
      </w:pPr>
      <w:r>
        <w:rPr>
          <w:rFonts w:ascii="Liberation Serif" w:hAnsi="Liberation Serif"/>
          <w:sz w:val="56"/>
          <w:szCs w:val="56"/>
        </w:rPr>
        <w:t>Screenshot Capturing System</w:t>
      </w:r>
    </w:p>
    <w:p>
      <w:pPr>
        <w:pStyle w:val="Normal"/>
        <w:bidi w:val="0"/>
        <w:jc w:val="center"/>
        <w:rPr>
          <w:rFonts w:ascii="Liberation Serif" w:hAnsi="Liberation Serif"/>
          <w:sz w:val="56"/>
          <w:szCs w:val="56"/>
        </w:rPr>
      </w:pPr>
      <w:r>
        <w:rPr>
          <w:rFonts w:ascii="Liberation Serif" w:hAnsi="Liberation Serif"/>
          <w:sz w:val="56"/>
          <w:szCs w:val="56"/>
        </w:rPr>
        <w:t>CMSC 495</w:t>
      </w:r>
    </w:p>
    <w:p>
      <w:pPr>
        <w:pStyle w:val="Normal"/>
        <w:bidi w:val="0"/>
        <w:jc w:val="center"/>
        <w:rPr>
          <w:rFonts w:ascii="Liberation Serif" w:hAnsi="Liberation Serif"/>
          <w:sz w:val="56"/>
          <w:szCs w:val="56"/>
        </w:rPr>
      </w:pPr>
      <w:r>
        <w:rPr>
          <w:rFonts w:ascii="Liberation Serif" w:hAnsi="Liberation Serif"/>
          <w:sz w:val="56"/>
          <w:szCs w:val="56"/>
        </w:rPr>
        <w:t>November 23, 2021</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sz w:val="36"/>
          <w:szCs w:val="36"/>
        </w:rPr>
      </w:pPr>
      <w:r>
        <w:rPr>
          <w:rFonts w:ascii="Liberation Serif" w:hAnsi="Liberation Serif"/>
          <w:sz w:val="36"/>
          <w:szCs w:val="36"/>
        </w:rPr>
      </w:r>
    </w:p>
    <w:p>
      <w:pPr>
        <w:pStyle w:val="Normal"/>
        <w:bidi w:val="0"/>
        <w:jc w:val="left"/>
        <w:rPr>
          <w:rFonts w:ascii="Liberation Serif" w:hAnsi="Liberation Serif"/>
          <w:sz w:val="36"/>
          <w:szCs w:val="36"/>
        </w:rPr>
      </w:pPr>
      <w:r>
        <w:rPr>
          <w:rFonts w:ascii="Liberation Serif" w:hAnsi="Liberation Serif"/>
          <w:sz w:val="36"/>
          <w:szCs w:val="36"/>
        </w:rPr>
        <w:t>Evan Troutt</w:t>
      </w:r>
    </w:p>
    <w:p>
      <w:pPr>
        <w:pStyle w:val="Normal"/>
        <w:bidi w:val="0"/>
        <w:jc w:val="left"/>
        <w:rPr>
          <w:rFonts w:ascii="Liberation Serif" w:hAnsi="Liberation Serif"/>
          <w:sz w:val="36"/>
          <w:szCs w:val="36"/>
        </w:rPr>
      </w:pPr>
      <w:r>
        <w:rPr>
          <w:rFonts w:ascii="Liberation Serif" w:hAnsi="Liberation Serif"/>
          <w:sz w:val="36"/>
          <w:szCs w:val="36"/>
        </w:rPr>
        <w:t>Ronald Diggs</w:t>
      </w:r>
    </w:p>
    <w:p>
      <w:pPr>
        <w:pStyle w:val="Normal"/>
        <w:bidi w:val="0"/>
        <w:jc w:val="left"/>
        <w:rPr>
          <w:rFonts w:ascii="Liberation Serif" w:hAnsi="Liberation Serif"/>
          <w:sz w:val="36"/>
          <w:szCs w:val="36"/>
        </w:rPr>
      </w:pPr>
      <w:r>
        <w:rPr>
          <w:rFonts w:ascii="Liberation Serif" w:hAnsi="Liberation Serif"/>
          <w:sz w:val="36"/>
          <w:szCs w:val="36"/>
        </w:rPr>
        <w:t>Ravinder Miani</w:t>
      </w:r>
    </w:p>
    <w:p>
      <w:pPr>
        <w:pStyle w:val="Normal"/>
        <w:bidi w:val="0"/>
        <w:jc w:val="left"/>
        <w:rPr>
          <w:rFonts w:ascii="Liberation Serif" w:hAnsi="Liberation Serif"/>
          <w:sz w:val="36"/>
          <w:szCs w:val="36"/>
        </w:rPr>
      </w:pPr>
      <w:r>
        <w:rPr>
          <w:rFonts w:ascii="Liberation Serif" w:hAnsi="Liberation Serif"/>
          <w:sz w:val="36"/>
          <w:szCs w:val="36"/>
        </w:rPr>
        <w:t>Jorge NavedoCabrera</w:t>
      </w:r>
    </w:p>
    <w:p>
      <w:pPr>
        <w:pStyle w:val="Normal"/>
        <w:bidi w:val="0"/>
        <w:jc w:val="left"/>
        <w:rPr>
          <w:rFonts w:ascii="Liberation Serif" w:hAnsi="Liberation Serif"/>
          <w:sz w:val="36"/>
          <w:szCs w:val="36"/>
        </w:rPr>
      </w:pPr>
      <w:r>
        <w:rPr>
          <w:rFonts w:ascii="Liberation Serif" w:hAnsi="Liberation Serif"/>
          <w:sz w:val="36"/>
          <w:szCs w:val="36"/>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color w:val="2A6099"/>
          <w:sz w:val="48"/>
          <w:szCs w:val="48"/>
        </w:rPr>
      </w:pPr>
      <w:r>
        <w:rPr>
          <w:rFonts w:ascii="Liberation Serif" w:hAnsi="Liberation Serif"/>
          <w:color w:val="2A6099"/>
          <w:sz w:val="48"/>
          <w:szCs w:val="48"/>
        </w:rPr>
        <w:t>Milestone schedule</w:t>
      </w:r>
    </w:p>
    <w:p>
      <w:pPr>
        <w:pStyle w:val="Normal"/>
        <w:bidi w:val="0"/>
        <w:jc w:val="left"/>
        <w:rPr>
          <w:rFonts w:ascii="Liberation Serif" w:hAnsi="Liberation Serif"/>
        </w:rPr>
      </w:pPr>
      <w:r>
        <w:rPr>
          <w:rFonts w:ascii="Liberation Serif" w:hAnsi="Liberation Serif"/>
        </w:rPr>
      </w:r>
    </w:p>
    <w:tbl>
      <w:tblPr>
        <w:tblW w:w="9972" w:type="dxa"/>
        <w:jc w:val="left"/>
        <w:tblInd w:w="86" w:type="dxa"/>
        <w:tblCellMar>
          <w:top w:w="86" w:type="dxa"/>
          <w:left w:w="86" w:type="dxa"/>
          <w:bottom w:w="86" w:type="dxa"/>
          <w:right w:w="86" w:type="dxa"/>
        </w:tblCellMar>
      </w:tblPr>
      <w:tblGrid>
        <w:gridCol w:w="1994"/>
        <w:gridCol w:w="1994"/>
        <w:gridCol w:w="1995"/>
        <w:gridCol w:w="1994"/>
        <w:gridCol w:w="1995"/>
      </w:tblGrid>
      <w:tr>
        <w:trPr/>
        <w:tc>
          <w:tcPr>
            <w:tcW w:w="1994"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Milestone</w:t>
            </w:r>
          </w:p>
        </w:tc>
        <w:tc>
          <w:tcPr>
            <w:tcW w:w="1994"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 </w:t>
            </w:r>
            <w:r>
              <w:rPr>
                <w:rFonts w:ascii="Liberation Serif" w:hAnsi="Liberation Serif"/>
                <w:b/>
                <w:bCs/>
                <w:i w:val="false"/>
                <w:iCs w:val="false"/>
                <w:strike w:val="false"/>
                <w:dstrike w:val="false"/>
                <w:outline w:val="false"/>
                <w:shadow w:val="false"/>
                <w:color w:val="000000"/>
                <w:sz w:val="24"/>
                <w:szCs w:val="24"/>
                <w:u w:val="none"/>
              </w:rPr>
              <w:t>Developers</w:t>
            </w:r>
          </w:p>
        </w:tc>
        <w:tc>
          <w:tcPr>
            <w:tcW w:w="1995"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Task start date</w:t>
            </w:r>
          </w:p>
        </w:tc>
        <w:tc>
          <w:tcPr>
            <w:tcW w:w="1994"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Completion date goal</w:t>
            </w:r>
          </w:p>
        </w:tc>
        <w:tc>
          <w:tcPr>
            <w:tcW w:w="1995"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Status</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screenshot capturing for multiple websites</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16</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22</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Complete</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HTML based emails sent to users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18</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23</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started</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screen captures email view</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19</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25</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started</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functionality to capture screenshots at regular intervals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20</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24</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Complete</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add/edit users</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22</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27</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Partially complete</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add/edit websites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23</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28</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Partially complete</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error/exception logging</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25</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December 2</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started</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 screenshot history view</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November 28</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December 6</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Partially complete</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 xml:space="preserve">As you can see, some milestones are ahead of schedule, while others are behind schedule. So overall, </w:t>
      </w:r>
      <w:r>
        <w:rPr>
          <w:rFonts w:ascii="Liberation Serif" w:hAnsi="Liberation Serif"/>
        </w:rPr>
        <w:t>I am</w:t>
      </w:r>
      <w:r>
        <w:rPr>
          <w:rFonts w:ascii="Liberation Serif" w:hAnsi="Liberation Serif"/>
        </w:rPr>
        <w:t xml:space="preserve"> roughly on schedule. The </w:t>
      </w:r>
      <w:r>
        <w:rPr>
          <w:rFonts w:ascii="Liberation Serif" w:hAnsi="Liberation Serif"/>
        </w:rPr>
        <w:t>application compiles and runs and fulfills its basically functionality - one can add users(although there is no authentication yet), add websites, and the program will at regular intervals open the added websites in a browser window and screenshot them. One can view all previous screenshots for a given user and a given website.</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color w:val="2A6099"/>
          <w:sz w:val="44"/>
          <w:szCs w:val="44"/>
        </w:rPr>
        <w:t>Problems</w:t>
      </w:r>
      <w:r>
        <w:rPr>
          <w:rFonts w:ascii="Liberation Serif" w:hAnsi="Liberation Serif"/>
        </w:rPr>
        <w:t xml:space="preserve"> </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There have been no real problems so far, only challenges from having to learn systems and techniques I hadn't previously had experience with. For example, I had never used MongoDB so I had to familiarize myself with it. Processing POST and GET requests with Java was also new, and I had to do some special configuration for serving static resource files like images.</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color w:val="2A6099"/>
          <w:sz w:val="48"/>
          <w:szCs w:val="48"/>
        </w:rPr>
      </w:pPr>
      <w:r>
        <w:rPr>
          <w:rFonts w:ascii="Liberation Serif" w:hAnsi="Liberation Serif"/>
          <w:color w:val="2A6099"/>
          <w:sz w:val="48"/>
          <w:szCs w:val="48"/>
        </w:rPr>
        <w:t>Changes to previous documents</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The following updates were made to the Project Plan document:</w:t>
      </w:r>
    </w:p>
    <w:p>
      <w:pPr>
        <w:pStyle w:val="Normal"/>
        <w:bidi w:val="0"/>
        <w:jc w:val="left"/>
        <w:rPr>
          <w:rFonts w:ascii="Liberation Serif" w:hAnsi="Liberation Serif"/>
        </w:rPr>
      </w:pPr>
      <w:r>
        <w:rPr>
          <w:rFonts w:ascii="Liberation Serif" w:hAnsi="Liberation Serif"/>
        </w:rPr>
      </w:r>
    </w:p>
    <w:tbl>
      <w:tblPr>
        <w:tblW w:w="9972" w:type="dxa"/>
        <w:jc w:val="left"/>
        <w:tblInd w:w="86" w:type="dxa"/>
        <w:tblCellMar>
          <w:top w:w="86" w:type="dxa"/>
          <w:left w:w="86" w:type="dxa"/>
          <w:bottom w:w="86" w:type="dxa"/>
          <w:right w:w="86" w:type="dxa"/>
        </w:tblCellMar>
      </w:tblPr>
      <w:tblGrid>
        <w:gridCol w:w="4986"/>
        <w:gridCol w:w="4986"/>
      </w:tblGrid>
      <w:tr>
        <w:trPr/>
        <w:tc>
          <w:tcPr>
            <w:tcW w:w="4986" w:type="dxa"/>
            <w:tcBorders>
              <w:top w:val="single" w:sz="6" w:space="0" w:color="666666"/>
              <w:left w:val="single" w:sz="6" w:space="0" w:color="666666"/>
              <w:bottom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Location</w:t>
            </w:r>
          </w:p>
        </w:tc>
        <w:tc>
          <w:tcPr>
            <w:tcW w:w="4986"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Updated content</w:t>
            </w:r>
          </w:p>
        </w:tc>
      </w:tr>
      <w:tr>
        <w:trPr/>
        <w:tc>
          <w:tcPr>
            <w:tcW w:w="4986" w:type="dxa"/>
            <w:tcBorders>
              <w:left w:val="single" w:sz="6" w:space="0" w:color="666666"/>
              <w:bottom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1.4.1, Methods, Tools and Techniques</w:t>
            </w:r>
          </w:p>
        </w:tc>
        <w:tc>
          <w:tcPr>
            <w:tcW w:w="4986" w:type="dxa"/>
            <w:tcBorders>
              <w:left w:val="single" w:sz="6" w:space="0" w:color="666666"/>
              <w:bottom w:val="single" w:sz="6" w:space="0" w:color="666666"/>
              <w:right w:val="single" w:sz="6" w:space="0" w:color="666666"/>
            </w:tcBorders>
          </w:tcPr>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Operating System - Ubuntu 20.04</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Environment - IntelliJ IDEA</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Programming language - Java, HTML/CSS</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Code version control - Github</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Debugger - IntelliJ IDEA debugger</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SQL - MongoDB</w:t>
            </w:r>
          </w:p>
        </w:tc>
      </w:tr>
      <w:tr>
        <w:trPr/>
        <w:tc>
          <w:tcPr>
            <w:tcW w:w="4986" w:type="dxa"/>
            <w:tcBorders>
              <w:left w:val="single" w:sz="6" w:space="0" w:color="666666"/>
              <w:bottom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2.2.4, Operating Environment</w:t>
            </w:r>
          </w:p>
        </w:tc>
        <w:tc>
          <w:tcPr>
            <w:tcW w:w="4986"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environment in which the Screenshot Capturing System software will operate will be Windows, Mac, or Linux operating systems.</w:t>
            </w:r>
          </w:p>
        </w:tc>
      </w:tr>
      <w:tr>
        <w:trPr/>
        <w:tc>
          <w:tcPr>
            <w:tcW w:w="4986" w:type="dxa"/>
            <w:tcBorders>
              <w:left w:val="single" w:sz="6" w:space="0" w:color="666666"/>
              <w:bottom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2.3.3, Software Interfaces</w:t>
            </w:r>
          </w:p>
        </w:tc>
        <w:tc>
          <w:tcPr>
            <w:tcW w:w="4986"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 Operating Systems:</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 Application:</w:t>
            </w:r>
          </w:p>
          <w:p>
            <w:pPr>
              <w:pStyle w:val="TableContents"/>
              <w:numPr>
                <w:ilvl w:val="0"/>
                <w:numId w:val="3"/>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Any web browser</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Server Application:</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 with JRE 8 or above</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MongoDB</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Maven</w:t>
            </w:r>
          </w:p>
        </w:tc>
      </w:tr>
      <w:tr>
        <w:trPr/>
        <w:tc>
          <w:tcPr>
            <w:tcW w:w="4986" w:type="dxa"/>
            <w:tcBorders>
              <w:left w:val="single" w:sz="6" w:space="0" w:color="666666"/>
              <w:bottom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2.3.4, Communication Interfaces</w:t>
            </w:r>
          </w:p>
        </w:tc>
        <w:tc>
          <w:tcPr>
            <w:tcW w:w="4986"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Network software and protocols needed for systems to communicate:</w:t>
            </w:r>
          </w:p>
          <w:p>
            <w:pPr>
              <w:pStyle w:val="TableContents"/>
              <w:numPr>
                <w:ilvl w:val="0"/>
                <w:numId w:val="5"/>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TCP/IP</w:t>
            </w:r>
          </w:p>
          <w:p>
            <w:pPr>
              <w:pStyle w:val="TableContents"/>
              <w:numPr>
                <w:ilvl w:val="0"/>
                <w:numId w:val="5"/>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HTTP/HTTPS</w:t>
            </w:r>
          </w:p>
          <w:p>
            <w:pPr>
              <w:pStyle w:val="TableContents"/>
              <w:numPr>
                <w:ilvl w:val="0"/>
                <w:numId w:val="5"/>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SMTP</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color w:val="2A6099"/>
          <w:sz w:val="48"/>
          <w:szCs w:val="48"/>
        </w:rPr>
      </w:pPr>
      <w:r>
        <w:rPr>
          <w:rFonts w:ascii="Liberation Serif" w:hAnsi="Liberation Serif"/>
          <w:color w:val="2A6099"/>
          <w:sz w:val="48"/>
          <w:szCs w:val="48"/>
        </w:rPr>
      </w:r>
    </w:p>
    <w:p>
      <w:pPr>
        <w:pStyle w:val="Normal"/>
        <w:bidi w:val="0"/>
        <w:jc w:val="left"/>
        <w:rPr>
          <w:rFonts w:ascii="Liberation Serif" w:hAnsi="Liberation Serif"/>
          <w:color w:val="2A6099"/>
          <w:sz w:val="48"/>
          <w:szCs w:val="48"/>
        </w:rPr>
      </w:pPr>
      <w:r>
        <w:rPr>
          <w:rFonts w:ascii="Liberation Serif" w:hAnsi="Liberation Serif"/>
          <w:color w:val="2A6099"/>
          <w:sz w:val="48"/>
          <w:szCs w:val="48"/>
        </w:rPr>
        <w:t>Evaluation</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 xml:space="preserve">My assessment of the project decision-making so far has mostly been positive. However I believe there's a possibility we decided to include too many features. We may need to scale back the functionality of the application slightly, considering that there is only one developer working on the project.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4</Pages>
  <Words>447</Words>
  <Characters>2453</Characters>
  <CharactersWithSpaces>2799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2021-11-23T11:51:23Z</dcterms:created>
  <dc:creator/>
  <dc:description/>
  <dc:language>en-US</dc:language>
  <cp:lastModifiedBy/>
  <dcterms:modified xsi:type="dcterms:W3CDTF">2021-11-23T13:09:37Z</dcterms:modified>
  <cp:revision>6</cp:revision>
  <dc:subject/>
  <dc:title/>
</cp:coreProperties>
</file>