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A56" w:rsidRPr="00E52803" w:rsidRDefault="00DE7E47" w:rsidP="00E528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  <w:r w:rsidR="006239B4">
        <w:rPr>
          <w:rFonts w:ascii="Times New Roman" w:hAnsi="Times New Roman" w:cs="Times New Roman"/>
          <w:b/>
          <w:sz w:val="24"/>
          <w:szCs w:val="24"/>
        </w:rPr>
        <w:t>sets Used in the Manuscript</w:t>
      </w:r>
    </w:p>
    <w:p w:rsidR="00E52803" w:rsidRDefault="00E52803" w:rsidP="00006A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we include </w:t>
      </w:r>
      <w:r w:rsidR="00CE193C">
        <w:rPr>
          <w:rFonts w:ascii="Times New Roman" w:hAnsi="Times New Roman" w:cs="Times New Roman"/>
          <w:sz w:val="24"/>
          <w:szCs w:val="24"/>
        </w:rPr>
        <w:t>two sets</w:t>
      </w:r>
      <w:r w:rsidR="00E84827">
        <w:rPr>
          <w:rFonts w:ascii="Times New Roman" w:hAnsi="Times New Roman" w:cs="Times New Roman"/>
          <w:sz w:val="24"/>
          <w:szCs w:val="24"/>
        </w:rPr>
        <w:t xml:space="preserve"> of data.  Table 1 includes </w:t>
      </w:r>
      <w:r w:rsidR="00CE193C">
        <w:rPr>
          <w:rFonts w:ascii="Times New Roman" w:hAnsi="Times New Roman" w:cs="Times New Roman"/>
          <w:sz w:val="24"/>
          <w:szCs w:val="24"/>
        </w:rPr>
        <w:t>data</w:t>
      </w:r>
      <w:r w:rsidR="008538D4">
        <w:rPr>
          <w:rFonts w:ascii="Times New Roman" w:hAnsi="Times New Roman" w:cs="Times New Roman"/>
          <w:sz w:val="24"/>
          <w:szCs w:val="24"/>
        </w:rPr>
        <w:t xml:space="preserve"> used in our example</w:t>
      </w:r>
      <w:r w:rsidR="00CE193C">
        <w:rPr>
          <w:rFonts w:ascii="Times New Roman" w:hAnsi="Times New Roman" w:cs="Times New Roman"/>
          <w:sz w:val="24"/>
          <w:szCs w:val="24"/>
        </w:rPr>
        <w:t xml:space="preserve"> from </w:t>
      </w:r>
      <w:r w:rsidR="00E84827" w:rsidRPr="006F35E1">
        <w:rPr>
          <w:rFonts w:ascii="Times New Roman" w:hAnsi="Times New Roman" w:cs="Times New Roman"/>
          <w:sz w:val="24"/>
          <w:szCs w:val="24"/>
        </w:rPr>
        <w:t>Baskerville, Liddy, and Hogg (2012)</w:t>
      </w:r>
      <w:r w:rsidR="00006A59">
        <w:rPr>
          <w:rFonts w:ascii="Times New Roman" w:hAnsi="Times New Roman" w:cs="Times New Roman"/>
          <w:sz w:val="24"/>
          <w:szCs w:val="24"/>
        </w:rPr>
        <w:t>.  Table 2 includes the</w:t>
      </w:r>
      <w:r>
        <w:rPr>
          <w:rFonts w:ascii="Times New Roman" w:hAnsi="Times New Roman" w:cs="Times New Roman"/>
          <w:sz w:val="24"/>
          <w:szCs w:val="24"/>
        </w:rPr>
        <w:t xml:space="preserve"> sampling distribution </w:t>
      </w:r>
      <w:r w:rsidR="00006A59">
        <w:rPr>
          <w:rFonts w:ascii="Times New Roman" w:hAnsi="Times New Roman" w:cs="Times New Roman"/>
          <w:sz w:val="24"/>
          <w:szCs w:val="24"/>
        </w:rPr>
        <w:t>we created</w:t>
      </w:r>
      <w:r w:rsidR="008538D4">
        <w:rPr>
          <w:rFonts w:ascii="Times New Roman" w:hAnsi="Times New Roman" w:cs="Times New Roman"/>
          <w:sz w:val="24"/>
          <w:szCs w:val="24"/>
        </w:rPr>
        <w:t xml:space="preserve"> from 10 </w:t>
      </w:r>
      <w:proofErr w:type="spellStart"/>
      <w:r w:rsidR="008538D4">
        <w:rPr>
          <w:rFonts w:ascii="Times New Roman" w:hAnsi="Times New Roman" w:cs="Times New Roman"/>
          <w:sz w:val="24"/>
          <w:szCs w:val="24"/>
        </w:rPr>
        <w:t>PsycInfo</w:t>
      </w:r>
      <w:proofErr w:type="spellEnd"/>
      <w:r w:rsidR="008538D4">
        <w:rPr>
          <w:rFonts w:ascii="Times New Roman" w:hAnsi="Times New Roman" w:cs="Times New Roman"/>
          <w:sz w:val="24"/>
          <w:szCs w:val="24"/>
        </w:rPr>
        <w:t xml:space="preserve"> meta-analyses.  We used this </w:t>
      </w:r>
      <w:r w:rsidR="00BC160A">
        <w:rPr>
          <w:rFonts w:ascii="Times New Roman" w:hAnsi="Times New Roman" w:cs="Times New Roman"/>
          <w:sz w:val="24"/>
          <w:szCs w:val="24"/>
        </w:rPr>
        <w:t xml:space="preserve">empirical </w:t>
      </w:r>
      <w:r w:rsidR="008538D4">
        <w:rPr>
          <w:rFonts w:ascii="Times New Roman" w:hAnsi="Times New Roman" w:cs="Times New Roman"/>
          <w:sz w:val="24"/>
          <w:szCs w:val="24"/>
        </w:rPr>
        <w:t xml:space="preserve">distribution of standardized mean difference effects and sample sizes </w:t>
      </w:r>
      <w:r w:rsidR="007A5889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gene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rat</w:t>
      </w:r>
      <w:r w:rsidR="007A588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meta-analytic data for our simulation study.</w:t>
      </w:r>
    </w:p>
    <w:p w:rsidR="00F53A43" w:rsidRDefault="00F53A43" w:rsidP="00F53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p w:rsidR="00F53A43" w:rsidRPr="00CE193C" w:rsidRDefault="00F53A43" w:rsidP="00F53A4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Example Data</w:t>
      </w:r>
    </w:p>
    <w:tbl>
      <w:tblPr>
        <w:tblW w:w="2840" w:type="dxa"/>
        <w:tblLook w:val="04A0" w:firstRow="1" w:lastRow="0" w:firstColumn="1" w:lastColumn="0" w:noHBand="0" w:noVBand="1"/>
      </w:tblPr>
      <w:tblGrid>
        <w:gridCol w:w="960"/>
        <w:gridCol w:w="960"/>
        <w:gridCol w:w="976"/>
      </w:tblGrid>
      <w:tr w:rsidR="00040D31" w:rsidRPr="00040D31" w:rsidTr="00040D3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SMD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Blinded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0.2704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0.1369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  <w:r w:rsidR="006E5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0.0961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0.0729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0.1024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  <w:r w:rsidR="006E55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0.0961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0.2809</w:t>
            </w: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40D31" w:rsidRPr="00040D31" w:rsidTr="00040D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0D31" w:rsidRPr="00040D31" w:rsidRDefault="00040D31" w:rsidP="00040D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0D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F53A43" w:rsidRPr="00040D31" w:rsidRDefault="00040D31" w:rsidP="004C4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</w:t>
      </w:r>
      <w:r w:rsidR="004C4B01">
        <w:rPr>
          <w:rFonts w:ascii="Times New Roman" w:hAnsi="Times New Roman" w:cs="Times New Roman"/>
          <w:sz w:val="24"/>
          <w:szCs w:val="24"/>
        </w:rPr>
        <w:t xml:space="preserve">A 1 on the covariate blinded indicates that the study was blinded and </w:t>
      </w:r>
      <w:r w:rsidR="006B3A9F">
        <w:rPr>
          <w:rFonts w:ascii="Times New Roman" w:hAnsi="Times New Roman" w:cs="Times New Roman"/>
          <w:sz w:val="24"/>
          <w:szCs w:val="24"/>
        </w:rPr>
        <w:t xml:space="preserve">a </w:t>
      </w:r>
      <w:r w:rsidR="004C4B01">
        <w:rPr>
          <w:rFonts w:ascii="Times New Roman" w:hAnsi="Times New Roman" w:cs="Times New Roman"/>
          <w:sz w:val="24"/>
          <w:szCs w:val="24"/>
        </w:rPr>
        <w:t>0</w:t>
      </w:r>
      <w:r w:rsidR="006B3A9F">
        <w:rPr>
          <w:rFonts w:ascii="Times New Roman" w:hAnsi="Times New Roman" w:cs="Times New Roman"/>
          <w:sz w:val="24"/>
          <w:szCs w:val="24"/>
        </w:rPr>
        <w:t xml:space="preserve"> indicates that </w:t>
      </w:r>
      <w:r w:rsidR="004C4B01">
        <w:rPr>
          <w:rFonts w:ascii="Times New Roman" w:hAnsi="Times New Roman" w:cs="Times New Roman"/>
          <w:sz w:val="24"/>
          <w:szCs w:val="24"/>
        </w:rPr>
        <w:t>the study was not blinded.</w:t>
      </w:r>
    </w:p>
    <w:p w:rsidR="00DE7E47" w:rsidRDefault="00DE7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193C" w:rsidRDefault="00CE193C" w:rsidP="00E52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2</w:t>
      </w:r>
    </w:p>
    <w:p w:rsidR="00CE193C" w:rsidRPr="00CE193C" w:rsidRDefault="00CE193C" w:rsidP="00E52803">
      <w:pPr>
        <w:rPr>
          <w:rFonts w:ascii="Times New Roman" w:hAnsi="Times New Roman" w:cs="Times New Roman"/>
          <w:i/>
          <w:sz w:val="24"/>
          <w:szCs w:val="24"/>
        </w:rPr>
      </w:pPr>
      <w:r w:rsidRPr="00CE193C">
        <w:rPr>
          <w:rFonts w:ascii="Times New Roman" w:hAnsi="Times New Roman" w:cs="Times New Roman"/>
          <w:i/>
          <w:sz w:val="24"/>
          <w:szCs w:val="24"/>
        </w:rPr>
        <w:t>SMDs and Ns Used in the Simulation Study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52803" w:rsidRPr="00E52803" w:rsidTr="00CE193C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2803" w:rsidRPr="00E52803" w:rsidRDefault="00E52803" w:rsidP="00E52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2803" w:rsidRPr="00E52803" w:rsidRDefault="00E52803" w:rsidP="00E52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2803" w:rsidRPr="00E52803" w:rsidRDefault="00E52803" w:rsidP="00E52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</w:tr>
      <w:tr w:rsidR="00E52803" w:rsidRPr="00E52803" w:rsidTr="00914A6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-0.84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</w:tr>
      <w:tr w:rsidR="00E52803" w:rsidRPr="00E52803" w:rsidTr="00E5280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E52803" w:rsidRPr="00E52803" w:rsidTr="00914A60">
        <w:trPr>
          <w:trHeight w:val="300"/>
        </w:trPr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-0.761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E52803" w:rsidRPr="00E52803" w:rsidTr="00914A6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52803" w:rsidRPr="00E52803" w:rsidRDefault="00E52803" w:rsidP="00E528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2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</w:tr>
    </w:tbl>
    <w:p w:rsidR="00E52803" w:rsidRPr="00E52803" w:rsidRDefault="00E52803" w:rsidP="00E52803">
      <w:pPr>
        <w:rPr>
          <w:rFonts w:ascii="Times New Roman" w:hAnsi="Times New Roman" w:cs="Times New Roman"/>
          <w:sz w:val="24"/>
          <w:szCs w:val="24"/>
        </w:rPr>
      </w:pPr>
    </w:p>
    <w:sectPr w:rsidR="00E52803" w:rsidRPr="00E52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03"/>
    <w:rsid w:val="00006A59"/>
    <w:rsid w:val="00025BBA"/>
    <w:rsid w:val="00040D31"/>
    <w:rsid w:val="00432260"/>
    <w:rsid w:val="004C4B01"/>
    <w:rsid w:val="006239B4"/>
    <w:rsid w:val="006B3A9F"/>
    <w:rsid w:val="006E557E"/>
    <w:rsid w:val="007A5889"/>
    <w:rsid w:val="008538D4"/>
    <w:rsid w:val="00914A60"/>
    <w:rsid w:val="00B52A56"/>
    <w:rsid w:val="00BC160A"/>
    <w:rsid w:val="00BD7EA6"/>
    <w:rsid w:val="00CE193C"/>
    <w:rsid w:val="00D4161B"/>
    <w:rsid w:val="00DE7E47"/>
    <w:rsid w:val="00E52803"/>
    <w:rsid w:val="00E84827"/>
    <w:rsid w:val="00F5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3529C-08D1-495D-B223-49E547C8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link w:val="Style1Char"/>
    <w:qFormat/>
    <w:rsid w:val="00BD7EA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432260"/>
    <w:pPr>
      <w:spacing w:after="0" w:line="240" w:lineRule="auto"/>
    </w:pPr>
  </w:style>
  <w:style w:type="character" w:customStyle="1" w:styleId="Style1Char">
    <w:name w:val="Style1 Char"/>
    <w:basedOn w:val="DefaultParagraphFont"/>
    <w:link w:val="Style1"/>
    <w:rsid w:val="00BD7EA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Citkowicz</dc:creator>
  <cp:keywords/>
  <dc:description/>
  <cp:lastModifiedBy>jvevea</cp:lastModifiedBy>
  <cp:revision>2</cp:revision>
  <dcterms:created xsi:type="dcterms:W3CDTF">2014-11-06T19:55:00Z</dcterms:created>
  <dcterms:modified xsi:type="dcterms:W3CDTF">2014-11-06T19:55:00Z</dcterms:modified>
</cp:coreProperties>
</file>