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3E0DB9" w:rsidP="002F1BC0">
      <w:pPr>
        <w:ind w:firstLine="0"/>
        <w:jc w:val="center"/>
      </w:pPr>
      <w:r>
        <w:rPr>
          <w:b/>
        </w:rPr>
        <w:t>LITERATURE REVIEW</w:t>
      </w:r>
    </w:p>
    <w:p w:rsidR="003E0DB9" w:rsidRDefault="003E0DB9" w:rsidP="003E0DB9">
      <w:pPr>
        <w:spacing w:line="360" w:lineRule="auto"/>
      </w:pPr>
    </w:p>
    <w:p w:rsidR="000E2E66" w:rsidRDefault="006D36DA" w:rsidP="002328BC">
      <w:pPr>
        <w:spacing w:line="360" w:lineRule="auto"/>
      </w:pPr>
      <w:r>
        <w:t>The anchoring</w:t>
      </w:r>
      <w:r w:rsidR="003E0DB9">
        <w:t xml:space="preserve"> effect has been studied in numerous contexts ranging from the courtroom</w:t>
      </w:r>
      <w:r w:rsidR="003E0DB9">
        <w:rPr>
          <w:rStyle w:val="FootnoteReference"/>
        </w:rPr>
        <w:footnoteReference w:id="1"/>
      </w:r>
      <w:r w:rsidR="003E0DB9">
        <w:t xml:space="preserve"> to online marketplaces such as eBay</w:t>
      </w:r>
      <w:r w:rsidR="003E0DB9">
        <w:rPr>
          <w:rStyle w:val="FootnoteReference"/>
        </w:rPr>
        <w:footnoteReference w:id="2"/>
      </w:r>
      <w:r w:rsidR="003E0DB9">
        <w:t>. The art market is no exception, and the literature shows that first</w:t>
      </w:r>
      <w:r w:rsidR="006067E6">
        <w:t xml:space="preserve"> numerical</w:t>
      </w:r>
      <w:r w:rsidR="00A86A0A">
        <w:t xml:space="preserve"> </w:t>
      </w:r>
      <w:r w:rsidR="003E0DB9">
        <w:t>impressions do seem to significantly impact sales, auctioneer estimates, and prices.</w:t>
      </w:r>
      <w:r w:rsidR="00323B97">
        <w:t xml:space="preserve"> Here</w:t>
      </w:r>
      <w:r w:rsidR="00662AFB">
        <w:t>, we</w:t>
      </w:r>
      <w:r w:rsidR="003E0DB9">
        <w:t xml:space="preserve"> provide an overview of </w:t>
      </w:r>
      <w:r w:rsidR="002D3A1A">
        <w:t>research</w:t>
      </w:r>
      <w:r w:rsidR="00D31CC1">
        <w:t xml:space="preserve"> specifically</w:t>
      </w:r>
      <w:r w:rsidR="00691171">
        <w:t xml:space="preserve"> helpful for</w:t>
      </w:r>
      <w:r w:rsidR="000C29AC">
        <w:t xml:space="preserve"> understanding</w:t>
      </w:r>
      <w:r w:rsidR="00F756DA">
        <w:t xml:space="preserve"> </w:t>
      </w:r>
      <w:r w:rsidR="004F341D">
        <w:t>anchoring in the art market</w:t>
      </w:r>
      <w:r w:rsidR="00843B10">
        <w:t>.</w:t>
      </w:r>
    </w:p>
    <w:p w:rsidR="00FF2D6C" w:rsidRDefault="00662AFB" w:rsidP="00FF2D6C">
      <w:pPr>
        <w:spacing w:line="36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proofErr w:type="spellStart"/>
      <w:r w:rsidR="00972554">
        <w:t>Beggs</w:t>
      </w:r>
      <w:proofErr w:type="spellEnd"/>
      <w:r w:rsidR="00972554">
        <w:t xml:space="preserve"> &amp; </w:t>
      </w:r>
      <w:proofErr w:type="spellStart"/>
      <w:r w:rsidR="00972554">
        <w:t>Graddy</w:t>
      </w:r>
      <w:proofErr w:type="spellEnd"/>
      <w:r w:rsidR="00972554">
        <w:t xml:space="preserve">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3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BE4148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0F355D">
        <w:t xml:space="preserve">construct </w:t>
      </w:r>
      <w:r w:rsidR="005D78AE">
        <w:t xml:space="preserve">two datasets </w:t>
      </w:r>
      <w:r w:rsidR="000F355D">
        <w:t xml:space="preserve">of repeat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04F02">
        <w:t xml:space="preserve">Their regression model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for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 xml:space="preserve">bidder behavior.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914543">
        <w:t xml:space="preserve"> (though no </w:t>
      </w:r>
      <w:r w:rsidR="00CD56CF">
        <w:t>evidence for loss aversion)</w:t>
      </w:r>
      <w:r w:rsidR="00FB5DCA">
        <w:rPr>
          <w:rStyle w:val="FootnoteReference"/>
        </w:rPr>
        <w:footnoteReference w:id="4"/>
      </w:r>
      <w:r w:rsidR="002004DE">
        <w:t xml:space="preserve">. </w:t>
      </w:r>
      <w:r w:rsidR="009E4B8D"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 w:rsidR="009E4B8D"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</w:t>
      </w:r>
      <w:proofErr w:type="spellStart"/>
      <w:r w:rsidR="00C25B1A">
        <w:t>Beggs</w:t>
      </w:r>
      <w:proofErr w:type="spellEnd"/>
      <w:r w:rsidR="00C25B1A">
        <w:t xml:space="preserve"> &amp; </w:t>
      </w:r>
      <w:proofErr w:type="spellStart"/>
      <w:r w:rsidR="00C25B1A">
        <w:t>Graddy</w:t>
      </w:r>
      <w:proofErr w:type="spellEnd"/>
      <w:r w:rsidR="00C25B1A">
        <w:t xml:space="preserve">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</w:t>
      </w:r>
      <w:r w:rsidR="00F27368">
        <w:lastRenderedPageBreak/>
        <w:t xml:space="preserve">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sale.</w:t>
      </w:r>
      <w:r w:rsidR="00AE3322">
        <w:t xml:space="preserve"> </w:t>
      </w:r>
      <w:r w:rsidR="00F4175B">
        <w:t xml:space="preserve">The </w:t>
      </w:r>
      <w:r w:rsidR="007C7E53">
        <w:t>anchoring analysis</w:t>
      </w:r>
      <w:r w:rsidR="00D65707">
        <w:t xml:space="preserve"> </w:t>
      </w:r>
      <w:r w:rsidR="00D3126D">
        <w:t>con</w:t>
      </w:r>
      <w:r w:rsidR="00AE61E0">
        <w:t xml:space="preserve">ducted by </w:t>
      </w:r>
      <w:proofErr w:type="spellStart"/>
      <w:r w:rsidR="00AE61E0">
        <w:t>Beggs</w:t>
      </w:r>
      <w:proofErr w:type="spellEnd"/>
      <w:r w:rsidR="00AE61E0">
        <w:t xml:space="preserve"> &amp; </w:t>
      </w:r>
      <w:proofErr w:type="spellStart"/>
      <w:r w:rsidR="00AE61E0">
        <w:t>Graddy</w:t>
      </w:r>
      <w:proofErr w:type="spellEnd"/>
      <w:r w:rsidR="00AE61E0">
        <w:t xml:space="preserve"> (2009) 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55FC7">
        <w:t>, and we attempt to replicate some of their results</w:t>
      </w:r>
      <w:r w:rsidR="00BF4C5A">
        <w:t xml:space="preserve"> </w:t>
      </w:r>
      <w:r w:rsidR="00F07EF7">
        <w:t xml:space="preserve">for resold paintings </w:t>
      </w:r>
      <w:r w:rsidR="00BF4C5A">
        <w:t>in a later section.</w:t>
      </w:r>
      <w:r w:rsidR="009039C2">
        <w:t xml:space="preserve"> </w:t>
      </w:r>
    </w:p>
    <w:p w:rsidR="009E7830" w:rsidRDefault="00B41C5F" w:rsidP="00FF2D6C">
      <w:pPr>
        <w:spacing w:line="360" w:lineRule="auto"/>
      </w:pPr>
      <w:r>
        <w:t>Anchoring has been</w:t>
      </w:r>
      <w:r w:rsidR="005D1A1E">
        <w:t xml:space="preserve"> </w:t>
      </w:r>
      <w:r w:rsidR="003C25C8">
        <w:t xml:space="preserve">studied, in </w:t>
      </w:r>
      <w:r w:rsidR="00EF43D8">
        <w:t xml:space="preserve">varying </w:t>
      </w:r>
      <w:r w:rsidR="002B3343">
        <w:t xml:space="preserve">depth, by other </w:t>
      </w:r>
      <w:r w:rsidR="005A39E1">
        <w:t>art economists and researche</w:t>
      </w:r>
      <w:r w:rsidR="00112DB7">
        <w:t xml:space="preserve">rs in recent years. </w:t>
      </w:r>
      <w:r w:rsidR="00F67869">
        <w:t xml:space="preserve">Bruno and </w:t>
      </w:r>
      <w:proofErr w:type="spellStart"/>
      <w:r w:rsidR="00F67869">
        <w:t>Nocera</w:t>
      </w:r>
      <w:proofErr w:type="spellEnd"/>
      <w:r w:rsidR="00F67869">
        <w:t xml:space="preserve"> (2008)</w:t>
      </w:r>
      <w:r w:rsidR="00C914D5">
        <w:t xml:space="preserve"> </w:t>
      </w:r>
      <w:r w:rsidR="0038571C">
        <w:t xml:space="preserve">study </w:t>
      </w:r>
      <w:r w:rsidR="00225278">
        <w:t xml:space="preserve">the informational </w:t>
      </w:r>
      <w:r w:rsidR="00DC45EE">
        <w:t xml:space="preserve">content </w:t>
      </w:r>
      <w:r w:rsidR="001D2194">
        <w:t xml:space="preserve">of presale estimates,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820E84">
        <w:t>2,000</w:t>
      </w:r>
      <w:r w:rsidR="00E549B7">
        <w:t xml:space="preserve"> </w:t>
      </w:r>
      <w:r w:rsidR="00536F00">
        <w:t xml:space="preserve">resale pairs of </w:t>
      </w:r>
      <w:r w:rsidR="00BF3DD4">
        <w:t>Italian paintings</w:t>
      </w:r>
      <w:r w:rsidR="00F04047">
        <w:t xml:space="preserve"> (1985-2006)</w:t>
      </w:r>
      <w:r w:rsidR="003B595F">
        <w:rPr>
          <w:rStyle w:val="FootnoteReference"/>
        </w:rPr>
        <w:footnoteReference w:id="6"/>
      </w:r>
      <w:r w:rsidR="00F04047">
        <w:t>.</w:t>
      </w:r>
      <w:r w:rsidR="00063945">
        <w:t xml:space="preserve"> </w:t>
      </w:r>
      <w:r w:rsidR="00D1262E">
        <w:t>Using</w:t>
      </w:r>
      <w:r w:rsidR="006A360F">
        <w:t xml:space="preserve"> a dummy variable approach,</w:t>
      </w:r>
      <w:r w:rsidR="00DF67C8">
        <w:t xml:space="preserve"> they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4945D3">
        <w:t xml:space="preserve">anchoring: </w:t>
      </w:r>
      <w:r w:rsidR="00C52959">
        <w:t xml:space="preserve">knowledge of </w:t>
      </w:r>
      <w:r w:rsidR="006465ED">
        <w:t xml:space="preserve">past </w:t>
      </w:r>
      <w:r w:rsidR="00C52959">
        <w:t xml:space="preserve">sale </w:t>
      </w:r>
      <w:r w:rsidR="006465ED">
        <w:t>prices do</w:t>
      </w:r>
      <w:r w:rsidR="00F32F64">
        <w:t xml:space="preserve"> </w:t>
      </w:r>
      <w:r w:rsidR="007D326E">
        <w:t xml:space="preserve">seem to </w:t>
      </w:r>
      <w:r w:rsidR="00207CBC">
        <w:t xml:space="preserve">impact </w:t>
      </w:r>
      <w:r w:rsidR="00B65CC3">
        <w:t>presale estimates</w:t>
      </w:r>
      <w:r w:rsidR="006D038A">
        <w:rPr>
          <w:rStyle w:val="FootnoteReference"/>
        </w:rPr>
        <w:footnoteReference w:id="7"/>
      </w:r>
      <w:r w:rsidR="00B65CC3">
        <w:t xml:space="preserve">. </w:t>
      </w:r>
      <w:r w:rsidR="00FA3477">
        <w:t>This</w:t>
      </w:r>
      <w:r w:rsidR="001068E5">
        <w:t xml:space="preserve"> insight is consistent with </w:t>
      </w:r>
      <w:r w:rsidR="00533A5A">
        <w:t xml:space="preserve">what we </w:t>
      </w:r>
      <w:r w:rsidR="00D21069">
        <w:t>learned</w:t>
      </w:r>
      <w:r w:rsidR="00533A5A">
        <w:t xml:space="preserve"> through</w:t>
      </w:r>
      <w:r w:rsidR="004D3D13">
        <w:t xml:space="preserve"> </w:t>
      </w:r>
      <w:r w:rsidR="00740606">
        <w:t>interview</w:t>
      </w:r>
      <w:r w:rsidR="00533A5A">
        <w:t>s</w:t>
      </w:r>
      <w:r w:rsidR="00150781">
        <w:t>, namely,</w:t>
      </w:r>
      <w:r w:rsidR="00C46581">
        <w:t xml:space="preserve"> that </w:t>
      </w:r>
      <w:r w:rsidR="006D5E9C">
        <w:t xml:space="preserve">specialists at </w:t>
      </w:r>
      <w:r w:rsidR="00FA70E2">
        <w:t xml:space="preserve">auction houses </w:t>
      </w:r>
      <w:r w:rsidR="0056246D">
        <w:t xml:space="preserve">do </w:t>
      </w:r>
      <w:r w:rsidR="00E03B6A">
        <w:t xml:space="preserve">research </w:t>
      </w:r>
      <w:r w:rsidR="001E0D1F">
        <w:t xml:space="preserve">past sales </w:t>
      </w:r>
      <w:r w:rsidR="00BE420E">
        <w:t xml:space="preserve">before </w:t>
      </w:r>
      <w:r w:rsidR="00DD24A6">
        <w:t>formulating estimates.</w:t>
      </w:r>
      <w:r w:rsidR="005567FF">
        <w:t xml:space="preserve"> </w:t>
      </w:r>
      <w:proofErr w:type="spellStart"/>
      <w:r w:rsidR="00A54601">
        <w:t>Graddy</w:t>
      </w:r>
      <w:proofErr w:type="spellEnd"/>
      <w:r w:rsidR="00A54601">
        <w:t xml:space="preserve"> et al.</w:t>
      </w:r>
      <w:r w:rsidR="00BD4AAB">
        <w:t xml:space="preserve"> (2014)</w:t>
      </w:r>
      <w:r w:rsidR="00CA2D26">
        <w:t xml:space="preserve"> </w:t>
      </w:r>
      <w:r w:rsidR="0070110F">
        <w:t xml:space="preserve">extends </w:t>
      </w:r>
      <w:r w:rsidR="00B35ABC">
        <w:t xml:space="preserve">the work in </w:t>
      </w:r>
      <w:proofErr w:type="spellStart"/>
      <w:r w:rsidR="00B35ABC">
        <w:t>Beggs</w:t>
      </w:r>
      <w:proofErr w:type="spellEnd"/>
      <w:r w:rsidR="00B35ABC">
        <w:t xml:space="preserve"> &amp; </w:t>
      </w:r>
      <w:proofErr w:type="spellStart"/>
      <w:r w:rsidR="00B35ABC">
        <w:t>Graddy</w:t>
      </w:r>
      <w:proofErr w:type="spellEnd"/>
      <w:r w:rsidR="00B35ABC">
        <w:t xml:space="preserve"> (2005) </w:t>
      </w:r>
      <w:r w:rsidR="00E83A98">
        <w:t>by studying anchoring in more depth</w:t>
      </w:r>
      <w:bookmarkStart w:id="0" w:name="_GoBack"/>
      <w:bookmarkEnd w:id="0"/>
    </w:p>
    <w:p w:rsidR="00FF2D6C" w:rsidRDefault="0070110F" w:rsidP="00FF2D6C">
      <w:pPr>
        <w:spacing w:line="360" w:lineRule="auto"/>
      </w:pPr>
      <w:proofErr w:type="gramStart"/>
      <w:r>
        <w:t>the</w:t>
      </w:r>
      <w:proofErr w:type="gramEnd"/>
      <w:r>
        <w:t xml:space="preserve"> </w:t>
      </w:r>
      <w:r w:rsidR="00F41F59">
        <w:t xml:space="preserve">anchoring </w:t>
      </w:r>
      <w:r w:rsidR="00364D70">
        <w:t>(and also loss aversion)</w:t>
      </w:r>
      <w:r w:rsidR="009D729D">
        <w:t xml:space="preserve"> in </w:t>
      </w:r>
      <w:r w:rsidR="00B578E0">
        <w:t>more depth</w:t>
      </w:r>
    </w:p>
    <w:p w:rsidR="00823261" w:rsidRDefault="00823261" w:rsidP="00FF2D6C">
      <w:pPr>
        <w:spacing w:line="360" w:lineRule="auto"/>
      </w:pPr>
    </w:p>
    <w:p w:rsidR="0075727E" w:rsidRDefault="0075727E" w:rsidP="00FF2D6C">
      <w:pPr>
        <w:spacing w:line="360" w:lineRule="auto"/>
      </w:pPr>
    </w:p>
    <w:p w:rsidR="0075727E" w:rsidRDefault="00F74521" w:rsidP="00FF2D6C">
      <w:pPr>
        <w:spacing w:line="360" w:lineRule="auto"/>
      </w:pPr>
      <w:r>
        <w:t xml:space="preserve">&lt; at end, </w:t>
      </w:r>
      <w:r w:rsidR="00C914F1">
        <w:t xml:space="preserve">more tangential works such as ‘failing to meet the reserve price’, </w:t>
      </w:r>
      <w:r w:rsidR="00B70A62">
        <w:t xml:space="preserve">‘declining values’, </w:t>
      </w:r>
      <w:r w:rsidR="004B52CD">
        <w:t>‘does the sun shine on art prices</w:t>
      </w:r>
      <w:r w:rsidR="00105AB7">
        <w:t>’ etc.&gt;</w:t>
      </w:r>
    </w:p>
    <w:p w:rsidR="003E0DB9" w:rsidRDefault="00B27A28" w:rsidP="003E0DB9">
      <w:pPr>
        <w:spacing w:line="360" w:lineRule="auto"/>
      </w:pPr>
      <w:r>
        <w:t xml:space="preserve"> </w:t>
      </w:r>
    </w:p>
    <w:p w:rsidR="00E96A5B" w:rsidRDefault="00E96A5B" w:rsidP="003E0DB9">
      <w:pPr>
        <w:spacing w:line="360" w:lineRule="auto"/>
      </w:pPr>
    </w:p>
    <w:p w:rsidR="00E96A5B" w:rsidRDefault="00E96A5B" w:rsidP="003E0DB9">
      <w:pPr>
        <w:spacing w:line="360" w:lineRule="auto"/>
      </w:pPr>
    </w:p>
    <w:p w:rsidR="003E0DB9" w:rsidRPr="00B218DD" w:rsidRDefault="003E0DB9" w:rsidP="00B218DD">
      <w:pPr>
        <w:spacing w:line="360" w:lineRule="auto"/>
      </w:pPr>
    </w:p>
    <w:p w:rsidR="00B218DD" w:rsidRPr="00B218DD" w:rsidRDefault="001A337A" w:rsidP="001A337A">
      <w:pPr>
        <w:tabs>
          <w:tab w:val="left" w:pos="7180"/>
        </w:tabs>
        <w:spacing w:line="360" w:lineRule="auto"/>
        <w:ind w:firstLine="0"/>
      </w:pPr>
      <w:r>
        <w:t>###</w:t>
      </w:r>
      <w:r w:rsidR="00B218DD">
        <w:tab/>
      </w:r>
    </w:p>
    <w:p w:rsidR="00B218DD" w:rsidRPr="00B218DD" w:rsidRDefault="00B218DD" w:rsidP="00B218DD">
      <w:pPr>
        <w:spacing w:line="360" w:lineRule="auto"/>
      </w:pPr>
      <w:r w:rsidRPr="00B218DD">
        <w:lastRenderedPageBreak/>
        <w:t>Anc</w:t>
      </w:r>
      <w:r>
        <w:t xml:space="preserve">horing, resale – less </w:t>
      </w:r>
      <w:r w:rsidR="008A5619">
        <w:t>important since</w:t>
      </w:r>
      <w:r w:rsidR="00A80CAB">
        <w:t xml:space="preserve"> </w:t>
      </w:r>
      <w:r w:rsidR="00BB303E">
        <w:t xml:space="preserve">it’s an unstable assumption to assume that </w:t>
      </w:r>
      <w:r w:rsidR="00A80CAB">
        <w:t>artwork (e.g. prints,</w:t>
      </w:r>
      <w:r w:rsidR="00686908">
        <w:t xml:space="preserve"> become </w:t>
      </w:r>
      <w:r w:rsidR="00090EBC">
        <w:t xml:space="preserve">torn faded etc.; </w:t>
      </w:r>
      <w:r w:rsidR="00FC575D">
        <w:t xml:space="preserve">even replacing canvas on back – RB ’15) </w:t>
      </w:r>
      <w:r w:rsidR="009F5FE1">
        <w:t>remains the same over time</w:t>
      </w:r>
      <w:r w:rsidR="00A61491">
        <w:t xml:space="preserve"> – MB ’00.</w:t>
      </w:r>
      <w:r w:rsidR="00191B15">
        <w:t xml:space="preserve"> Hence,</w:t>
      </w:r>
      <w:r w:rsidR="0031487C">
        <w:t xml:space="preserve"> if even the same artwork does not remain the same, why not use substitutes?</w:t>
      </w:r>
      <w:r w:rsidR="00FB5499">
        <w:t xml:space="preserve"> (if does remain same</w:t>
      </w:r>
      <w:r w:rsidR="009F5FE1">
        <w:t>, probably more impressionist</w:t>
      </w:r>
      <w:r w:rsidR="00D4110B">
        <w:t xml:space="preserve"> art since b</w:t>
      </w:r>
      <w:r w:rsidR="0031487C">
        <w:t>etter taken care of over t</w:t>
      </w:r>
      <w:r w:rsidR="00A9641F">
        <w:t xml:space="preserve">ime, more famous works; this may be another reason </w:t>
      </w:r>
      <w:r w:rsidR="00A85A1B">
        <w:t xml:space="preserve">why Impressionist </w:t>
      </w:r>
      <w:r w:rsidR="007C0C3C">
        <w:t>art</w:t>
      </w:r>
      <w:r w:rsidR="00D53B2A">
        <w:t xml:space="preserve"> shows stronger anchoring effects, compared to </w:t>
      </w:r>
      <w:r w:rsidR="00917C46">
        <w:t xml:space="preserve">Contemporary art, in </w:t>
      </w:r>
      <w:proofErr w:type="spellStart"/>
      <w:r w:rsidR="00917C46">
        <w:t>Beggs</w:t>
      </w:r>
      <w:proofErr w:type="spellEnd"/>
      <w:r w:rsidR="00917C46">
        <w:t xml:space="preserve"> &amp; </w:t>
      </w:r>
      <w:proofErr w:type="spellStart"/>
      <w:r w:rsidR="00917C46">
        <w:t>Graddy</w:t>
      </w:r>
      <w:proofErr w:type="spellEnd"/>
      <w:r w:rsidR="00917C46">
        <w:t xml:space="preserve"> (2009)).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F09" w:rsidRDefault="00987F09" w:rsidP="003E0DB9">
      <w:r>
        <w:separator/>
      </w:r>
    </w:p>
  </w:endnote>
  <w:endnote w:type="continuationSeparator" w:id="0">
    <w:p w:rsidR="00987F09" w:rsidRDefault="00987F09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F09" w:rsidRDefault="00987F09" w:rsidP="003E0DB9">
      <w:r>
        <w:separator/>
      </w:r>
    </w:p>
  </w:footnote>
  <w:footnote w:type="continuationSeparator" w:id="0">
    <w:p w:rsidR="00987F09" w:rsidRDefault="00987F09" w:rsidP="003E0DB9">
      <w:r>
        <w:continuationSeparator/>
      </w:r>
    </w:p>
  </w:footnote>
  <w:footnote w:id="1">
    <w:p w:rsidR="003E0DB9" w:rsidRDefault="003E0DB9" w:rsidP="003E0D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Mussweiler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Thomas. "Sentencing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2">
    <w:p w:rsidR="003E0DB9" w:rsidRDefault="003E0DB9" w:rsidP="003E0D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David, et al. "Pennies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3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6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Bruno,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Brunella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Nocera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7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F85"/>
    <w:rsid w:val="00000F8A"/>
    <w:rsid w:val="0000309C"/>
    <w:rsid w:val="00003100"/>
    <w:rsid w:val="00004F02"/>
    <w:rsid w:val="00013854"/>
    <w:rsid w:val="00020361"/>
    <w:rsid w:val="000210B1"/>
    <w:rsid w:val="00021DE7"/>
    <w:rsid w:val="00024A44"/>
    <w:rsid w:val="00031C89"/>
    <w:rsid w:val="000360AF"/>
    <w:rsid w:val="00037DB3"/>
    <w:rsid w:val="00041E8B"/>
    <w:rsid w:val="00042174"/>
    <w:rsid w:val="0004232A"/>
    <w:rsid w:val="00047018"/>
    <w:rsid w:val="000628F2"/>
    <w:rsid w:val="00063945"/>
    <w:rsid w:val="00064FD6"/>
    <w:rsid w:val="000670D3"/>
    <w:rsid w:val="00071524"/>
    <w:rsid w:val="00082CDF"/>
    <w:rsid w:val="00086A3C"/>
    <w:rsid w:val="00090EBC"/>
    <w:rsid w:val="00091E40"/>
    <w:rsid w:val="00094CAC"/>
    <w:rsid w:val="000A56E4"/>
    <w:rsid w:val="000B4452"/>
    <w:rsid w:val="000B61AA"/>
    <w:rsid w:val="000C042E"/>
    <w:rsid w:val="000C29AC"/>
    <w:rsid w:val="000E2E66"/>
    <w:rsid w:val="000F355D"/>
    <w:rsid w:val="000F62C3"/>
    <w:rsid w:val="000F7A65"/>
    <w:rsid w:val="00102129"/>
    <w:rsid w:val="001027B8"/>
    <w:rsid w:val="001053E3"/>
    <w:rsid w:val="00105AB7"/>
    <w:rsid w:val="001068E5"/>
    <w:rsid w:val="00106CD0"/>
    <w:rsid w:val="0011162B"/>
    <w:rsid w:val="00112CAA"/>
    <w:rsid w:val="00112DB7"/>
    <w:rsid w:val="00113814"/>
    <w:rsid w:val="001146B5"/>
    <w:rsid w:val="00115BB0"/>
    <w:rsid w:val="00125223"/>
    <w:rsid w:val="0013004E"/>
    <w:rsid w:val="001308CB"/>
    <w:rsid w:val="0013664E"/>
    <w:rsid w:val="00137D21"/>
    <w:rsid w:val="00142999"/>
    <w:rsid w:val="00150781"/>
    <w:rsid w:val="0015430A"/>
    <w:rsid w:val="001665C5"/>
    <w:rsid w:val="00166F99"/>
    <w:rsid w:val="001760BA"/>
    <w:rsid w:val="001777A0"/>
    <w:rsid w:val="00181AE5"/>
    <w:rsid w:val="00184C51"/>
    <w:rsid w:val="00187F2E"/>
    <w:rsid w:val="00191B15"/>
    <w:rsid w:val="00191C42"/>
    <w:rsid w:val="00194600"/>
    <w:rsid w:val="001A070F"/>
    <w:rsid w:val="001A0C96"/>
    <w:rsid w:val="001A337A"/>
    <w:rsid w:val="001B0E88"/>
    <w:rsid w:val="001B29D6"/>
    <w:rsid w:val="001B61AA"/>
    <w:rsid w:val="001C622E"/>
    <w:rsid w:val="001C656E"/>
    <w:rsid w:val="001D2194"/>
    <w:rsid w:val="001D6558"/>
    <w:rsid w:val="001E0D1F"/>
    <w:rsid w:val="001E5200"/>
    <w:rsid w:val="001E6D1C"/>
    <w:rsid w:val="001E73A3"/>
    <w:rsid w:val="001F20E6"/>
    <w:rsid w:val="001F55F8"/>
    <w:rsid w:val="001F7508"/>
    <w:rsid w:val="002004DE"/>
    <w:rsid w:val="00201620"/>
    <w:rsid w:val="00207CBC"/>
    <w:rsid w:val="0021022A"/>
    <w:rsid w:val="0021780F"/>
    <w:rsid w:val="00225278"/>
    <w:rsid w:val="00230145"/>
    <w:rsid w:val="002328BC"/>
    <w:rsid w:val="00243826"/>
    <w:rsid w:val="00247161"/>
    <w:rsid w:val="00251DA1"/>
    <w:rsid w:val="00251FDF"/>
    <w:rsid w:val="00256A1E"/>
    <w:rsid w:val="00265A9F"/>
    <w:rsid w:val="00267C45"/>
    <w:rsid w:val="00275613"/>
    <w:rsid w:val="00287965"/>
    <w:rsid w:val="00292784"/>
    <w:rsid w:val="00292E0A"/>
    <w:rsid w:val="00293005"/>
    <w:rsid w:val="00293A52"/>
    <w:rsid w:val="00295A02"/>
    <w:rsid w:val="002A1B82"/>
    <w:rsid w:val="002A43D9"/>
    <w:rsid w:val="002A7996"/>
    <w:rsid w:val="002B3343"/>
    <w:rsid w:val="002B3A44"/>
    <w:rsid w:val="002C75BD"/>
    <w:rsid w:val="002D3222"/>
    <w:rsid w:val="002D3A1A"/>
    <w:rsid w:val="002E4838"/>
    <w:rsid w:val="002F1BC0"/>
    <w:rsid w:val="002F3133"/>
    <w:rsid w:val="002F3EF4"/>
    <w:rsid w:val="00312095"/>
    <w:rsid w:val="0031487C"/>
    <w:rsid w:val="003227E1"/>
    <w:rsid w:val="00323B97"/>
    <w:rsid w:val="00340B85"/>
    <w:rsid w:val="003463E0"/>
    <w:rsid w:val="00347580"/>
    <w:rsid w:val="00347893"/>
    <w:rsid w:val="00356512"/>
    <w:rsid w:val="00356D82"/>
    <w:rsid w:val="00364D70"/>
    <w:rsid w:val="00367E13"/>
    <w:rsid w:val="0037235E"/>
    <w:rsid w:val="00385242"/>
    <w:rsid w:val="0038571C"/>
    <w:rsid w:val="00387ABD"/>
    <w:rsid w:val="00390987"/>
    <w:rsid w:val="00392541"/>
    <w:rsid w:val="003B0436"/>
    <w:rsid w:val="003B148A"/>
    <w:rsid w:val="003B595F"/>
    <w:rsid w:val="003C173F"/>
    <w:rsid w:val="003C25C8"/>
    <w:rsid w:val="003C3928"/>
    <w:rsid w:val="003D298A"/>
    <w:rsid w:val="003D4895"/>
    <w:rsid w:val="003D5669"/>
    <w:rsid w:val="003D7E1F"/>
    <w:rsid w:val="003E0DB9"/>
    <w:rsid w:val="003E1CEF"/>
    <w:rsid w:val="003E332B"/>
    <w:rsid w:val="003E5A01"/>
    <w:rsid w:val="003F0E1A"/>
    <w:rsid w:val="003F24A4"/>
    <w:rsid w:val="003F6D13"/>
    <w:rsid w:val="0041754F"/>
    <w:rsid w:val="00435997"/>
    <w:rsid w:val="0043742D"/>
    <w:rsid w:val="00446DE0"/>
    <w:rsid w:val="0045713E"/>
    <w:rsid w:val="00464AC9"/>
    <w:rsid w:val="00471303"/>
    <w:rsid w:val="004744B0"/>
    <w:rsid w:val="00476F8B"/>
    <w:rsid w:val="0048140D"/>
    <w:rsid w:val="004841E4"/>
    <w:rsid w:val="0049135F"/>
    <w:rsid w:val="0049324B"/>
    <w:rsid w:val="004945D3"/>
    <w:rsid w:val="00494F43"/>
    <w:rsid w:val="004A07FB"/>
    <w:rsid w:val="004A34C4"/>
    <w:rsid w:val="004B2B7D"/>
    <w:rsid w:val="004B34B4"/>
    <w:rsid w:val="004B52CD"/>
    <w:rsid w:val="004D3D13"/>
    <w:rsid w:val="004D5FAD"/>
    <w:rsid w:val="004D6560"/>
    <w:rsid w:val="004E0942"/>
    <w:rsid w:val="004E422F"/>
    <w:rsid w:val="004F341D"/>
    <w:rsid w:val="00500C4D"/>
    <w:rsid w:val="00503339"/>
    <w:rsid w:val="005136F5"/>
    <w:rsid w:val="00514A34"/>
    <w:rsid w:val="00514B96"/>
    <w:rsid w:val="005209C3"/>
    <w:rsid w:val="00531B4F"/>
    <w:rsid w:val="00533A5A"/>
    <w:rsid w:val="00536F00"/>
    <w:rsid w:val="00545B4E"/>
    <w:rsid w:val="00545EE4"/>
    <w:rsid w:val="00550417"/>
    <w:rsid w:val="005516C4"/>
    <w:rsid w:val="005567FF"/>
    <w:rsid w:val="005615EF"/>
    <w:rsid w:val="0056246D"/>
    <w:rsid w:val="00566A1E"/>
    <w:rsid w:val="0057353E"/>
    <w:rsid w:val="00573FAD"/>
    <w:rsid w:val="0057620A"/>
    <w:rsid w:val="0057751B"/>
    <w:rsid w:val="005848C7"/>
    <w:rsid w:val="00594086"/>
    <w:rsid w:val="00595686"/>
    <w:rsid w:val="005A3125"/>
    <w:rsid w:val="005A39E1"/>
    <w:rsid w:val="005B2B7D"/>
    <w:rsid w:val="005B75AB"/>
    <w:rsid w:val="005C0C7F"/>
    <w:rsid w:val="005C3F3F"/>
    <w:rsid w:val="005C4753"/>
    <w:rsid w:val="005D0124"/>
    <w:rsid w:val="005D1A1E"/>
    <w:rsid w:val="005D4771"/>
    <w:rsid w:val="005D78AE"/>
    <w:rsid w:val="005D793D"/>
    <w:rsid w:val="005E7269"/>
    <w:rsid w:val="005F3955"/>
    <w:rsid w:val="005F583E"/>
    <w:rsid w:val="00602A91"/>
    <w:rsid w:val="006050C6"/>
    <w:rsid w:val="0060548A"/>
    <w:rsid w:val="006067E6"/>
    <w:rsid w:val="00613106"/>
    <w:rsid w:val="0061745B"/>
    <w:rsid w:val="00622817"/>
    <w:rsid w:val="00623283"/>
    <w:rsid w:val="00623FA6"/>
    <w:rsid w:val="006263CA"/>
    <w:rsid w:val="00632892"/>
    <w:rsid w:val="00636609"/>
    <w:rsid w:val="00640934"/>
    <w:rsid w:val="00640DC6"/>
    <w:rsid w:val="00641301"/>
    <w:rsid w:val="00641C15"/>
    <w:rsid w:val="0064403F"/>
    <w:rsid w:val="00644A36"/>
    <w:rsid w:val="006465ED"/>
    <w:rsid w:val="00655FC7"/>
    <w:rsid w:val="00662AFB"/>
    <w:rsid w:val="006643B3"/>
    <w:rsid w:val="00666934"/>
    <w:rsid w:val="006731CC"/>
    <w:rsid w:val="00685E27"/>
    <w:rsid w:val="006867CD"/>
    <w:rsid w:val="00686908"/>
    <w:rsid w:val="006872E5"/>
    <w:rsid w:val="00691171"/>
    <w:rsid w:val="0069190E"/>
    <w:rsid w:val="00696AC3"/>
    <w:rsid w:val="006A360F"/>
    <w:rsid w:val="006B097D"/>
    <w:rsid w:val="006B34B7"/>
    <w:rsid w:val="006B4088"/>
    <w:rsid w:val="006C2B61"/>
    <w:rsid w:val="006C2CCE"/>
    <w:rsid w:val="006D038A"/>
    <w:rsid w:val="006D36DA"/>
    <w:rsid w:val="006D4F8C"/>
    <w:rsid w:val="006D5E9C"/>
    <w:rsid w:val="006D7259"/>
    <w:rsid w:val="006E0DFE"/>
    <w:rsid w:val="006E39BA"/>
    <w:rsid w:val="006E52F1"/>
    <w:rsid w:val="006F18CA"/>
    <w:rsid w:val="006F678D"/>
    <w:rsid w:val="006F772E"/>
    <w:rsid w:val="0070110F"/>
    <w:rsid w:val="007045AD"/>
    <w:rsid w:val="00710D46"/>
    <w:rsid w:val="00713F57"/>
    <w:rsid w:val="00716359"/>
    <w:rsid w:val="0071637D"/>
    <w:rsid w:val="00723C4B"/>
    <w:rsid w:val="00730937"/>
    <w:rsid w:val="007362C1"/>
    <w:rsid w:val="00737B15"/>
    <w:rsid w:val="00737C56"/>
    <w:rsid w:val="00740606"/>
    <w:rsid w:val="00742387"/>
    <w:rsid w:val="00745FE1"/>
    <w:rsid w:val="00746D94"/>
    <w:rsid w:val="00751259"/>
    <w:rsid w:val="00756E4F"/>
    <w:rsid w:val="0075727E"/>
    <w:rsid w:val="007618B2"/>
    <w:rsid w:val="00761CC9"/>
    <w:rsid w:val="007661E8"/>
    <w:rsid w:val="00767EA9"/>
    <w:rsid w:val="007712DB"/>
    <w:rsid w:val="00776D5F"/>
    <w:rsid w:val="007803F1"/>
    <w:rsid w:val="00780B6F"/>
    <w:rsid w:val="00782366"/>
    <w:rsid w:val="00783050"/>
    <w:rsid w:val="0078551C"/>
    <w:rsid w:val="00790912"/>
    <w:rsid w:val="00792554"/>
    <w:rsid w:val="007A2C6F"/>
    <w:rsid w:val="007A3155"/>
    <w:rsid w:val="007B148E"/>
    <w:rsid w:val="007B2E59"/>
    <w:rsid w:val="007B32F0"/>
    <w:rsid w:val="007C0C3C"/>
    <w:rsid w:val="007C4C9A"/>
    <w:rsid w:val="007C4D75"/>
    <w:rsid w:val="007C7E53"/>
    <w:rsid w:val="007D16E8"/>
    <w:rsid w:val="007D1BE2"/>
    <w:rsid w:val="007D326E"/>
    <w:rsid w:val="007E541E"/>
    <w:rsid w:val="008006A4"/>
    <w:rsid w:val="0080133A"/>
    <w:rsid w:val="00810105"/>
    <w:rsid w:val="0081354D"/>
    <w:rsid w:val="00814F88"/>
    <w:rsid w:val="00816E30"/>
    <w:rsid w:val="00820E84"/>
    <w:rsid w:val="00822095"/>
    <w:rsid w:val="00823261"/>
    <w:rsid w:val="00827041"/>
    <w:rsid w:val="00831305"/>
    <w:rsid w:val="00843B10"/>
    <w:rsid w:val="0085045D"/>
    <w:rsid w:val="00854EE8"/>
    <w:rsid w:val="0085538F"/>
    <w:rsid w:val="00860433"/>
    <w:rsid w:val="0087325D"/>
    <w:rsid w:val="008740A1"/>
    <w:rsid w:val="00875F5B"/>
    <w:rsid w:val="00877800"/>
    <w:rsid w:val="008825DA"/>
    <w:rsid w:val="00882F05"/>
    <w:rsid w:val="008840D7"/>
    <w:rsid w:val="00895A41"/>
    <w:rsid w:val="008A5619"/>
    <w:rsid w:val="008A67D7"/>
    <w:rsid w:val="008B70D5"/>
    <w:rsid w:val="008C441A"/>
    <w:rsid w:val="008D5DB0"/>
    <w:rsid w:val="008E353B"/>
    <w:rsid w:val="008E413E"/>
    <w:rsid w:val="008E52C1"/>
    <w:rsid w:val="008F2D5F"/>
    <w:rsid w:val="008F5692"/>
    <w:rsid w:val="008F75A6"/>
    <w:rsid w:val="00900149"/>
    <w:rsid w:val="0090103E"/>
    <w:rsid w:val="00902118"/>
    <w:rsid w:val="009039C2"/>
    <w:rsid w:val="00906170"/>
    <w:rsid w:val="009073A2"/>
    <w:rsid w:val="00914543"/>
    <w:rsid w:val="0091503B"/>
    <w:rsid w:val="00917C46"/>
    <w:rsid w:val="00923C2B"/>
    <w:rsid w:val="00937B36"/>
    <w:rsid w:val="009417A4"/>
    <w:rsid w:val="009418A0"/>
    <w:rsid w:val="00946D46"/>
    <w:rsid w:val="00946DDD"/>
    <w:rsid w:val="0095593E"/>
    <w:rsid w:val="00956E5C"/>
    <w:rsid w:val="009612DB"/>
    <w:rsid w:val="00967C5A"/>
    <w:rsid w:val="00972554"/>
    <w:rsid w:val="009726C1"/>
    <w:rsid w:val="0097518C"/>
    <w:rsid w:val="0098047A"/>
    <w:rsid w:val="00987F09"/>
    <w:rsid w:val="0099167E"/>
    <w:rsid w:val="0099214C"/>
    <w:rsid w:val="009947D9"/>
    <w:rsid w:val="009A49AC"/>
    <w:rsid w:val="009A65C7"/>
    <w:rsid w:val="009B0C9F"/>
    <w:rsid w:val="009B36C8"/>
    <w:rsid w:val="009C3A8C"/>
    <w:rsid w:val="009C3C3F"/>
    <w:rsid w:val="009D0AB5"/>
    <w:rsid w:val="009D729D"/>
    <w:rsid w:val="009D7EF0"/>
    <w:rsid w:val="009E4B8D"/>
    <w:rsid w:val="009E7830"/>
    <w:rsid w:val="009F5FE1"/>
    <w:rsid w:val="00A009CA"/>
    <w:rsid w:val="00A04BBC"/>
    <w:rsid w:val="00A06642"/>
    <w:rsid w:val="00A1512C"/>
    <w:rsid w:val="00A155EC"/>
    <w:rsid w:val="00A167D2"/>
    <w:rsid w:val="00A17AB4"/>
    <w:rsid w:val="00A226BD"/>
    <w:rsid w:val="00A30D7E"/>
    <w:rsid w:val="00A3776D"/>
    <w:rsid w:val="00A402DA"/>
    <w:rsid w:val="00A40929"/>
    <w:rsid w:val="00A46553"/>
    <w:rsid w:val="00A467B1"/>
    <w:rsid w:val="00A53BA5"/>
    <w:rsid w:val="00A54601"/>
    <w:rsid w:val="00A61491"/>
    <w:rsid w:val="00A62C29"/>
    <w:rsid w:val="00A80CAB"/>
    <w:rsid w:val="00A82CF0"/>
    <w:rsid w:val="00A85A1B"/>
    <w:rsid w:val="00A86A0A"/>
    <w:rsid w:val="00A9641F"/>
    <w:rsid w:val="00AA4C45"/>
    <w:rsid w:val="00AB0DF4"/>
    <w:rsid w:val="00AB117B"/>
    <w:rsid w:val="00AB139C"/>
    <w:rsid w:val="00AB5CC8"/>
    <w:rsid w:val="00AC0664"/>
    <w:rsid w:val="00AC2BB1"/>
    <w:rsid w:val="00AC6493"/>
    <w:rsid w:val="00AC6B51"/>
    <w:rsid w:val="00AD4CF6"/>
    <w:rsid w:val="00AE1B56"/>
    <w:rsid w:val="00AE2E5D"/>
    <w:rsid w:val="00AE3322"/>
    <w:rsid w:val="00AE61E0"/>
    <w:rsid w:val="00AF7DEF"/>
    <w:rsid w:val="00B1431B"/>
    <w:rsid w:val="00B15389"/>
    <w:rsid w:val="00B17922"/>
    <w:rsid w:val="00B218DD"/>
    <w:rsid w:val="00B237CF"/>
    <w:rsid w:val="00B27A28"/>
    <w:rsid w:val="00B35ABC"/>
    <w:rsid w:val="00B40CC3"/>
    <w:rsid w:val="00B41C5F"/>
    <w:rsid w:val="00B427C3"/>
    <w:rsid w:val="00B43AAB"/>
    <w:rsid w:val="00B4430F"/>
    <w:rsid w:val="00B527AB"/>
    <w:rsid w:val="00B578E0"/>
    <w:rsid w:val="00B613CB"/>
    <w:rsid w:val="00B638F2"/>
    <w:rsid w:val="00B64200"/>
    <w:rsid w:val="00B65275"/>
    <w:rsid w:val="00B6536D"/>
    <w:rsid w:val="00B65CC3"/>
    <w:rsid w:val="00B664A3"/>
    <w:rsid w:val="00B7019D"/>
    <w:rsid w:val="00B70A62"/>
    <w:rsid w:val="00B72071"/>
    <w:rsid w:val="00B734C1"/>
    <w:rsid w:val="00B756FE"/>
    <w:rsid w:val="00B83E03"/>
    <w:rsid w:val="00B83E2F"/>
    <w:rsid w:val="00B87B1F"/>
    <w:rsid w:val="00B91520"/>
    <w:rsid w:val="00B96E7A"/>
    <w:rsid w:val="00BA7BAF"/>
    <w:rsid w:val="00BB088B"/>
    <w:rsid w:val="00BB27E0"/>
    <w:rsid w:val="00BB303E"/>
    <w:rsid w:val="00BB6CC2"/>
    <w:rsid w:val="00BC1F64"/>
    <w:rsid w:val="00BD4AAB"/>
    <w:rsid w:val="00BE4148"/>
    <w:rsid w:val="00BE420E"/>
    <w:rsid w:val="00BF0D66"/>
    <w:rsid w:val="00BF0E40"/>
    <w:rsid w:val="00BF3DD4"/>
    <w:rsid w:val="00BF4C5A"/>
    <w:rsid w:val="00C04228"/>
    <w:rsid w:val="00C0554E"/>
    <w:rsid w:val="00C078DB"/>
    <w:rsid w:val="00C1274F"/>
    <w:rsid w:val="00C13C6D"/>
    <w:rsid w:val="00C25B1A"/>
    <w:rsid w:val="00C266B6"/>
    <w:rsid w:val="00C4219A"/>
    <w:rsid w:val="00C46581"/>
    <w:rsid w:val="00C50088"/>
    <w:rsid w:val="00C52959"/>
    <w:rsid w:val="00C60CD3"/>
    <w:rsid w:val="00C6456F"/>
    <w:rsid w:val="00C72300"/>
    <w:rsid w:val="00C74626"/>
    <w:rsid w:val="00C773DF"/>
    <w:rsid w:val="00C914D5"/>
    <w:rsid w:val="00C914F1"/>
    <w:rsid w:val="00C93E70"/>
    <w:rsid w:val="00C964C2"/>
    <w:rsid w:val="00C96A14"/>
    <w:rsid w:val="00C96C61"/>
    <w:rsid w:val="00CA0A81"/>
    <w:rsid w:val="00CA2D26"/>
    <w:rsid w:val="00CA75F7"/>
    <w:rsid w:val="00CB0BD5"/>
    <w:rsid w:val="00CC5C59"/>
    <w:rsid w:val="00CC7C36"/>
    <w:rsid w:val="00CD2C8D"/>
    <w:rsid w:val="00CD3E70"/>
    <w:rsid w:val="00CD46E5"/>
    <w:rsid w:val="00CD56CF"/>
    <w:rsid w:val="00CD5A3D"/>
    <w:rsid w:val="00CD6C3C"/>
    <w:rsid w:val="00CE1EC4"/>
    <w:rsid w:val="00CE4306"/>
    <w:rsid w:val="00CE52BA"/>
    <w:rsid w:val="00CE738A"/>
    <w:rsid w:val="00CF0A23"/>
    <w:rsid w:val="00CF50BA"/>
    <w:rsid w:val="00CF7B19"/>
    <w:rsid w:val="00D11607"/>
    <w:rsid w:val="00D1262E"/>
    <w:rsid w:val="00D20464"/>
    <w:rsid w:val="00D21069"/>
    <w:rsid w:val="00D3126D"/>
    <w:rsid w:val="00D31CC1"/>
    <w:rsid w:val="00D372DE"/>
    <w:rsid w:val="00D408D9"/>
    <w:rsid w:val="00D4110B"/>
    <w:rsid w:val="00D53B2A"/>
    <w:rsid w:val="00D65707"/>
    <w:rsid w:val="00D7016D"/>
    <w:rsid w:val="00D730D2"/>
    <w:rsid w:val="00D73ECA"/>
    <w:rsid w:val="00D77326"/>
    <w:rsid w:val="00D80906"/>
    <w:rsid w:val="00D8291A"/>
    <w:rsid w:val="00D8516C"/>
    <w:rsid w:val="00D93F5B"/>
    <w:rsid w:val="00D97709"/>
    <w:rsid w:val="00DA168C"/>
    <w:rsid w:val="00DA2762"/>
    <w:rsid w:val="00DA4BFE"/>
    <w:rsid w:val="00DB189B"/>
    <w:rsid w:val="00DB5F63"/>
    <w:rsid w:val="00DC0259"/>
    <w:rsid w:val="00DC45EE"/>
    <w:rsid w:val="00DC571F"/>
    <w:rsid w:val="00DC67D6"/>
    <w:rsid w:val="00DC7E6D"/>
    <w:rsid w:val="00DC7FDE"/>
    <w:rsid w:val="00DD24A6"/>
    <w:rsid w:val="00DE1114"/>
    <w:rsid w:val="00DE18FE"/>
    <w:rsid w:val="00DE5850"/>
    <w:rsid w:val="00DF67C8"/>
    <w:rsid w:val="00E03B6A"/>
    <w:rsid w:val="00E15D83"/>
    <w:rsid w:val="00E179D5"/>
    <w:rsid w:val="00E25D37"/>
    <w:rsid w:val="00E277F2"/>
    <w:rsid w:val="00E3514C"/>
    <w:rsid w:val="00E36669"/>
    <w:rsid w:val="00E42BEC"/>
    <w:rsid w:val="00E53B89"/>
    <w:rsid w:val="00E549B7"/>
    <w:rsid w:val="00E54F67"/>
    <w:rsid w:val="00E558A5"/>
    <w:rsid w:val="00E5739B"/>
    <w:rsid w:val="00E65927"/>
    <w:rsid w:val="00E66B1E"/>
    <w:rsid w:val="00E70086"/>
    <w:rsid w:val="00E70F93"/>
    <w:rsid w:val="00E720A0"/>
    <w:rsid w:val="00E7363F"/>
    <w:rsid w:val="00E74B9C"/>
    <w:rsid w:val="00E76AF1"/>
    <w:rsid w:val="00E81E32"/>
    <w:rsid w:val="00E83A98"/>
    <w:rsid w:val="00E94BF6"/>
    <w:rsid w:val="00E96A5B"/>
    <w:rsid w:val="00EC1AD6"/>
    <w:rsid w:val="00EC1FEE"/>
    <w:rsid w:val="00EC520F"/>
    <w:rsid w:val="00EC5551"/>
    <w:rsid w:val="00EF1C29"/>
    <w:rsid w:val="00EF3B67"/>
    <w:rsid w:val="00EF43D8"/>
    <w:rsid w:val="00EF7765"/>
    <w:rsid w:val="00EF7E58"/>
    <w:rsid w:val="00F01F73"/>
    <w:rsid w:val="00F02E4A"/>
    <w:rsid w:val="00F04047"/>
    <w:rsid w:val="00F07C09"/>
    <w:rsid w:val="00F07EF7"/>
    <w:rsid w:val="00F11BC8"/>
    <w:rsid w:val="00F141FC"/>
    <w:rsid w:val="00F145C2"/>
    <w:rsid w:val="00F16737"/>
    <w:rsid w:val="00F21877"/>
    <w:rsid w:val="00F23856"/>
    <w:rsid w:val="00F27368"/>
    <w:rsid w:val="00F32F64"/>
    <w:rsid w:val="00F4175B"/>
    <w:rsid w:val="00F41F59"/>
    <w:rsid w:val="00F532ED"/>
    <w:rsid w:val="00F55777"/>
    <w:rsid w:val="00F67869"/>
    <w:rsid w:val="00F678E0"/>
    <w:rsid w:val="00F732E6"/>
    <w:rsid w:val="00F74521"/>
    <w:rsid w:val="00F756DA"/>
    <w:rsid w:val="00F81B6D"/>
    <w:rsid w:val="00F82F39"/>
    <w:rsid w:val="00F847D8"/>
    <w:rsid w:val="00F848D7"/>
    <w:rsid w:val="00F8576C"/>
    <w:rsid w:val="00F93259"/>
    <w:rsid w:val="00F94BB7"/>
    <w:rsid w:val="00F9636B"/>
    <w:rsid w:val="00FA1B2C"/>
    <w:rsid w:val="00FA3477"/>
    <w:rsid w:val="00FA70E2"/>
    <w:rsid w:val="00FB5499"/>
    <w:rsid w:val="00FB5DCA"/>
    <w:rsid w:val="00FB7EB6"/>
    <w:rsid w:val="00FC3491"/>
    <w:rsid w:val="00FC470F"/>
    <w:rsid w:val="00FC56FA"/>
    <w:rsid w:val="00FC575D"/>
    <w:rsid w:val="00FD02FC"/>
    <w:rsid w:val="00FD5F5E"/>
    <w:rsid w:val="00FF2D6C"/>
    <w:rsid w:val="00FF4894"/>
    <w:rsid w:val="00FF4FC3"/>
    <w:rsid w:val="00FF5097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57AA-5206-49A4-A87C-CDFD7832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894</cp:revision>
  <dcterms:created xsi:type="dcterms:W3CDTF">2016-03-27T02:43:00Z</dcterms:created>
  <dcterms:modified xsi:type="dcterms:W3CDTF">2016-03-28T18:44:00Z</dcterms:modified>
</cp:coreProperties>
</file>