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C20C86" w:rsidP="00F00FB2">
      <w:pPr>
        <w:ind w:firstLine="0"/>
        <w:jc w:val="center"/>
        <w:rPr>
          <w:b/>
        </w:rPr>
      </w:pPr>
      <w:r>
        <w:rPr>
          <w:b/>
        </w:rPr>
        <w:t>REVIEW OF THE LITERATURE</w:t>
      </w:r>
    </w:p>
    <w:p w:rsidR="00852E08" w:rsidRPr="00F00FB2" w:rsidRDefault="00852E08" w:rsidP="00F00FB2">
      <w:pPr>
        <w:ind w:firstLine="0"/>
        <w:jc w:val="center"/>
      </w:pPr>
    </w:p>
    <w:p w:rsidR="00901161" w:rsidRDefault="00F00FB2" w:rsidP="00E36B55">
      <w:pPr>
        <w:spacing w:line="360" w:lineRule="auto"/>
      </w:pPr>
      <w:r w:rsidRPr="00F00FB2">
        <w:t>Anchoring is a well-studied bias in psychology and behavioral sciences</w:t>
      </w:r>
      <w:r w:rsidR="00EA0174">
        <w:rPr>
          <w:rStyle w:val="FootnoteReference"/>
        </w:rPr>
        <w:footnoteReference w:id="1"/>
      </w:r>
      <w:r w:rsidRPr="00F00FB2">
        <w:t>. The seminal work on anchoring was first conducte</w:t>
      </w:r>
      <w:r w:rsidR="006F662B">
        <w:t xml:space="preserve">d by </w:t>
      </w:r>
      <w:proofErr w:type="spellStart"/>
      <w:r w:rsidR="006F662B">
        <w:t>Tversky</w:t>
      </w:r>
      <w:proofErr w:type="spellEnd"/>
      <w:r w:rsidR="006F662B">
        <w:t xml:space="preserve"> &amp; </w:t>
      </w:r>
      <w:proofErr w:type="spellStart"/>
      <w:r w:rsidR="006F662B">
        <w:t>Kahneman</w:t>
      </w:r>
      <w:proofErr w:type="spellEnd"/>
      <w:r w:rsidR="006F662B">
        <w:t xml:space="preserve"> (1974</w:t>
      </w:r>
      <w:r w:rsidRPr="00F00FB2">
        <w:t xml:space="preserve">), who conducted the experiment described </w:t>
      </w:r>
      <w:r w:rsidR="005A4C5E">
        <w:t>in the introduction</w:t>
      </w:r>
      <w:r w:rsidRPr="00F00FB2">
        <w:rPr>
          <w:rStyle w:val="FootnoteReference"/>
        </w:rPr>
        <w:footnoteReference w:id="2"/>
      </w:r>
      <w:r w:rsidR="00881F92">
        <w:t xml:space="preserve">. </w:t>
      </w:r>
      <w:r w:rsidR="00DF5576">
        <w:t xml:space="preserve">The </w:t>
      </w:r>
      <w:r w:rsidR="00B717BA">
        <w:t xml:space="preserve">anchoring </w:t>
      </w:r>
      <w:r w:rsidR="00DF5576">
        <w:t xml:space="preserve">effect is extremely complex, and </w:t>
      </w:r>
      <w:r w:rsidR="003D5D44">
        <w:t xml:space="preserve">many studies have attempted to </w:t>
      </w:r>
      <w:r w:rsidR="0039008A">
        <w:t xml:space="preserve">understand its </w:t>
      </w:r>
      <w:r w:rsidR="00AB30D4">
        <w:t xml:space="preserve">nature </w:t>
      </w:r>
      <w:r w:rsidR="00B717BA">
        <w:t xml:space="preserve">and implications. </w:t>
      </w:r>
      <w:r w:rsidR="003E184D">
        <w:t>For instance, s</w:t>
      </w:r>
      <w:r w:rsidR="003E184D" w:rsidRPr="00F00FB2">
        <w:t>ome studies show that people formulate estimates more quickly when provided with numbers to anchor on</w:t>
      </w:r>
      <w:r w:rsidR="003E184D" w:rsidRPr="00F00FB2">
        <w:rPr>
          <w:rStyle w:val="FootnoteReference"/>
        </w:rPr>
        <w:footnoteReference w:id="3"/>
      </w:r>
      <w:r w:rsidR="003E184D" w:rsidRPr="00F00FB2">
        <w:t xml:space="preserve">, while others </w:t>
      </w:r>
      <w:r w:rsidR="003E184D">
        <w:t xml:space="preserve">show that anchoring decreases, but does not altogether vanish, </w:t>
      </w:r>
      <w:r w:rsidR="003E184D" w:rsidRPr="00F00FB2">
        <w:t>with increased cognitive ability</w:t>
      </w:r>
      <w:r w:rsidR="003E184D" w:rsidRPr="00F00FB2">
        <w:rPr>
          <w:rStyle w:val="FootnoteReference"/>
        </w:rPr>
        <w:footnoteReference w:id="4"/>
      </w:r>
      <w:r w:rsidR="003E184D" w:rsidRPr="00F00FB2">
        <w:t xml:space="preserve">. Other </w:t>
      </w:r>
      <w:r w:rsidR="003E184D">
        <w:t>work</w:t>
      </w:r>
      <w:r w:rsidR="003E184D" w:rsidRPr="00F00FB2">
        <w:t xml:space="preserve"> demonstrate</w:t>
      </w:r>
      <w:r w:rsidR="003E184D">
        <w:t>s</w:t>
      </w:r>
      <w:r w:rsidR="003E184D" w:rsidRPr="00F00FB2">
        <w:t xml:space="preserve"> that anchoring is extremely difficult to avoid, even if the anchors are obviously incorrect.</w:t>
      </w:r>
      <w:r w:rsidR="003E184D" w:rsidRPr="00F00FB2">
        <w:rPr>
          <w:rStyle w:val="FootnoteReference"/>
        </w:rPr>
        <w:footnoteReference w:id="5"/>
      </w:r>
      <w:r w:rsidR="003E184D" w:rsidRPr="00F00FB2">
        <w:t xml:space="preserve"> </w:t>
      </w:r>
      <w:r w:rsidR="00212DD6">
        <w:t xml:space="preserve">A myriad of studies exist on anchoring: for a survey of the </w:t>
      </w:r>
      <w:r w:rsidR="00EB253A">
        <w:t>anchoring literature</w:t>
      </w:r>
      <w:r w:rsidR="00212DD6">
        <w:t xml:space="preserve">, see </w:t>
      </w:r>
      <w:proofErr w:type="spellStart"/>
      <w:r w:rsidR="000D6F63">
        <w:t>Furnham</w:t>
      </w:r>
      <w:proofErr w:type="spellEnd"/>
      <w:r w:rsidR="000D6F63">
        <w:t xml:space="preserve"> &amp; Boo (2011)</w:t>
      </w:r>
      <w:r w:rsidR="000D6F63">
        <w:rPr>
          <w:rStyle w:val="FootnoteReference"/>
        </w:rPr>
        <w:footnoteReference w:id="6"/>
      </w:r>
      <w:r w:rsidR="000D6F63">
        <w:t>.</w:t>
      </w:r>
      <w:r w:rsidR="002625F9">
        <w:t xml:space="preserve"> </w:t>
      </w:r>
    </w:p>
    <w:p w:rsidR="00FA2202" w:rsidRPr="00354C61" w:rsidRDefault="00444858" w:rsidP="001F165B">
      <w:pPr>
        <w:spacing w:line="360" w:lineRule="auto"/>
      </w:pPr>
      <w:r>
        <w:t>Within</w:t>
      </w:r>
      <w:r w:rsidRPr="00F00FB2">
        <w:t xml:space="preserve"> economics</w:t>
      </w:r>
      <w:r>
        <w:t xml:space="preserve"> generally</w:t>
      </w:r>
      <w:r w:rsidRPr="00F00FB2">
        <w:t xml:space="preserve">, </w:t>
      </w:r>
      <w:r>
        <w:t>various</w:t>
      </w:r>
      <w:r w:rsidRPr="00F00FB2">
        <w:t xml:space="preserve"> work has been conducted with historical </w:t>
      </w:r>
      <w:r>
        <w:t>market data by examining prices for unchanging goods with shifting</w:t>
      </w:r>
      <w:r w:rsidRPr="00F00FB2">
        <w:t xml:space="preserve"> demand to </w:t>
      </w:r>
      <w:r>
        <w:t>assess</w:t>
      </w:r>
      <w:r w:rsidRPr="00F00FB2">
        <w:t xml:space="preserve"> potential</w:t>
      </w:r>
      <w:r w:rsidR="00E94C01">
        <w:t xml:space="preserve"> anchors</w:t>
      </w:r>
      <w:r w:rsidRPr="00F00FB2">
        <w:rPr>
          <w:rStyle w:val="FootnoteReference"/>
        </w:rPr>
        <w:footnoteReference w:id="7"/>
      </w:r>
      <w:r w:rsidRPr="00F00FB2">
        <w:t xml:space="preserve"> </w:t>
      </w:r>
      <w:r w:rsidRPr="00F00FB2">
        <w:rPr>
          <w:rStyle w:val="FootnoteReference"/>
        </w:rPr>
        <w:footnoteReference w:id="8"/>
      </w:r>
      <w:r>
        <w:t xml:space="preserve">. Much of the anchoring research in economics uses experiments, surveys, or multiple-choice tests to understand questions about how individuals form </w:t>
      </w:r>
      <w:r>
        <w:lastRenderedPageBreak/>
        <w:t>estimates and judgments in the presence of an anchor</w:t>
      </w:r>
      <w:r>
        <w:rPr>
          <w:rStyle w:val="FootnoteReference"/>
        </w:rPr>
        <w:footnoteReference w:id="9"/>
      </w:r>
      <w:proofErr w:type="gramStart"/>
      <w:r>
        <w:t xml:space="preserve"> </w:t>
      </w:r>
      <w:proofErr w:type="gramEnd"/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. The bias has been studied in many socioeconomic contexts such as </w:t>
      </w:r>
      <w:r w:rsidRPr="00F00FB2">
        <w:t>accounting</w:t>
      </w:r>
      <w:r w:rsidRPr="00F00FB2">
        <w:rPr>
          <w:rStyle w:val="FootnoteReference"/>
        </w:rPr>
        <w:footnoteReference w:id="12"/>
      </w:r>
      <w:r>
        <w:t>, real estate</w:t>
      </w:r>
      <w:r>
        <w:rPr>
          <w:rStyle w:val="FootnoteReference"/>
        </w:rPr>
        <w:footnoteReference w:id="13"/>
      </w:r>
      <w:r>
        <w:t>, the courtroom</w:t>
      </w:r>
      <w:r>
        <w:rPr>
          <w:rStyle w:val="FootnoteReference"/>
        </w:rPr>
        <w:footnoteReference w:id="14"/>
      </w:r>
      <w:r>
        <w:t>, public goods</w:t>
      </w:r>
      <w:r>
        <w:rPr>
          <w:rStyle w:val="FootnoteReference"/>
        </w:rPr>
        <w:footnoteReference w:id="15"/>
      </w:r>
      <w:r>
        <w:t>, and international finance</w:t>
      </w:r>
      <w:r>
        <w:rPr>
          <w:rStyle w:val="FootnoteReference"/>
        </w:rPr>
        <w:footnoteReference w:id="16"/>
      </w:r>
      <w:r>
        <w:t>.</w:t>
      </w:r>
      <w:r w:rsidR="001F165B">
        <w:t xml:space="preserve"> </w:t>
      </w:r>
      <w:r w:rsidR="009F16D3">
        <w:t>O</w:t>
      </w:r>
      <w:r w:rsidR="00CD45F6">
        <w:t xml:space="preserve">f course, </w:t>
      </w:r>
      <w:r w:rsidR="006D5B97">
        <w:t xml:space="preserve">anchoring </w:t>
      </w:r>
      <w:r w:rsidR="001879F7">
        <w:t xml:space="preserve">has been </w:t>
      </w:r>
      <w:r w:rsidR="00CB3949">
        <w:t xml:space="preserve">researched </w:t>
      </w:r>
      <w:r w:rsidR="00F3779C">
        <w:t>in the context of auctions as well</w:t>
      </w:r>
      <w:r w:rsidR="00CC0E23">
        <w:rPr>
          <w:rStyle w:val="FootnoteReference"/>
        </w:rPr>
        <w:footnoteReference w:id="17"/>
      </w:r>
      <w:r w:rsidR="00CC0E23">
        <w:t xml:space="preserve"> </w:t>
      </w:r>
      <w:r w:rsidR="00CC0E23">
        <w:rPr>
          <w:rStyle w:val="FootnoteReference"/>
        </w:rPr>
        <w:footnoteReference w:id="18"/>
      </w:r>
      <w:r w:rsidR="00F3779C">
        <w:t>.</w:t>
      </w:r>
      <w:r w:rsidR="00814101">
        <w:t xml:space="preserve"> For example, o</w:t>
      </w:r>
      <w:r w:rsidR="009F16D3">
        <w:t xml:space="preserve">ne </w:t>
      </w:r>
      <w:r w:rsidR="00C33A5D">
        <w:t xml:space="preserve">bizarre experiment was conducted by </w:t>
      </w:r>
      <w:proofErr w:type="spellStart"/>
      <w:r w:rsidR="00C33A5D">
        <w:t>Prelec</w:t>
      </w:r>
      <w:proofErr w:type="spellEnd"/>
      <w:r w:rsidR="00C33A5D">
        <w:t xml:space="preserve"> and </w:t>
      </w:r>
      <w:proofErr w:type="spellStart"/>
      <w:r w:rsidR="00C33A5D">
        <w:t>Ariely</w:t>
      </w:r>
      <w:proofErr w:type="spellEnd"/>
      <w:r w:rsidR="00C33A5D">
        <w:t xml:space="preserve"> (2006), </w:t>
      </w:r>
      <w:r w:rsidR="00D745DE">
        <w:t>who asked students to</w:t>
      </w:r>
      <w:r w:rsidR="0064441C">
        <w:t xml:space="preserve"> write down the last two digits of their Social Security number, then</w:t>
      </w:r>
      <w:r w:rsidR="00D745DE">
        <w:t xml:space="preserve"> </w:t>
      </w:r>
      <w:r w:rsidR="001321EF">
        <w:t>bid</w:t>
      </w:r>
      <w:r w:rsidR="00B5449D">
        <w:t xml:space="preserve"> for various items</w:t>
      </w:r>
      <w:r w:rsidR="00C0388C">
        <w:t xml:space="preserve"> such as </w:t>
      </w:r>
      <w:r w:rsidR="00465C4F">
        <w:t xml:space="preserve">chocolate, computer equipment, or </w:t>
      </w:r>
      <w:r w:rsidR="00C0388C">
        <w:t>a textbook</w:t>
      </w:r>
      <w:r w:rsidR="00D57A47">
        <w:rPr>
          <w:rStyle w:val="FootnoteReference"/>
        </w:rPr>
        <w:footnoteReference w:id="19"/>
      </w:r>
      <w:r w:rsidR="00643A66">
        <w:t xml:space="preserve">. </w:t>
      </w:r>
      <w:r w:rsidR="00BF6569">
        <w:t xml:space="preserve">The students who </w:t>
      </w:r>
      <w:r w:rsidR="00C72587">
        <w:t xml:space="preserve">had </w:t>
      </w:r>
      <w:r w:rsidR="00BC3FCA">
        <w:t xml:space="preserve">higher </w:t>
      </w:r>
      <w:r w:rsidR="001266C9">
        <w:t>digits</w:t>
      </w:r>
      <w:r w:rsidR="00317F4C">
        <w:t xml:space="preserve"> submitted</w:t>
      </w:r>
      <w:r w:rsidR="007D5422">
        <w:t xml:space="preserve"> </w:t>
      </w:r>
      <w:r w:rsidR="005078D4">
        <w:t xml:space="preserve">significantly </w:t>
      </w:r>
      <w:r w:rsidR="003B3133">
        <w:t>higher</w:t>
      </w:r>
      <w:r w:rsidR="00317F4C">
        <w:t xml:space="preserve"> bids</w:t>
      </w:r>
      <w:r w:rsidR="00B51627">
        <w:t xml:space="preserve">, </w:t>
      </w:r>
      <w:r w:rsidR="00415047">
        <w:t>even w</w:t>
      </w:r>
      <w:r w:rsidR="00DA0D5F">
        <w:t xml:space="preserve">hen </w:t>
      </w:r>
      <w:r w:rsidR="00317F4C">
        <w:t xml:space="preserve">explicitly reminded that </w:t>
      </w:r>
      <w:r w:rsidR="003174FE">
        <w:t>Social Security</w:t>
      </w:r>
      <w:r w:rsidR="00DA0D5F">
        <w:t xml:space="preserve"> numbers</w:t>
      </w:r>
      <w:r w:rsidR="00A078A6">
        <w:t xml:space="preserve"> had nothing to do with price</w:t>
      </w:r>
      <w:r w:rsidR="00DA0D5F">
        <w:t>. I</w:t>
      </w:r>
      <w:r w:rsidR="00C54DBA">
        <w:t xml:space="preserve">n the case </w:t>
      </w:r>
      <w:r w:rsidR="00304358">
        <w:t xml:space="preserve">of a ’98 </w:t>
      </w:r>
      <w:r w:rsidR="00432727">
        <w:t xml:space="preserve">Cotes du Rhone </w:t>
      </w:r>
      <w:r w:rsidR="00AF7E6A">
        <w:t>wine,</w:t>
      </w:r>
      <w:r w:rsidR="00A65A96">
        <w:t xml:space="preserve"> the high-digit student</w:t>
      </w:r>
      <w:r w:rsidR="008952EF">
        <w:t>s</w:t>
      </w:r>
      <w:r w:rsidR="0026124F">
        <w:t xml:space="preserve"> submitted bids that were</w:t>
      </w:r>
      <w:r w:rsidR="00600D4A">
        <w:t xml:space="preserve">, on average, </w:t>
      </w:r>
      <w:r w:rsidR="00E50092">
        <w:t xml:space="preserve">over three times </w:t>
      </w:r>
      <w:r w:rsidR="0022056D">
        <w:t>what the low-digit students h</w:t>
      </w:r>
      <w:r w:rsidR="0043533F">
        <w:t>ad</w:t>
      </w:r>
      <w:r w:rsidR="00C753ED">
        <w:t xml:space="preserve"> </w:t>
      </w:r>
      <w:r w:rsidR="0054157D">
        <w:t>submitted</w:t>
      </w:r>
      <w:r w:rsidR="007A7A6E">
        <w:t>.</w:t>
      </w:r>
      <w:r w:rsidR="000B4F91">
        <w:t xml:space="preserve"> </w:t>
      </w:r>
      <w:proofErr w:type="spellStart"/>
      <w:r w:rsidR="00354C61">
        <w:t>Wolk</w:t>
      </w:r>
      <w:proofErr w:type="spellEnd"/>
      <w:r w:rsidR="00354C61">
        <w:t xml:space="preserve"> and Spann</w:t>
      </w:r>
      <w:r w:rsidR="002714FC">
        <w:t xml:space="preserve"> (2008)</w:t>
      </w:r>
      <w:r w:rsidR="00842E02">
        <w:t xml:space="preserve"> </w:t>
      </w:r>
      <w:r w:rsidR="002F4688">
        <w:t xml:space="preserve">study </w:t>
      </w:r>
      <w:r w:rsidR="00F9004B">
        <w:t xml:space="preserve">bidding in </w:t>
      </w:r>
      <w:r w:rsidR="003A203B">
        <w:t>online auctions</w:t>
      </w:r>
      <w:r w:rsidR="00BB7CE7">
        <w:t xml:space="preserve"> in the presence of a</w:t>
      </w:r>
      <w:r w:rsidR="00070180">
        <w:t>n anchor</w:t>
      </w:r>
      <w:r w:rsidR="00435E17">
        <w:rPr>
          <w:rStyle w:val="FootnoteReference"/>
        </w:rPr>
        <w:footnoteReference w:id="20"/>
      </w:r>
      <w:r w:rsidR="00C95061">
        <w:t xml:space="preserve">. They find that </w:t>
      </w:r>
      <w:r w:rsidR="006E1BFC">
        <w:t xml:space="preserve">bidders tend to respond strongly </w:t>
      </w:r>
      <w:r w:rsidR="00602223">
        <w:t xml:space="preserve">to internalized </w:t>
      </w:r>
      <w:r w:rsidR="00363A4C">
        <w:t xml:space="preserve">anchors such </w:t>
      </w:r>
      <w:r w:rsidR="00012463">
        <w:t>as</w:t>
      </w:r>
      <w:r w:rsidR="00B80388">
        <w:t xml:space="preserve"> knowledge of </w:t>
      </w:r>
      <w:r w:rsidR="0055286C">
        <w:t xml:space="preserve">past prices for a good, while </w:t>
      </w:r>
      <w:r w:rsidR="005720D4">
        <w:t xml:space="preserve">they respond </w:t>
      </w:r>
      <w:r w:rsidR="00D70908">
        <w:t xml:space="preserve">to </w:t>
      </w:r>
      <w:r w:rsidR="00BB3467">
        <w:t xml:space="preserve">external anchors </w:t>
      </w:r>
      <w:r w:rsidR="00BB3467">
        <w:lastRenderedPageBreak/>
        <w:t>(such as advertiser-suggested bids)</w:t>
      </w:r>
      <w:r w:rsidR="004F1616">
        <w:t xml:space="preserve"> </w:t>
      </w:r>
      <w:r w:rsidR="00BB3467">
        <w:t xml:space="preserve">moderately and only when </w:t>
      </w:r>
      <w:r w:rsidR="00D605C2">
        <w:t>those numbers are not</w:t>
      </w:r>
      <w:r w:rsidR="009D5CE8">
        <w:t xml:space="preserve"> implausibly high.</w:t>
      </w:r>
      <w:r w:rsidR="00B07DA4">
        <w:t xml:space="preserve"> </w:t>
      </w:r>
    </w:p>
    <w:p w:rsidR="000E2E66" w:rsidRDefault="003E0DB9" w:rsidP="009F6A58">
      <w:pPr>
        <w:spacing w:line="360" w:lineRule="auto"/>
      </w:pPr>
      <w:r>
        <w:t xml:space="preserve">The art </w:t>
      </w:r>
      <w:r w:rsidR="00152872">
        <w:t xml:space="preserve">auction </w:t>
      </w:r>
      <w:r>
        <w:t>market is no exception</w:t>
      </w:r>
      <w:r w:rsidR="001E448D">
        <w:t xml:space="preserve"> to anchoring</w:t>
      </w:r>
      <w:r>
        <w:t>, and the literature shows that first</w:t>
      </w:r>
      <w:r w:rsidR="006067E6">
        <w:t xml:space="preserve"> numerical</w:t>
      </w:r>
      <w:r w:rsidR="00A86A0A">
        <w:t xml:space="preserve"> </w:t>
      </w:r>
      <w:r>
        <w:t xml:space="preserve">impressions do seem to significantly impact </w:t>
      </w:r>
      <w:r w:rsidR="00D70800">
        <w:t>prices</w:t>
      </w:r>
      <w:r>
        <w:t>, auctioneer estimates, and</w:t>
      </w:r>
      <w:r w:rsidR="00EC2993">
        <w:t xml:space="preserve"> sale volume</w:t>
      </w:r>
      <w:r>
        <w:t>.</w:t>
      </w:r>
      <w:r w:rsidR="00323B97">
        <w:t xml:space="preserve"> Here</w:t>
      </w:r>
      <w:r w:rsidR="00662AFB">
        <w:t>, we</w:t>
      </w:r>
      <w:r>
        <w:t xml:space="preserve"> provide an overview of </w:t>
      </w:r>
      <w:r w:rsidR="002D3A1A">
        <w:t>research</w:t>
      </w:r>
      <w:r w:rsidR="00D31CC1">
        <w:t xml:space="preserve"> </w:t>
      </w:r>
      <w:r w:rsidR="00BD47F7">
        <w:t xml:space="preserve">that </w:t>
      </w:r>
      <w:r w:rsidR="00EC2D97">
        <w:t xml:space="preserve">studies </w:t>
      </w:r>
      <w:r w:rsidR="004F341D">
        <w:t>anchoring in the art market</w:t>
      </w:r>
      <w:r w:rsidR="00930F7D">
        <w:t xml:space="preserve">, which is </w:t>
      </w:r>
      <w:r w:rsidR="0059211B">
        <w:t xml:space="preserve">still a </w:t>
      </w:r>
      <w:bookmarkStart w:id="0" w:name="_GoBack"/>
      <w:bookmarkEnd w:id="0"/>
      <w:r w:rsidR="007957AD">
        <w:t>nascent</w:t>
      </w:r>
      <w:r w:rsidR="002A7C43">
        <w:t xml:space="preserve"> topic</w:t>
      </w:r>
      <w:r w:rsidR="000A2CFC">
        <w:t>.</w:t>
      </w:r>
    </w:p>
    <w:p w:rsidR="00CE4F92" w:rsidRDefault="00662AFB" w:rsidP="00A4605A">
      <w:pPr>
        <w:spacing w:line="36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proofErr w:type="spellStart"/>
      <w:r w:rsidR="00972554">
        <w:t>Beggs</w:t>
      </w:r>
      <w:proofErr w:type="spellEnd"/>
      <w:r w:rsidR="00972554">
        <w:t xml:space="preserve"> &amp; </w:t>
      </w:r>
      <w:proofErr w:type="spellStart"/>
      <w:r w:rsidR="00972554">
        <w:t>Graddy</w:t>
      </w:r>
      <w:proofErr w:type="spellEnd"/>
      <w:r w:rsidR="00972554">
        <w:t xml:space="preserve">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21"/>
      </w:r>
      <w:r w:rsidR="00C60CD3">
        <w:t xml:space="preserve"> in the 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554F86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0F355D">
        <w:t xml:space="preserve">construct </w:t>
      </w:r>
      <w:r w:rsidR="005D78AE">
        <w:t xml:space="preserve">two datasets </w:t>
      </w:r>
      <w:r w:rsidR="000F355D">
        <w:t xml:space="preserve">of repeat </w:t>
      </w:r>
      <w:r w:rsidR="001E2A04">
        <w:t xml:space="preserve">auction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04F02">
        <w:t xml:space="preserve">Their regression model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 xml:space="preserve">the price for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>bidder behavior</w:t>
      </w:r>
      <w:r w:rsidR="004E07E3">
        <w:t>.</w:t>
      </w:r>
      <w:r w:rsidR="006000D5">
        <w:t xml:space="preserve"> </w:t>
      </w:r>
      <w:proofErr w:type="spellStart"/>
      <w:r w:rsidR="00287AEB">
        <w:t>Beggs</w:t>
      </w:r>
      <w:proofErr w:type="spellEnd"/>
      <w:r w:rsidR="00287AEB">
        <w:t xml:space="preserve"> &amp; </w:t>
      </w:r>
      <w:proofErr w:type="spellStart"/>
      <w:r w:rsidR="00287AEB">
        <w:t>Graddy</w:t>
      </w:r>
      <w:proofErr w:type="spellEnd"/>
      <w:r w:rsidR="00287AEB">
        <w:t xml:space="preserve"> </w:t>
      </w:r>
      <w:r w:rsidR="0047208A">
        <w:t xml:space="preserve">in this </w:t>
      </w:r>
      <w:r w:rsidR="008C0DB5">
        <w:t xml:space="preserve">paper, </w:t>
      </w:r>
      <w:r w:rsidR="00287AEB">
        <w:t>believe</w:t>
      </w:r>
      <w:r w:rsidR="00B31516">
        <w:t xml:space="preserve"> </w:t>
      </w:r>
      <w:r w:rsidR="00C76429">
        <w:t xml:space="preserve">anchoring effects </w:t>
      </w:r>
      <w:r w:rsidR="00666CCC">
        <w:t xml:space="preserve">on the sale price </w:t>
      </w:r>
      <w:r w:rsidR="00E80F7C">
        <w:t xml:space="preserve">can </w:t>
      </w:r>
      <w:r w:rsidR="00802641">
        <w:t xml:space="preserve">primarily </w:t>
      </w:r>
      <w:r w:rsidR="00E80F7C">
        <w:t>be attributed to the buyers</w:t>
      </w:r>
      <w:r w:rsidR="00781A21">
        <w:t xml:space="preserve">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714715">
        <w:t xml:space="preserve">, </w:t>
      </w:r>
      <w:r w:rsidR="00060F3D">
        <w:t>though</w:t>
      </w:r>
      <w:r w:rsidR="001D5DC3">
        <w:t xml:space="preserve"> no significant as</w:t>
      </w:r>
      <w:r w:rsidR="0004010F">
        <w:t xml:space="preserve">ymmetry </w:t>
      </w:r>
      <w:r w:rsidR="003921AE">
        <w:t xml:space="preserve">between gains and losses appears for anchoring, </w:t>
      </w:r>
      <w:r w:rsidR="00AD7C3F">
        <w:t>and loss aversion is not evident either</w:t>
      </w:r>
      <w:r w:rsidR="00FB5DCA">
        <w:rPr>
          <w:rStyle w:val="FootnoteReference"/>
        </w:rPr>
        <w:footnoteReference w:id="22"/>
      </w:r>
      <w:r w:rsidR="00CE4F92">
        <w:t>.</w:t>
      </w:r>
    </w:p>
    <w:p w:rsidR="00A4605A" w:rsidRDefault="009E4B8D" w:rsidP="00A4605A">
      <w:pPr>
        <w:spacing w:line="360" w:lineRule="auto"/>
      </w:pPr>
      <w:r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</w:t>
      </w:r>
      <w:proofErr w:type="spellStart"/>
      <w:r w:rsidR="00C25B1A">
        <w:t>Beggs</w:t>
      </w:r>
      <w:proofErr w:type="spellEnd"/>
      <w:r w:rsidR="00C25B1A">
        <w:t xml:space="preserve"> &amp; </w:t>
      </w:r>
      <w:proofErr w:type="spellStart"/>
      <w:r w:rsidR="00C25B1A">
        <w:t>Graddy</w:t>
      </w:r>
      <w:proofErr w:type="spellEnd"/>
      <w:r w:rsidR="00C25B1A">
        <w:t xml:space="preserve">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23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</w:t>
      </w:r>
      <w:r w:rsidR="001D6558">
        <w:lastRenderedPageBreak/>
        <w:t>Contemporary ones, particularly</w:t>
      </w:r>
      <w:r w:rsidR="00F27368">
        <w:t xml:space="preserve"> for items 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</w:t>
      </w:r>
      <w:r w:rsidR="00DC3A41">
        <w:t xml:space="preserve">low </w:t>
      </w:r>
      <w:r w:rsidR="005848C7">
        <w:t xml:space="preserve">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</w:t>
      </w:r>
      <w:r w:rsidR="004D53B0">
        <w:t xml:space="preserve"> (which is estimated with a </w:t>
      </w:r>
      <w:proofErr w:type="spellStart"/>
      <w:r w:rsidR="004D53B0">
        <w:t>probit</w:t>
      </w:r>
      <w:proofErr w:type="spellEnd"/>
      <w:r w:rsidR="004D53B0">
        <w:t xml:space="preserve"> model)</w:t>
      </w:r>
      <w:r w:rsidR="00EC520F">
        <w:t>.</w:t>
      </w:r>
      <w:r w:rsidR="00AE3322">
        <w:t xml:space="preserve"> </w:t>
      </w:r>
      <w:r w:rsidR="00F4175B">
        <w:t xml:space="preserve">The </w:t>
      </w:r>
      <w:r w:rsidR="007C7E53">
        <w:t>anchoring analysis</w:t>
      </w:r>
      <w:r w:rsidR="00D65707">
        <w:t xml:space="preserve"> </w:t>
      </w:r>
      <w:r w:rsidR="00D3126D">
        <w:t>con</w:t>
      </w:r>
      <w:r w:rsidR="00AE61E0">
        <w:t xml:space="preserve">ducted by </w:t>
      </w:r>
      <w:proofErr w:type="spellStart"/>
      <w:r w:rsidR="00AE61E0">
        <w:t>Beggs</w:t>
      </w:r>
      <w:proofErr w:type="spellEnd"/>
      <w:r w:rsidR="00AE61E0">
        <w:t xml:space="preserve"> &amp; </w:t>
      </w:r>
      <w:proofErr w:type="spellStart"/>
      <w:r w:rsidR="00AE61E0">
        <w:t>Graddy</w:t>
      </w:r>
      <w:proofErr w:type="spellEnd"/>
      <w:r w:rsidR="00AE61E0">
        <w:t xml:space="preserve"> (2009) 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55FC7">
        <w:t>, and we attempt to replicate some of their results</w:t>
      </w:r>
      <w:r w:rsidR="00BF4C5A">
        <w:t xml:space="preserve"> </w:t>
      </w:r>
      <w:r w:rsidR="00F07EF7">
        <w:t xml:space="preserve">for resold paintings </w:t>
      </w:r>
      <w:r w:rsidR="00BF4C5A">
        <w:t>in a later section.</w:t>
      </w:r>
      <w:r w:rsidR="009039C2">
        <w:t xml:space="preserve"> </w:t>
      </w:r>
    </w:p>
    <w:p w:rsidR="00FF2D6C" w:rsidRDefault="00A4605A" w:rsidP="00343512">
      <w:pPr>
        <w:spacing w:line="360" w:lineRule="auto"/>
      </w:pPr>
      <w:proofErr w:type="spellStart"/>
      <w:r>
        <w:t>Graddy</w:t>
      </w:r>
      <w:proofErr w:type="spellEnd"/>
      <w:r>
        <w:t xml:space="preserve"> et al. (2014)</w:t>
      </w:r>
      <w:r w:rsidR="00930022">
        <w:t xml:space="preserve"> further </w:t>
      </w:r>
      <w:r>
        <w:t xml:space="preserve">extends the work in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</w:t>
      </w:r>
      <w:r w:rsidR="008232F4">
        <w:t xml:space="preserve">(2009) </w:t>
      </w:r>
      <w:r w:rsidR="008F2A3C">
        <w:t xml:space="preserve">and </w:t>
      </w:r>
      <w:proofErr w:type="spellStart"/>
      <w:r w:rsidR="008F2A3C">
        <w:t>Beggs</w:t>
      </w:r>
      <w:proofErr w:type="spellEnd"/>
      <w:r w:rsidR="008F2A3C">
        <w:t xml:space="preserve"> &amp; </w:t>
      </w:r>
      <w:proofErr w:type="spellStart"/>
      <w:r w:rsidR="008F2A3C">
        <w:t>Graddy</w:t>
      </w:r>
      <w:proofErr w:type="spellEnd"/>
      <w:r w:rsidR="008F2A3C">
        <w:t xml:space="preserve"> </w:t>
      </w:r>
      <w:r>
        <w:t>(2005) by studying anchoring (as well as loss aversion) with more data</w:t>
      </w:r>
      <w:r w:rsidR="00A66376">
        <w:rPr>
          <w:rStyle w:val="FootnoteReference"/>
        </w:rPr>
        <w:footnoteReference w:id="24"/>
      </w:r>
      <w:r w:rsidR="00C03F56">
        <w:t xml:space="preserve">. </w:t>
      </w:r>
      <w:r w:rsidR="00BF0FFD">
        <w:t xml:space="preserve">The anchoring </w:t>
      </w:r>
      <w:r w:rsidR="00B902CB">
        <w:t xml:space="preserve">part of their model is </w:t>
      </w:r>
      <w:r w:rsidR="00D07D12">
        <w:t>mostly unchanged from</w:t>
      </w:r>
      <w:r w:rsidR="00ED7906">
        <w:t xml:space="preserve"> </w:t>
      </w:r>
      <w:proofErr w:type="spellStart"/>
      <w:r w:rsidR="00ED7906">
        <w:t>Beggs</w:t>
      </w:r>
      <w:proofErr w:type="spellEnd"/>
      <w:r w:rsidR="00ED7906">
        <w:t xml:space="preserve"> &amp; </w:t>
      </w:r>
      <w:proofErr w:type="spellStart"/>
      <w:r w:rsidR="00ED7906">
        <w:t>Graddy</w:t>
      </w:r>
      <w:proofErr w:type="spellEnd"/>
      <w:r w:rsidR="00ED7906">
        <w:t xml:space="preserve"> (2009)</w:t>
      </w:r>
      <w:r w:rsidR="00D07D12">
        <w:t xml:space="preserve">. </w:t>
      </w:r>
      <w:r>
        <w:t xml:space="preserve">They again find significant evidence of anchoring, and validate the original paper’s finding that anchoring effects are stronger for items that are resold more quickly. </w:t>
      </w:r>
      <w:r w:rsidR="000C3F2A">
        <w:t>However</w:t>
      </w:r>
      <w:r w:rsidR="007C4258">
        <w:t>,</w:t>
      </w:r>
      <w:r w:rsidR="008C0360">
        <w:t xml:space="preserve"> they are </w:t>
      </w:r>
      <w:r w:rsidR="006F369A">
        <w:t xml:space="preserve">more </w:t>
      </w:r>
      <w:r w:rsidR="008C0360">
        <w:t xml:space="preserve">unclear </w:t>
      </w:r>
      <w:r w:rsidR="00A87B0E">
        <w:t xml:space="preserve">on who to </w:t>
      </w:r>
      <w:r w:rsidR="00CA1A23">
        <w:t>attribute anchoring effects to.</w:t>
      </w:r>
      <w:r w:rsidR="00524A98">
        <w:t xml:space="preserve"> </w:t>
      </w:r>
    </w:p>
    <w:p w:rsidR="00141336" w:rsidRDefault="00F67869" w:rsidP="00A4605A">
      <w:pPr>
        <w:spacing w:line="360" w:lineRule="auto"/>
      </w:pPr>
      <w:r>
        <w:t xml:space="preserve">Bruno and </w:t>
      </w:r>
      <w:proofErr w:type="spellStart"/>
      <w:r>
        <w:t>Nocera</w:t>
      </w:r>
      <w:proofErr w:type="spellEnd"/>
      <w:r>
        <w:t xml:space="preserve"> (2008)</w:t>
      </w:r>
      <w:r w:rsidR="00C914D5">
        <w:t xml:space="preserve"> </w:t>
      </w:r>
      <w:r w:rsidR="0040098B">
        <w:t>study how</w:t>
      </w:r>
      <w:r w:rsidR="00FE1623">
        <w:t xml:space="preserve"> </w:t>
      </w:r>
      <w:r w:rsidR="0021767A">
        <w:t xml:space="preserve">anchoring </w:t>
      </w:r>
      <w:r w:rsidR="00C90AF7">
        <w:t xml:space="preserve">affects </w:t>
      </w:r>
      <w:r w:rsidR="00C53760">
        <w:t>presale estimate</w:t>
      </w:r>
      <w:r w:rsidR="007C4769">
        <w:t>s</w:t>
      </w:r>
      <w:r w:rsidR="001D2194">
        <w:t xml:space="preserve">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6112B0">
        <w:t>nearly 1,000</w:t>
      </w:r>
      <w:r w:rsidR="00536F00">
        <w:t xml:space="preserve"> </w:t>
      </w:r>
      <w:r w:rsidR="00BF3DD4">
        <w:t>Italian paintings</w:t>
      </w:r>
      <w:r w:rsidR="00F04047">
        <w:t xml:space="preserve"> </w:t>
      </w:r>
      <w:r w:rsidR="004D7FC9">
        <w:t xml:space="preserve">that have been sold at least twice </w:t>
      </w:r>
      <w:r w:rsidR="00F04047">
        <w:t>(1985-2006)</w:t>
      </w:r>
      <w:r w:rsidR="003B595F">
        <w:rPr>
          <w:rStyle w:val="FootnoteReference"/>
        </w:rPr>
        <w:footnoteReference w:id="25"/>
      </w:r>
      <w:r w:rsidR="00F04047">
        <w:t>.</w:t>
      </w:r>
      <w:r w:rsidR="00063945">
        <w:t xml:space="preserve"> </w:t>
      </w:r>
      <w:r w:rsidR="00056260">
        <w:t xml:space="preserve">They regress </w:t>
      </w:r>
      <w:r w:rsidR="00DD6073">
        <w:t xml:space="preserve">the </w:t>
      </w:r>
      <w:r w:rsidR="005A622F">
        <w:t xml:space="preserve">range of </w:t>
      </w:r>
      <w:r w:rsidR="00DD6073">
        <w:t xml:space="preserve">presale </w:t>
      </w:r>
      <w:r w:rsidR="005A622F">
        <w:t>estimates on</w:t>
      </w:r>
      <w:r w:rsidR="007F4579">
        <w:t xml:space="preserve"> a multi-leveled</w:t>
      </w:r>
      <w:r w:rsidR="00BF5CEE">
        <w:t xml:space="preserve"> dummy variable </w:t>
      </w:r>
      <w:r w:rsidR="00631BEC">
        <w:t>for anchoring</w:t>
      </w:r>
      <w:r w:rsidR="00E46536">
        <w:t xml:space="preserve"> </w:t>
      </w:r>
      <w:r w:rsidR="00FC7E20">
        <w:t xml:space="preserve">to account for </w:t>
      </w:r>
      <w:r w:rsidR="00587A65">
        <w:t>multiple past prices</w:t>
      </w:r>
      <w:r w:rsidR="00A97D50">
        <w:t xml:space="preserve"> (anchors)</w:t>
      </w:r>
      <w:r w:rsidR="0009012E">
        <w:t>.</w:t>
      </w:r>
      <w:r w:rsidR="00F05AD2">
        <w:t xml:space="preserve"> </w:t>
      </w:r>
      <w:r w:rsidR="005A044B">
        <w:t xml:space="preserve">Subsequently, the authors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7706FE">
        <w:t xml:space="preserve">anchoring. First, </w:t>
      </w:r>
      <w:r w:rsidR="00B16369">
        <w:t xml:space="preserve">the existence of </w:t>
      </w:r>
      <w:r w:rsidR="00652CCE">
        <w:t>past</w:t>
      </w:r>
      <w:r w:rsidR="000B0CF9">
        <w:t xml:space="preserve"> </w:t>
      </w:r>
      <w:r w:rsidR="00652CCE">
        <w:t>prices</w:t>
      </w:r>
      <w:r w:rsidR="00E76B1D">
        <w:t xml:space="preserve"> makes </w:t>
      </w:r>
      <w:r w:rsidR="00027FA2">
        <w:t xml:space="preserve">the </w:t>
      </w:r>
      <w:r w:rsidR="0033376B">
        <w:t xml:space="preserve">presale </w:t>
      </w:r>
      <w:r w:rsidR="00364BE6">
        <w:t>estimate rang</w:t>
      </w:r>
      <w:r w:rsidR="003D763C">
        <w:t>e narrower, presumably because</w:t>
      </w:r>
      <w:r w:rsidR="000B0CF9">
        <w:t xml:space="preserve"> </w:t>
      </w:r>
      <w:r w:rsidR="00D9373C">
        <w:t xml:space="preserve">the auctioneer </w:t>
      </w:r>
      <w:r w:rsidR="00500062">
        <w:t>grows</w:t>
      </w:r>
      <w:r w:rsidR="000B0CF9">
        <w:t xml:space="preserve"> more </w:t>
      </w:r>
      <w:r w:rsidR="00D9373C">
        <w:t>confident</w:t>
      </w:r>
      <w:r w:rsidR="006D038A">
        <w:rPr>
          <w:rStyle w:val="FootnoteReference"/>
        </w:rPr>
        <w:footnoteReference w:id="26"/>
      </w:r>
      <w:r w:rsidR="00B65CC3">
        <w:t>.</w:t>
      </w:r>
      <w:r w:rsidR="003C7CF3">
        <w:t xml:space="preserve"> </w:t>
      </w:r>
      <w:r w:rsidR="00297D84">
        <w:t>Second</w:t>
      </w:r>
      <w:r w:rsidR="00920E8F">
        <w:t>,</w:t>
      </w:r>
      <w:r w:rsidR="00954F13">
        <w:t xml:space="preserve"> Bruno and </w:t>
      </w:r>
      <w:proofErr w:type="spellStart"/>
      <w:r w:rsidR="00954F13">
        <w:t>Nocera</w:t>
      </w:r>
      <w:proofErr w:type="spellEnd"/>
      <w:r w:rsidR="00954F13">
        <w:t xml:space="preserve"> find that </w:t>
      </w:r>
      <w:r w:rsidR="008204D5">
        <w:t xml:space="preserve">the existence of a past price </w:t>
      </w:r>
      <w:r w:rsidR="00D5253F">
        <w:t>corresponds</w:t>
      </w:r>
      <w:r w:rsidR="004E4774">
        <w:t xml:space="preserve"> to </w:t>
      </w:r>
      <w:r w:rsidR="008D2BE8">
        <w:t xml:space="preserve">the presale estimate range being </w:t>
      </w:r>
      <w:r w:rsidR="00BE18CC">
        <w:t xml:space="preserve">more </w:t>
      </w:r>
      <w:r w:rsidR="000B2412">
        <w:t>closely c</w:t>
      </w:r>
      <w:r w:rsidR="000E22B3">
        <w:t xml:space="preserve">entered </w:t>
      </w:r>
      <w:r w:rsidR="00F71106">
        <w:t>on</w:t>
      </w:r>
      <w:r w:rsidR="000E22B3">
        <w:t xml:space="preserve"> the </w:t>
      </w:r>
      <w:r w:rsidR="00871D69">
        <w:t>true hammer</w:t>
      </w:r>
      <w:r w:rsidR="00296B1C">
        <w:t xml:space="preserve"> price</w:t>
      </w:r>
      <w:r w:rsidR="00601DDE">
        <w:t>.</w:t>
      </w:r>
      <w:r w:rsidR="007049E1">
        <w:t xml:space="preserve"> Hence, both the bias and </w:t>
      </w:r>
      <w:r w:rsidR="006142E8">
        <w:t xml:space="preserve">variance </w:t>
      </w:r>
      <w:r w:rsidR="00FF06CE">
        <w:t xml:space="preserve">of the presale estimate range </w:t>
      </w:r>
      <w:r w:rsidR="00F67E2E">
        <w:t xml:space="preserve">seem </w:t>
      </w:r>
      <w:r w:rsidR="00745B22">
        <w:t>to decrease</w:t>
      </w:r>
      <w:r w:rsidR="002457B9">
        <w:t xml:space="preserve"> in the presence of anchors.</w:t>
      </w:r>
      <w:r w:rsidR="003C7CF3" w:rsidRPr="003C7CF3">
        <w:t xml:space="preserve"> </w:t>
      </w:r>
      <w:r w:rsidR="003C7CF3">
        <w:t xml:space="preserve">These </w:t>
      </w:r>
      <w:r w:rsidR="00900D6D">
        <w:t>findings</w:t>
      </w:r>
      <w:r w:rsidR="003C7CF3">
        <w:t xml:space="preserve"> are consistent with what we learned </w:t>
      </w:r>
      <w:r w:rsidR="003C7CF3">
        <w:lastRenderedPageBreak/>
        <w:t>through interviews, namely, that specialists at auction houses do research past sales before formulating estimates</w:t>
      </w:r>
      <w:r w:rsidR="00DA0997">
        <w:t xml:space="preserve"> (</w:t>
      </w:r>
      <w:r w:rsidR="00AE4B2B">
        <w:t xml:space="preserve">as </w:t>
      </w:r>
      <w:r w:rsidR="005950CC">
        <w:t>described earlier)</w:t>
      </w:r>
      <w:r w:rsidR="003C7CF3">
        <w:t>.</w:t>
      </w:r>
    </w:p>
    <w:p w:rsidR="00D06475" w:rsidRDefault="00CE7469" w:rsidP="00A4605A">
      <w:pPr>
        <w:spacing w:line="360" w:lineRule="auto"/>
      </w:pPr>
      <w:r>
        <w:t>In “Ordering, revenue and anchoring in art auctions</w:t>
      </w:r>
      <w:r w:rsidR="00034CC0">
        <w:t>” (</w:t>
      </w:r>
      <w:r w:rsidR="00EF1473">
        <w:t>2015)</w:t>
      </w:r>
      <w:r w:rsidR="00322C03">
        <w:t>, Hong et al.</w:t>
      </w:r>
      <w:r w:rsidR="00111306">
        <w:t xml:space="preserve"> study how </w:t>
      </w:r>
      <w:r w:rsidR="00E4120A">
        <w:t>the order</w:t>
      </w:r>
      <w:r w:rsidR="005B4296">
        <w:t>ing</w:t>
      </w:r>
      <w:r w:rsidR="00BD4FFC">
        <w:t xml:space="preserve"> of </w:t>
      </w:r>
      <w:r w:rsidR="0091727B">
        <w:t>art auction</w:t>
      </w:r>
      <w:r w:rsidR="00BD4FFC">
        <w:t xml:space="preserve"> sales </w:t>
      </w:r>
      <w:r w:rsidR="00E4120A">
        <w:t xml:space="preserve">can lead to </w:t>
      </w:r>
      <w:r w:rsidR="0051525D">
        <w:t>anchoring</w:t>
      </w:r>
      <w:r w:rsidR="005B06F3">
        <w:t xml:space="preserve"> effects</w:t>
      </w:r>
      <w:r w:rsidR="00EB7A07">
        <w:rPr>
          <w:rStyle w:val="FootnoteReference"/>
        </w:rPr>
        <w:footnoteReference w:id="27"/>
      </w:r>
      <w:r w:rsidR="00CA1AF4">
        <w:t>.</w:t>
      </w:r>
      <w:r w:rsidR="00EB2DCD">
        <w:t xml:space="preserve"> For</w:t>
      </w:r>
      <w:r w:rsidR="00F1191E">
        <w:t xml:space="preserve"> </w:t>
      </w:r>
      <w:r w:rsidR="00EB2DCD">
        <w:t xml:space="preserve">the semiannual </w:t>
      </w:r>
      <w:r w:rsidR="003F0DC4">
        <w:t xml:space="preserve">Auction Week, </w:t>
      </w:r>
      <w:r w:rsidR="0011672A">
        <w:t xml:space="preserve">a two-week </w:t>
      </w:r>
      <w:r w:rsidR="00C1241D">
        <w:t xml:space="preserve">auction series </w:t>
      </w:r>
      <w:r w:rsidR="0096514B">
        <w:t xml:space="preserve">held </w:t>
      </w:r>
      <w:r w:rsidR="004679BC">
        <w:t xml:space="preserve">every spring and fall </w:t>
      </w:r>
      <w:r w:rsidR="00323B78">
        <w:t>across</w:t>
      </w:r>
      <w:r w:rsidR="00EB2DCD">
        <w:t xml:space="preserve"> New York City</w:t>
      </w:r>
      <w:r w:rsidR="00E16816">
        <w:rPr>
          <w:rStyle w:val="FootnoteReference"/>
        </w:rPr>
        <w:footnoteReference w:id="28"/>
      </w:r>
      <w:r w:rsidR="00EB2DCD">
        <w:t xml:space="preserve">, </w:t>
      </w:r>
      <w:r w:rsidR="00E4120A">
        <w:t xml:space="preserve">Sotheby’s and </w:t>
      </w:r>
      <w:r w:rsidR="00A14465">
        <w:t>Christie’s</w:t>
      </w:r>
      <w:r w:rsidR="002A5679">
        <w:t xml:space="preserve"> </w:t>
      </w:r>
      <w:r w:rsidR="00B8533C">
        <w:t xml:space="preserve">have an </w:t>
      </w:r>
      <w:r w:rsidR="002B12A3">
        <w:t>arrangement</w:t>
      </w:r>
      <w:r w:rsidR="00B8533C">
        <w:t xml:space="preserve"> to</w:t>
      </w:r>
      <w:r w:rsidR="00BB22BB">
        <w:t xml:space="preserve"> </w:t>
      </w:r>
      <w:r w:rsidR="002C1C39">
        <w:t xml:space="preserve">alternate who </w:t>
      </w:r>
      <w:r w:rsidR="006F0869">
        <w:t>holds their auction first</w:t>
      </w:r>
      <w:r w:rsidR="00F73B30">
        <w:t xml:space="preserve"> – a natural experiment</w:t>
      </w:r>
      <w:r w:rsidR="00B12B13">
        <w:t xml:space="preserve">. </w:t>
      </w:r>
      <w:r w:rsidR="00CA3F75">
        <w:t xml:space="preserve">Using 26 </w:t>
      </w:r>
      <w:r w:rsidR="000E1177">
        <w:t>years of Auction Week data</w:t>
      </w:r>
      <w:r w:rsidR="00EF36F7">
        <w:t xml:space="preserve"> </w:t>
      </w:r>
      <w:r w:rsidR="003967B9">
        <w:t xml:space="preserve">and </w:t>
      </w:r>
      <w:r w:rsidR="004441FC">
        <w:t xml:space="preserve">an adapted version of </w:t>
      </w:r>
      <w:r w:rsidR="003967B9">
        <w:t xml:space="preserve">the resale model </w:t>
      </w:r>
      <w:r w:rsidR="000E1177">
        <w:t xml:space="preserve">in </w:t>
      </w:r>
      <w:proofErr w:type="spellStart"/>
      <w:r w:rsidR="000E1177">
        <w:t>Beggs</w:t>
      </w:r>
      <w:proofErr w:type="spellEnd"/>
      <w:r w:rsidR="000E1177">
        <w:t xml:space="preserve"> &amp; </w:t>
      </w:r>
      <w:proofErr w:type="spellStart"/>
      <w:r w:rsidR="000E1177">
        <w:t>Graddy</w:t>
      </w:r>
      <w:proofErr w:type="spellEnd"/>
      <w:r w:rsidR="000E1177">
        <w:t xml:space="preserve"> (2009), </w:t>
      </w:r>
      <w:r w:rsidR="0016277C">
        <w:t>Hong et al.</w:t>
      </w:r>
      <w:r w:rsidR="001F40EE">
        <w:t xml:space="preserve"> </w:t>
      </w:r>
      <w:r w:rsidR="004E37B9">
        <w:t>find that</w:t>
      </w:r>
      <w:r w:rsidR="00E6592C">
        <w:t xml:space="preserve"> </w:t>
      </w:r>
      <w:r w:rsidR="00672EAA">
        <w:t>opening s</w:t>
      </w:r>
      <w:r w:rsidR="00B23030">
        <w:t>ale revenues</w:t>
      </w:r>
      <w:r w:rsidR="004E37B9">
        <w:t xml:space="preserve"> </w:t>
      </w:r>
      <w:r w:rsidR="009D7123">
        <w:t>significantly</w:t>
      </w:r>
      <w:r w:rsidR="00B23030">
        <w:t xml:space="preserve"> </w:t>
      </w:r>
      <w:r w:rsidR="001724B9">
        <w:t xml:space="preserve">anchor </w:t>
      </w:r>
      <w:r w:rsidR="00325FBF">
        <w:t xml:space="preserve">later </w:t>
      </w:r>
      <w:r w:rsidR="00FE1076">
        <w:t>sales</w:t>
      </w:r>
      <w:r w:rsidR="005A66A8">
        <w:t xml:space="preserve"> during the rest of </w:t>
      </w:r>
      <w:r w:rsidR="00A36A57">
        <w:t xml:space="preserve">an Auction </w:t>
      </w:r>
      <w:r w:rsidR="00325FBF">
        <w:t>Week</w:t>
      </w:r>
      <w:r w:rsidR="00E05687">
        <w:t xml:space="preserve">. </w:t>
      </w:r>
      <w:r w:rsidR="00FF6E6C">
        <w:t xml:space="preserve">Specifically, they </w:t>
      </w:r>
      <w:r w:rsidR="00E77116">
        <w:t xml:space="preserve">discover that </w:t>
      </w:r>
      <w:r w:rsidR="004C687B">
        <w:t>i</w:t>
      </w:r>
      <w:r w:rsidR="0021032B">
        <w:t>f</w:t>
      </w:r>
      <w:r w:rsidR="009657C4">
        <w:t xml:space="preserve"> </w:t>
      </w:r>
      <w:r w:rsidR="00C409C6">
        <w:t xml:space="preserve">more expensive paintings are sold first, </w:t>
      </w:r>
      <w:r w:rsidR="00060847">
        <w:t xml:space="preserve">then </w:t>
      </w:r>
      <w:r w:rsidR="00720370">
        <w:t xml:space="preserve">Sotheby’s and Christie’s </w:t>
      </w:r>
      <w:r w:rsidR="00264DC9">
        <w:t>will pull in</w:t>
      </w:r>
      <w:r w:rsidR="00841FB5">
        <w:t xml:space="preserve"> </w:t>
      </w:r>
      <w:r w:rsidR="0016403E">
        <w:t>higher</w:t>
      </w:r>
      <w:r w:rsidR="00264DC9">
        <w:t xml:space="preserve"> total revenue</w:t>
      </w:r>
      <w:r w:rsidR="005F2AE8">
        <w:t xml:space="preserve"> (</w:t>
      </w:r>
      <w:r w:rsidR="0095527C">
        <w:t>approx.. +21% higher)</w:t>
      </w:r>
      <w:r w:rsidR="00264DC9">
        <w:t>, and mo</w:t>
      </w:r>
      <w:r w:rsidR="00765A25">
        <w:t xml:space="preserve">re </w:t>
      </w:r>
      <w:r w:rsidR="00C848A8">
        <w:t xml:space="preserve">works will </w:t>
      </w:r>
      <w:r w:rsidR="00680CAE">
        <w:t>sell overall</w:t>
      </w:r>
      <w:r w:rsidR="0095527C">
        <w:t xml:space="preserve"> (approx..</w:t>
      </w:r>
      <w:r w:rsidR="00A45ED3">
        <w:t xml:space="preserve"> 11% </w:t>
      </w:r>
      <w:r w:rsidR="0040147A">
        <w:t xml:space="preserve">more </w:t>
      </w:r>
      <w:r w:rsidR="00E56F2A">
        <w:t>sales</w:t>
      </w:r>
      <w:r w:rsidR="0095527C">
        <w:t>)</w:t>
      </w:r>
      <w:r w:rsidR="005D0CA0">
        <w:t>.</w:t>
      </w:r>
      <w:r w:rsidR="00E77D99">
        <w:t xml:space="preserve"> </w:t>
      </w:r>
      <w:r w:rsidR="001E71FE">
        <w:t xml:space="preserve">They </w:t>
      </w:r>
      <w:r w:rsidR="00A7162C">
        <w:t>state that their</w:t>
      </w:r>
      <w:r w:rsidR="00C315C6">
        <w:t xml:space="preserve"> anchoring</w:t>
      </w:r>
      <w:r w:rsidR="006A1886">
        <w:t xml:space="preserve"> </w:t>
      </w:r>
      <w:r w:rsidR="00DD2E6D">
        <w:t>coefficients</w:t>
      </w:r>
      <w:r w:rsidR="00C315C6">
        <w:t xml:space="preserve"> are </w:t>
      </w:r>
      <w:r w:rsidR="006A1886">
        <w:t xml:space="preserve">quantitatively </w:t>
      </w:r>
      <w:r w:rsidR="003E47E9">
        <w:t xml:space="preserve">comparable to those </w:t>
      </w:r>
      <w:r w:rsidR="00C333FF">
        <w:t xml:space="preserve">from </w:t>
      </w:r>
      <w:proofErr w:type="spellStart"/>
      <w:r w:rsidR="00C333FF">
        <w:t>Beggs</w:t>
      </w:r>
      <w:proofErr w:type="spellEnd"/>
      <w:r w:rsidR="00C333FF">
        <w:t xml:space="preserve"> &amp; </w:t>
      </w:r>
      <w:proofErr w:type="spellStart"/>
      <w:r w:rsidR="00C333FF">
        <w:t>Graddy</w:t>
      </w:r>
      <w:proofErr w:type="spellEnd"/>
      <w:r w:rsidR="00C333FF">
        <w:t xml:space="preserve"> (2009)</w:t>
      </w:r>
      <w:r w:rsidR="001E71FE">
        <w:t>.</w:t>
      </w:r>
    </w:p>
    <w:p w:rsidR="007335D2" w:rsidRDefault="007335D2" w:rsidP="00A4605A">
      <w:pPr>
        <w:spacing w:line="360" w:lineRule="auto"/>
      </w:pPr>
    </w:p>
    <w:p w:rsidR="00996806" w:rsidRDefault="00996806" w:rsidP="00A4605A">
      <w:pPr>
        <w:spacing w:line="360" w:lineRule="auto"/>
      </w:pPr>
      <w:r>
        <w:t xml:space="preserve">One of the key results from the literature is that anchoring tends to </w:t>
      </w:r>
      <w:r w:rsidR="00337151">
        <w:t xml:space="preserve">strengthen </w:t>
      </w:r>
      <w:r w:rsidR="007830E4">
        <w:t>as resale is closer ….</w:t>
      </w:r>
    </w:p>
    <w:p w:rsidR="00DA51A9" w:rsidRDefault="00DA51A9" w:rsidP="00A4605A">
      <w:pPr>
        <w:spacing w:line="360" w:lineRule="auto"/>
      </w:pPr>
    </w:p>
    <w:p w:rsidR="003C6577" w:rsidRPr="00322C03" w:rsidRDefault="005808DA" w:rsidP="00A4605A">
      <w:pPr>
        <w:spacing w:line="360" w:lineRule="auto"/>
      </w:pPr>
      <w:proofErr w:type="gramStart"/>
      <w:r>
        <w:t>take</w:t>
      </w:r>
      <w:proofErr w:type="gramEnd"/>
      <w:r>
        <w:t xml:space="preserve"> </w:t>
      </w:r>
      <w:r w:rsidR="002F2855">
        <w:t>turns</w:t>
      </w:r>
      <w:r w:rsidR="00CC30D7">
        <w:t xml:space="preserve"> </w:t>
      </w:r>
      <w:r w:rsidR="008B7EFA">
        <w:t xml:space="preserve"> </w:t>
      </w:r>
      <w:r w:rsidR="00F255B2">
        <w:t xml:space="preserve">Auction Week in </w:t>
      </w:r>
      <w:r w:rsidR="009D3B4F">
        <w:t>New York City</w:t>
      </w:r>
      <w:r w:rsidR="00312DF6">
        <w:t xml:space="preserve"> every year</w:t>
      </w:r>
      <w:r w:rsidR="0091552B">
        <w:t xml:space="preserve">, which provides a natural experiment for </w:t>
      </w:r>
      <w:r w:rsidR="000E3653">
        <w:t xml:space="preserve">studying </w:t>
      </w:r>
    </w:p>
    <w:p w:rsidR="00F006E6" w:rsidRDefault="00F006E6" w:rsidP="00A4605A">
      <w:pPr>
        <w:spacing w:line="360" w:lineRule="auto"/>
      </w:pPr>
    </w:p>
    <w:p w:rsidR="00F006E6" w:rsidRDefault="00F006E6" w:rsidP="00A4605A">
      <w:pPr>
        <w:spacing w:line="360" w:lineRule="auto"/>
      </w:pPr>
    </w:p>
    <w:p w:rsidR="000D04DB" w:rsidRDefault="000A546E" w:rsidP="00FF2D6C">
      <w:pPr>
        <w:spacing w:line="360" w:lineRule="auto"/>
      </w:pPr>
      <w:r>
        <w:t xml:space="preserve">A much wider, though still relevant, </w:t>
      </w:r>
      <w:r w:rsidR="00EB1ECD">
        <w:t>li</w:t>
      </w:r>
      <w:r w:rsidR="00433503">
        <w:t xml:space="preserve">terature exists on other biases that </w:t>
      </w:r>
      <w:r w:rsidR="006A37A5">
        <w:t xml:space="preserve">could </w:t>
      </w:r>
      <w:r w:rsidR="00C91753">
        <w:t>impact art prices.</w:t>
      </w:r>
    </w:p>
    <w:p w:rsidR="009E7830" w:rsidRDefault="00C27749" w:rsidP="00FF2D6C">
      <w:pPr>
        <w:spacing w:line="360" w:lineRule="auto"/>
      </w:pPr>
      <w:proofErr w:type="gramStart"/>
      <w:r>
        <w:lastRenderedPageBreak/>
        <w:t>for</w:t>
      </w:r>
      <w:proofErr w:type="gramEnd"/>
      <w:r>
        <w:t xml:space="preserve"> items that are resold quickly.</w:t>
      </w:r>
    </w:p>
    <w:p w:rsidR="00FF2D6C" w:rsidRDefault="0070110F" w:rsidP="00FF2D6C">
      <w:pPr>
        <w:spacing w:line="360" w:lineRule="auto"/>
      </w:pPr>
      <w:proofErr w:type="gramStart"/>
      <w:r>
        <w:t>the</w:t>
      </w:r>
      <w:proofErr w:type="gramEnd"/>
      <w:r>
        <w:t xml:space="preserve"> </w:t>
      </w:r>
      <w:r w:rsidR="00F41F59">
        <w:t xml:space="preserve">anchoring </w:t>
      </w:r>
      <w:r w:rsidR="00364D70">
        <w:t>(and also loss aversion)</w:t>
      </w:r>
      <w:r w:rsidR="009D729D">
        <w:t xml:space="preserve"> in </w:t>
      </w:r>
      <w:r w:rsidR="00B578E0">
        <w:t>more depth</w:t>
      </w:r>
    </w:p>
    <w:p w:rsidR="00823261" w:rsidRDefault="00823261" w:rsidP="00FF2D6C">
      <w:pPr>
        <w:spacing w:line="360" w:lineRule="auto"/>
      </w:pPr>
    </w:p>
    <w:p w:rsidR="0075727E" w:rsidRDefault="0075727E" w:rsidP="00FF2D6C">
      <w:pPr>
        <w:spacing w:line="360" w:lineRule="auto"/>
      </w:pPr>
    </w:p>
    <w:p w:rsidR="0075727E" w:rsidRDefault="00F74521" w:rsidP="00FF2D6C">
      <w:pPr>
        <w:spacing w:line="360" w:lineRule="auto"/>
      </w:pPr>
      <w:r>
        <w:t xml:space="preserve">&lt; at end, </w:t>
      </w:r>
      <w:r w:rsidR="00C914F1">
        <w:t xml:space="preserve">more tangential works such as ‘failing to meet the reserve price’, </w:t>
      </w:r>
      <w:r w:rsidR="00B70A62">
        <w:t xml:space="preserve">‘declining values’, </w:t>
      </w:r>
      <w:r w:rsidR="004B52CD">
        <w:t>‘does the sun shine on art prices</w:t>
      </w:r>
      <w:r w:rsidR="00105AB7">
        <w:t>’ etc.&gt;</w:t>
      </w:r>
    </w:p>
    <w:p w:rsidR="003E0DB9" w:rsidRDefault="00B27A28" w:rsidP="003E0DB9">
      <w:pPr>
        <w:spacing w:line="360" w:lineRule="auto"/>
      </w:pPr>
      <w:r>
        <w:t xml:space="preserve"> </w:t>
      </w:r>
    </w:p>
    <w:p w:rsidR="00E96A5B" w:rsidRDefault="00E96A5B" w:rsidP="003E0DB9">
      <w:pPr>
        <w:spacing w:line="360" w:lineRule="auto"/>
      </w:pPr>
    </w:p>
    <w:p w:rsidR="00E96A5B" w:rsidRDefault="00E96A5B" w:rsidP="003E0DB9">
      <w:pPr>
        <w:spacing w:line="360" w:lineRule="auto"/>
      </w:pPr>
    </w:p>
    <w:p w:rsidR="003E0DB9" w:rsidRPr="00B218DD" w:rsidRDefault="003E0DB9" w:rsidP="00B218DD">
      <w:pPr>
        <w:spacing w:line="360" w:lineRule="auto"/>
      </w:pPr>
    </w:p>
    <w:p w:rsidR="00B218DD" w:rsidRPr="00B218DD" w:rsidRDefault="001A337A" w:rsidP="001A337A">
      <w:pPr>
        <w:tabs>
          <w:tab w:val="left" w:pos="7180"/>
        </w:tabs>
        <w:spacing w:line="360" w:lineRule="auto"/>
        <w:ind w:firstLine="0"/>
      </w:pPr>
      <w:r>
        <w:t>###</w:t>
      </w:r>
      <w:r w:rsidR="00B218DD">
        <w:tab/>
      </w:r>
    </w:p>
    <w:p w:rsidR="00B218DD" w:rsidRPr="00B218DD" w:rsidRDefault="00B218DD" w:rsidP="00B218DD">
      <w:pPr>
        <w:spacing w:line="360" w:lineRule="auto"/>
      </w:pPr>
      <w:r w:rsidRPr="00B218DD">
        <w:t>Anc</w:t>
      </w:r>
      <w:r>
        <w:t xml:space="preserve">horing, resale – less </w:t>
      </w:r>
      <w:r w:rsidR="008A5619">
        <w:t>important since</w:t>
      </w:r>
      <w:r w:rsidR="00A80CAB">
        <w:t xml:space="preserve"> </w:t>
      </w:r>
      <w:r w:rsidR="00BB303E">
        <w:t xml:space="preserve">it’s an unstable assumption to assume that </w:t>
      </w:r>
      <w:r w:rsidR="00A80CAB">
        <w:t>artwork (e.g. prints,</w:t>
      </w:r>
      <w:r w:rsidR="00686908">
        <w:t xml:space="preserve"> become </w:t>
      </w:r>
      <w:r w:rsidR="00090EBC">
        <w:t xml:space="preserve">torn faded etc.; </w:t>
      </w:r>
      <w:r w:rsidR="00FC575D">
        <w:t xml:space="preserve">even replacing canvas on back – RB ’15) </w:t>
      </w:r>
      <w:r w:rsidR="009F5FE1">
        <w:t>remains the same over time</w:t>
      </w:r>
      <w:r w:rsidR="00A61491">
        <w:t xml:space="preserve"> – MB ’00.</w:t>
      </w:r>
      <w:r w:rsidR="00191B15">
        <w:t xml:space="preserve"> Hence,</w:t>
      </w:r>
      <w:r w:rsidR="0031487C">
        <w:t xml:space="preserve"> if even the same artwork does not remain the same, why not use substitutes?</w:t>
      </w:r>
      <w:r w:rsidR="00FB5499">
        <w:t xml:space="preserve"> (if does remain same</w:t>
      </w:r>
      <w:r w:rsidR="009F5FE1">
        <w:t>, probably more impressionist</w:t>
      </w:r>
      <w:r w:rsidR="00D4110B">
        <w:t xml:space="preserve"> art since b</w:t>
      </w:r>
      <w:r w:rsidR="0031487C">
        <w:t>etter taken care of over t</w:t>
      </w:r>
      <w:r w:rsidR="00A9641F">
        <w:t xml:space="preserve">ime, more famous works; this may be another reason </w:t>
      </w:r>
      <w:r w:rsidR="00A85A1B">
        <w:t xml:space="preserve">why Impressionist </w:t>
      </w:r>
      <w:r w:rsidR="007C0C3C">
        <w:t>art</w:t>
      </w:r>
      <w:r w:rsidR="00D53B2A">
        <w:t xml:space="preserve"> shows stronger anchoring effects, compared to </w:t>
      </w:r>
      <w:r w:rsidR="00917C46">
        <w:t xml:space="preserve">Contemporary art, in </w:t>
      </w:r>
      <w:proofErr w:type="spellStart"/>
      <w:r w:rsidR="00917C46">
        <w:t>Beggs</w:t>
      </w:r>
      <w:proofErr w:type="spellEnd"/>
      <w:r w:rsidR="00917C46">
        <w:t xml:space="preserve"> &amp; </w:t>
      </w:r>
      <w:proofErr w:type="spellStart"/>
      <w:r w:rsidR="00917C46">
        <w:t>Graddy</w:t>
      </w:r>
      <w:proofErr w:type="spellEnd"/>
      <w:r w:rsidR="00917C46">
        <w:t xml:space="preserve"> (2009)).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BB1" w:rsidRDefault="009F5BB1" w:rsidP="003E0DB9">
      <w:r>
        <w:separator/>
      </w:r>
    </w:p>
  </w:endnote>
  <w:endnote w:type="continuationSeparator" w:id="0">
    <w:p w:rsidR="009F5BB1" w:rsidRDefault="009F5BB1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BB1" w:rsidRDefault="009F5BB1" w:rsidP="003E0DB9">
      <w:r>
        <w:separator/>
      </w:r>
    </w:p>
  </w:footnote>
  <w:footnote w:type="continuationSeparator" w:id="0">
    <w:p w:rsidR="009F5BB1" w:rsidRDefault="009F5BB1" w:rsidP="003E0DB9">
      <w:r>
        <w:continuationSeparator/>
      </w:r>
    </w:p>
  </w:footnote>
  <w:footnote w:id="1">
    <w:p w:rsidR="00EA0174" w:rsidRDefault="00EA0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2">
    <w:p w:rsidR="00F00FB2" w:rsidRDefault="00F00FB2" w:rsidP="00F00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Tversky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Amos, and Daniel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Kahneman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3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59E6">
        <w:t>http://soco.uni-koeln.de/files/jpsp73.pdf</w:t>
      </w:r>
    </w:p>
  </w:footnote>
  <w:footnote w:id="4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Bergman, Oscar, et al. "Anchoring and cognitive ability."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Fonts w:ascii="Arial" w:hAnsi="Arial" w:cs="Arial"/>
          <w:color w:val="222222"/>
          <w:shd w:val="clear" w:color="auto" w:fill="FFFFFF"/>
        </w:rPr>
        <w:t>107.1 (2010): 66-68.</w:t>
      </w:r>
    </w:p>
  </w:footnote>
  <w:footnote w:id="5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2F03">
        <w:t>Strack</w:t>
      </w:r>
      <w:proofErr w:type="spellEnd"/>
      <w:r w:rsidRPr="00922F03">
        <w:t xml:space="preserve">, Fritz; </w:t>
      </w:r>
      <w:proofErr w:type="spellStart"/>
      <w:r w:rsidRPr="00922F03">
        <w:t>Mussweiler</w:t>
      </w:r>
      <w:proofErr w:type="spellEnd"/>
      <w:r w:rsidRPr="00922F03">
        <w:t>, Thomas (1997). "Explaining the enigmatic anchoring effect: Mechanisms of selective accessibility.</w:t>
      </w:r>
      <w:proofErr w:type="gramStart"/>
      <w:r w:rsidRPr="00922F03">
        <w:t>".</w:t>
      </w:r>
      <w:proofErr w:type="gramEnd"/>
      <w:r w:rsidRPr="00922F03">
        <w:t xml:space="preserve"> Journal of Personality and Social Psychology 73 (3): 437–446. doi:10.1037/0022-3514.73.3.437.</w:t>
      </w:r>
    </w:p>
  </w:footnote>
  <w:footnote w:id="6">
    <w:p w:rsidR="000D6F63" w:rsidRDefault="000D6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7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Rajendran</w:t>
      </w:r>
      <w:proofErr w:type="spellEnd"/>
      <w:r>
        <w:t xml:space="preserve"> &amp; </w:t>
      </w:r>
      <w:proofErr w:type="spellStart"/>
      <w:r>
        <w:t>Tellis</w:t>
      </w:r>
      <w:proofErr w:type="spellEnd"/>
      <w:r>
        <w:t xml:space="preserve"> (1994); Greenleaf (1995); </w:t>
      </w:r>
      <w:proofErr w:type="spellStart"/>
      <w:r>
        <w:t>Geltner</w:t>
      </w:r>
      <w:proofErr w:type="spellEnd"/>
      <w:r>
        <w:t xml:space="preserve"> (2011); Dougal et al. (2012).</w:t>
      </w:r>
    </w:p>
  </w:footnote>
  <w:footnote w:id="8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9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Frykblom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Peter, and Jason F.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Shogren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 experimental testing of anchoring effects in discrete choice questions."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Environmental and resource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16.3 (2000): 329-341.</w:t>
      </w:r>
    </w:p>
  </w:footnote>
  <w:footnote w:id="10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Winter, Joachim. "Bracketing effects in categorized survey questions and the measurement of economic quantities." (2002).</w:t>
      </w:r>
    </w:p>
  </w:footnote>
  <w:footnote w:id="11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Flachaire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Emmanuel, and Guillaume Hollard. "Starting point bias and respondent uncertainty in dichotomous choice contingent valuation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surveys."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29.3 (2007): 183-194.</w:t>
      </w:r>
    </w:p>
  </w:footnote>
  <w:footnote w:id="12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Kinney Jr, William R., and Wilfred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Uecker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"Mitigating the consequences of anchoring in auditor judgments."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Accounting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(1982): 55-69.</w:t>
      </w:r>
    </w:p>
  </w:footnote>
  <w:footnote w:id="13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Bucchianeri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Grace W., and Julia 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homeowner's dilemma: Anchoring in residential real estate transactions."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89 (2013): 76-92.</w:t>
      </w:r>
    </w:p>
  </w:footnote>
  <w:footnote w:id="14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Mussweiler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Thomas. "Sentencing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15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Green, Donald, et al. "Referendum contingent valuation, anchoring, and willingness to pay for public goods."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20.2 (1998): 85-116.</w:t>
      </w:r>
    </w:p>
  </w:footnote>
  <w:footnote w:id="16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Nianhang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Xu, and Wu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Study on Anchoring Effect for Non-tradable Share Reform of Listed Companies in China [J]."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 Research Journal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 (2007): 009.</w:t>
      </w:r>
    </w:p>
  </w:footnote>
  <w:footnote w:id="17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Reiley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David, et al. "Pennies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18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Ku, Gillian, Adam D.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Galinsky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J. Keith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Murnighan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"Starting low but ending high: A reversal of the anchoring effect in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Personality and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90.6 (2006): 975.</w:t>
      </w:r>
    </w:p>
  </w:footnote>
  <w:footnote w:id="19">
    <w:p w:rsidR="00D57A47" w:rsidRDefault="00D57A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Ariely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Dan, George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Loewenstein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Drazen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Prelec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"Tom Sawyer and the construction of value."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60.1 (2006): 1-10.</w:t>
      </w:r>
    </w:p>
  </w:footnote>
  <w:footnote w:id="20">
    <w:p w:rsidR="00435E17" w:rsidRDefault="00435E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Agnieszka, and Martin Spann. "The effects of reference prices on bidding behavior in interactive pricing mechanisms."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Interactive Marketing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22.4 (2008): 2-18.</w:t>
      </w:r>
    </w:p>
  </w:footnote>
  <w:footnote w:id="21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2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23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24">
    <w:p w:rsidR="00A66376" w:rsidRDefault="00A66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25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Bruno,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Brunella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Giacomo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Nocera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26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  <w:footnote w:id="27">
    <w:p w:rsidR="00EB7A07" w:rsidRDefault="00EB7A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Hong, Harrison, et al. "Ordering, revenue and anchoring in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RAND Journal of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46.1 (2015): 186-216.</w:t>
      </w:r>
    </w:p>
  </w:footnote>
  <w:footnote w:id="28">
    <w:p w:rsidR="00E16816" w:rsidRDefault="00E168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816">
        <w:t>http://www.artspace.com/magazine/news_events/the_heat_index/how_to_understand_new_york_record_auction_week-52310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E9C"/>
    <w:rsid w:val="00000F85"/>
    <w:rsid w:val="00000F8A"/>
    <w:rsid w:val="0000309C"/>
    <w:rsid w:val="00003100"/>
    <w:rsid w:val="00003858"/>
    <w:rsid w:val="00003A9E"/>
    <w:rsid w:val="00004F02"/>
    <w:rsid w:val="00006D37"/>
    <w:rsid w:val="00012463"/>
    <w:rsid w:val="00013854"/>
    <w:rsid w:val="0001454A"/>
    <w:rsid w:val="00020361"/>
    <w:rsid w:val="00020CDD"/>
    <w:rsid w:val="000210B1"/>
    <w:rsid w:val="00021DE7"/>
    <w:rsid w:val="00021E13"/>
    <w:rsid w:val="00022194"/>
    <w:rsid w:val="00023219"/>
    <w:rsid w:val="0002396F"/>
    <w:rsid w:val="00023A36"/>
    <w:rsid w:val="00024155"/>
    <w:rsid w:val="000248FB"/>
    <w:rsid w:val="0002492F"/>
    <w:rsid w:val="00024A44"/>
    <w:rsid w:val="00024ED0"/>
    <w:rsid w:val="000253AE"/>
    <w:rsid w:val="00027FA2"/>
    <w:rsid w:val="00031C89"/>
    <w:rsid w:val="00033F63"/>
    <w:rsid w:val="00034CC0"/>
    <w:rsid w:val="000360AF"/>
    <w:rsid w:val="00037DB3"/>
    <w:rsid w:val="0004010F"/>
    <w:rsid w:val="000403BA"/>
    <w:rsid w:val="000411EE"/>
    <w:rsid w:val="00041E8B"/>
    <w:rsid w:val="00042174"/>
    <w:rsid w:val="0004232A"/>
    <w:rsid w:val="000435FF"/>
    <w:rsid w:val="00043C2B"/>
    <w:rsid w:val="00044790"/>
    <w:rsid w:val="00047018"/>
    <w:rsid w:val="00047855"/>
    <w:rsid w:val="00050060"/>
    <w:rsid w:val="000511A3"/>
    <w:rsid w:val="000516C2"/>
    <w:rsid w:val="00056260"/>
    <w:rsid w:val="00060847"/>
    <w:rsid w:val="00060E61"/>
    <w:rsid w:val="00060F3D"/>
    <w:rsid w:val="00061F95"/>
    <w:rsid w:val="000628F2"/>
    <w:rsid w:val="00063945"/>
    <w:rsid w:val="00064FD6"/>
    <w:rsid w:val="000663AD"/>
    <w:rsid w:val="0006700C"/>
    <w:rsid w:val="000670D3"/>
    <w:rsid w:val="00070180"/>
    <w:rsid w:val="00071524"/>
    <w:rsid w:val="000757B2"/>
    <w:rsid w:val="00076DC1"/>
    <w:rsid w:val="00077164"/>
    <w:rsid w:val="000807E3"/>
    <w:rsid w:val="00080F65"/>
    <w:rsid w:val="00082CDF"/>
    <w:rsid w:val="00086771"/>
    <w:rsid w:val="00086A3C"/>
    <w:rsid w:val="0009012E"/>
    <w:rsid w:val="00090EBC"/>
    <w:rsid w:val="00091E40"/>
    <w:rsid w:val="00092E98"/>
    <w:rsid w:val="00094CAC"/>
    <w:rsid w:val="000A2039"/>
    <w:rsid w:val="000A254A"/>
    <w:rsid w:val="000A2CFC"/>
    <w:rsid w:val="000A432E"/>
    <w:rsid w:val="000A546E"/>
    <w:rsid w:val="000A5654"/>
    <w:rsid w:val="000A56E4"/>
    <w:rsid w:val="000A60A5"/>
    <w:rsid w:val="000A655E"/>
    <w:rsid w:val="000B0CF9"/>
    <w:rsid w:val="000B18F5"/>
    <w:rsid w:val="000B2412"/>
    <w:rsid w:val="000B2BDC"/>
    <w:rsid w:val="000B3F4A"/>
    <w:rsid w:val="000B4452"/>
    <w:rsid w:val="000B4F91"/>
    <w:rsid w:val="000B51A8"/>
    <w:rsid w:val="000B61AA"/>
    <w:rsid w:val="000C042E"/>
    <w:rsid w:val="000C0A7C"/>
    <w:rsid w:val="000C1FE0"/>
    <w:rsid w:val="000C29AC"/>
    <w:rsid w:val="000C3F2A"/>
    <w:rsid w:val="000C409A"/>
    <w:rsid w:val="000C7206"/>
    <w:rsid w:val="000D02A1"/>
    <w:rsid w:val="000D04DB"/>
    <w:rsid w:val="000D2F1A"/>
    <w:rsid w:val="000D322A"/>
    <w:rsid w:val="000D397B"/>
    <w:rsid w:val="000D3A8F"/>
    <w:rsid w:val="000D6F63"/>
    <w:rsid w:val="000E1177"/>
    <w:rsid w:val="000E22B3"/>
    <w:rsid w:val="000E287B"/>
    <w:rsid w:val="000E2E66"/>
    <w:rsid w:val="000E3653"/>
    <w:rsid w:val="000F1BAA"/>
    <w:rsid w:val="000F1C23"/>
    <w:rsid w:val="000F355D"/>
    <w:rsid w:val="000F3950"/>
    <w:rsid w:val="000F3CA9"/>
    <w:rsid w:val="000F4E06"/>
    <w:rsid w:val="000F62C3"/>
    <w:rsid w:val="000F7A65"/>
    <w:rsid w:val="001002DA"/>
    <w:rsid w:val="00100B23"/>
    <w:rsid w:val="00102129"/>
    <w:rsid w:val="001027B8"/>
    <w:rsid w:val="00102B84"/>
    <w:rsid w:val="001053E3"/>
    <w:rsid w:val="00105AB7"/>
    <w:rsid w:val="0010622D"/>
    <w:rsid w:val="0010625F"/>
    <w:rsid w:val="001068E5"/>
    <w:rsid w:val="00106CD0"/>
    <w:rsid w:val="00111306"/>
    <w:rsid w:val="0011162B"/>
    <w:rsid w:val="00112CAA"/>
    <w:rsid w:val="00112DB7"/>
    <w:rsid w:val="00113814"/>
    <w:rsid w:val="00113A48"/>
    <w:rsid w:val="001146B5"/>
    <w:rsid w:val="00115BB0"/>
    <w:rsid w:val="0011672A"/>
    <w:rsid w:val="00125223"/>
    <w:rsid w:val="0012528D"/>
    <w:rsid w:val="0012615E"/>
    <w:rsid w:val="001266C9"/>
    <w:rsid w:val="0013004E"/>
    <w:rsid w:val="001308CB"/>
    <w:rsid w:val="0013136A"/>
    <w:rsid w:val="001321EF"/>
    <w:rsid w:val="00132950"/>
    <w:rsid w:val="0013664E"/>
    <w:rsid w:val="00137D21"/>
    <w:rsid w:val="00141336"/>
    <w:rsid w:val="001420A4"/>
    <w:rsid w:val="00142999"/>
    <w:rsid w:val="00144AD5"/>
    <w:rsid w:val="00145580"/>
    <w:rsid w:val="00150781"/>
    <w:rsid w:val="00152872"/>
    <w:rsid w:val="0015430A"/>
    <w:rsid w:val="0016226C"/>
    <w:rsid w:val="0016277C"/>
    <w:rsid w:val="0016403E"/>
    <w:rsid w:val="00164781"/>
    <w:rsid w:val="001665C5"/>
    <w:rsid w:val="00166F99"/>
    <w:rsid w:val="001724B9"/>
    <w:rsid w:val="00172F2B"/>
    <w:rsid w:val="00174045"/>
    <w:rsid w:val="00174F37"/>
    <w:rsid w:val="001760BA"/>
    <w:rsid w:val="001777A0"/>
    <w:rsid w:val="00181A4A"/>
    <w:rsid w:val="00181AE5"/>
    <w:rsid w:val="00182B0E"/>
    <w:rsid w:val="00184C51"/>
    <w:rsid w:val="0018545B"/>
    <w:rsid w:val="001879F7"/>
    <w:rsid w:val="00187F2E"/>
    <w:rsid w:val="00190A20"/>
    <w:rsid w:val="00191B15"/>
    <w:rsid w:val="00191C42"/>
    <w:rsid w:val="00194600"/>
    <w:rsid w:val="00195CEA"/>
    <w:rsid w:val="00196649"/>
    <w:rsid w:val="001A070F"/>
    <w:rsid w:val="001A0AD8"/>
    <w:rsid w:val="001A0C96"/>
    <w:rsid w:val="001A337A"/>
    <w:rsid w:val="001A5AB5"/>
    <w:rsid w:val="001B0E88"/>
    <w:rsid w:val="001B12CD"/>
    <w:rsid w:val="001B29D6"/>
    <w:rsid w:val="001B61AA"/>
    <w:rsid w:val="001C0C27"/>
    <w:rsid w:val="001C0FE4"/>
    <w:rsid w:val="001C371F"/>
    <w:rsid w:val="001C4C98"/>
    <w:rsid w:val="001C4D3F"/>
    <w:rsid w:val="001C622E"/>
    <w:rsid w:val="001C656E"/>
    <w:rsid w:val="001D2194"/>
    <w:rsid w:val="001D2FFF"/>
    <w:rsid w:val="001D450D"/>
    <w:rsid w:val="001D5D97"/>
    <w:rsid w:val="001D5DC3"/>
    <w:rsid w:val="001D6558"/>
    <w:rsid w:val="001D79D7"/>
    <w:rsid w:val="001E049D"/>
    <w:rsid w:val="001E0D1F"/>
    <w:rsid w:val="001E0EC1"/>
    <w:rsid w:val="001E2A04"/>
    <w:rsid w:val="001E448D"/>
    <w:rsid w:val="001E5200"/>
    <w:rsid w:val="001E556B"/>
    <w:rsid w:val="001E5ABF"/>
    <w:rsid w:val="001E6D1C"/>
    <w:rsid w:val="001E6D3F"/>
    <w:rsid w:val="001E71FE"/>
    <w:rsid w:val="001E73A3"/>
    <w:rsid w:val="001F034D"/>
    <w:rsid w:val="001F165B"/>
    <w:rsid w:val="001F20E6"/>
    <w:rsid w:val="001F35E1"/>
    <w:rsid w:val="001F40EE"/>
    <w:rsid w:val="001F41C6"/>
    <w:rsid w:val="001F55F8"/>
    <w:rsid w:val="001F6C12"/>
    <w:rsid w:val="001F7508"/>
    <w:rsid w:val="002004DE"/>
    <w:rsid w:val="00200557"/>
    <w:rsid w:val="00201620"/>
    <w:rsid w:val="00203185"/>
    <w:rsid w:val="00205312"/>
    <w:rsid w:val="00205FB8"/>
    <w:rsid w:val="00207CBC"/>
    <w:rsid w:val="0021022A"/>
    <w:rsid w:val="0021032B"/>
    <w:rsid w:val="00211316"/>
    <w:rsid w:val="00212DD6"/>
    <w:rsid w:val="00213E94"/>
    <w:rsid w:val="002146E1"/>
    <w:rsid w:val="00214B9F"/>
    <w:rsid w:val="0021514F"/>
    <w:rsid w:val="00215899"/>
    <w:rsid w:val="0021640E"/>
    <w:rsid w:val="0021767A"/>
    <w:rsid w:val="0021780F"/>
    <w:rsid w:val="0022056D"/>
    <w:rsid w:val="0022170C"/>
    <w:rsid w:val="00223DB0"/>
    <w:rsid w:val="00224FC3"/>
    <w:rsid w:val="00225278"/>
    <w:rsid w:val="00230145"/>
    <w:rsid w:val="00230D8F"/>
    <w:rsid w:val="002328BC"/>
    <w:rsid w:val="0023297B"/>
    <w:rsid w:val="00232F57"/>
    <w:rsid w:val="002334B0"/>
    <w:rsid w:val="0023469F"/>
    <w:rsid w:val="00236B19"/>
    <w:rsid w:val="00243826"/>
    <w:rsid w:val="002438E0"/>
    <w:rsid w:val="002457B9"/>
    <w:rsid w:val="0024617B"/>
    <w:rsid w:val="0024651C"/>
    <w:rsid w:val="00247161"/>
    <w:rsid w:val="00251DA1"/>
    <w:rsid w:val="00251FDF"/>
    <w:rsid w:val="00252310"/>
    <w:rsid w:val="002568AB"/>
    <w:rsid w:val="00256A1E"/>
    <w:rsid w:val="002600B5"/>
    <w:rsid w:val="00260183"/>
    <w:rsid w:val="00260677"/>
    <w:rsid w:val="0026124F"/>
    <w:rsid w:val="00261F71"/>
    <w:rsid w:val="002625F9"/>
    <w:rsid w:val="0026278B"/>
    <w:rsid w:val="00262C83"/>
    <w:rsid w:val="00264DC9"/>
    <w:rsid w:val="002650A8"/>
    <w:rsid w:val="00265A9F"/>
    <w:rsid w:val="00266B84"/>
    <w:rsid w:val="0026730B"/>
    <w:rsid w:val="00267C45"/>
    <w:rsid w:val="002714FC"/>
    <w:rsid w:val="00271A8E"/>
    <w:rsid w:val="0027323F"/>
    <w:rsid w:val="00273821"/>
    <w:rsid w:val="00275613"/>
    <w:rsid w:val="00275C32"/>
    <w:rsid w:val="00275D3C"/>
    <w:rsid w:val="0028257B"/>
    <w:rsid w:val="00286B52"/>
    <w:rsid w:val="00287965"/>
    <w:rsid w:val="00287AEB"/>
    <w:rsid w:val="00287B4A"/>
    <w:rsid w:val="00290C3D"/>
    <w:rsid w:val="00291CA6"/>
    <w:rsid w:val="00292784"/>
    <w:rsid w:val="00292E0A"/>
    <w:rsid w:val="00293005"/>
    <w:rsid w:val="00293A52"/>
    <w:rsid w:val="00293BF5"/>
    <w:rsid w:val="00295A02"/>
    <w:rsid w:val="00296B1C"/>
    <w:rsid w:val="00296B21"/>
    <w:rsid w:val="00297D84"/>
    <w:rsid w:val="002A0ECE"/>
    <w:rsid w:val="002A16C0"/>
    <w:rsid w:val="002A1B82"/>
    <w:rsid w:val="002A2D27"/>
    <w:rsid w:val="002A3095"/>
    <w:rsid w:val="002A43D9"/>
    <w:rsid w:val="002A5679"/>
    <w:rsid w:val="002A6CC3"/>
    <w:rsid w:val="002A7996"/>
    <w:rsid w:val="002A7C43"/>
    <w:rsid w:val="002B12A3"/>
    <w:rsid w:val="002B1BD4"/>
    <w:rsid w:val="002B32CF"/>
    <w:rsid w:val="002B3343"/>
    <w:rsid w:val="002B33FB"/>
    <w:rsid w:val="002B3A44"/>
    <w:rsid w:val="002B5B83"/>
    <w:rsid w:val="002B6EB4"/>
    <w:rsid w:val="002C1C39"/>
    <w:rsid w:val="002C75BD"/>
    <w:rsid w:val="002D2C82"/>
    <w:rsid w:val="002D3222"/>
    <w:rsid w:val="002D3A1A"/>
    <w:rsid w:val="002D577F"/>
    <w:rsid w:val="002E4838"/>
    <w:rsid w:val="002E6CE8"/>
    <w:rsid w:val="002E79C8"/>
    <w:rsid w:val="002F00E4"/>
    <w:rsid w:val="002F1BC0"/>
    <w:rsid w:val="002F2855"/>
    <w:rsid w:val="002F3133"/>
    <w:rsid w:val="002F3EF4"/>
    <w:rsid w:val="002F4688"/>
    <w:rsid w:val="002F67F8"/>
    <w:rsid w:val="002F7685"/>
    <w:rsid w:val="00302A9C"/>
    <w:rsid w:val="00304358"/>
    <w:rsid w:val="0030518B"/>
    <w:rsid w:val="0030719D"/>
    <w:rsid w:val="003076E0"/>
    <w:rsid w:val="00310650"/>
    <w:rsid w:val="00312095"/>
    <w:rsid w:val="00312DF6"/>
    <w:rsid w:val="003139A0"/>
    <w:rsid w:val="0031487C"/>
    <w:rsid w:val="0031531B"/>
    <w:rsid w:val="00316554"/>
    <w:rsid w:val="00316E25"/>
    <w:rsid w:val="003174FE"/>
    <w:rsid w:val="00317F4C"/>
    <w:rsid w:val="003227E1"/>
    <w:rsid w:val="00322C03"/>
    <w:rsid w:val="00323B78"/>
    <w:rsid w:val="00323B97"/>
    <w:rsid w:val="00325FBF"/>
    <w:rsid w:val="003262CE"/>
    <w:rsid w:val="003272DE"/>
    <w:rsid w:val="00327334"/>
    <w:rsid w:val="00332F75"/>
    <w:rsid w:val="0033376B"/>
    <w:rsid w:val="00334726"/>
    <w:rsid w:val="00337151"/>
    <w:rsid w:val="00340B85"/>
    <w:rsid w:val="00341978"/>
    <w:rsid w:val="00342868"/>
    <w:rsid w:val="00343512"/>
    <w:rsid w:val="003463E0"/>
    <w:rsid w:val="0034670A"/>
    <w:rsid w:val="00347580"/>
    <w:rsid w:val="00347893"/>
    <w:rsid w:val="003524B2"/>
    <w:rsid w:val="00352D3F"/>
    <w:rsid w:val="00354C61"/>
    <w:rsid w:val="00356512"/>
    <w:rsid w:val="00356D82"/>
    <w:rsid w:val="003628E0"/>
    <w:rsid w:val="00363A4C"/>
    <w:rsid w:val="0036451D"/>
    <w:rsid w:val="00364BE6"/>
    <w:rsid w:val="00364D70"/>
    <w:rsid w:val="00365F1D"/>
    <w:rsid w:val="00367E13"/>
    <w:rsid w:val="0037235E"/>
    <w:rsid w:val="00372551"/>
    <w:rsid w:val="00373FCD"/>
    <w:rsid w:val="003740F1"/>
    <w:rsid w:val="0037596E"/>
    <w:rsid w:val="00375BA7"/>
    <w:rsid w:val="003760C6"/>
    <w:rsid w:val="00380191"/>
    <w:rsid w:val="0038409C"/>
    <w:rsid w:val="00385242"/>
    <w:rsid w:val="0038571C"/>
    <w:rsid w:val="003857D0"/>
    <w:rsid w:val="003877E5"/>
    <w:rsid w:val="00387ABD"/>
    <w:rsid w:val="0039003D"/>
    <w:rsid w:val="0039008A"/>
    <w:rsid w:val="00390987"/>
    <w:rsid w:val="003921AE"/>
    <w:rsid w:val="003921D4"/>
    <w:rsid w:val="00392541"/>
    <w:rsid w:val="003950BC"/>
    <w:rsid w:val="003953C6"/>
    <w:rsid w:val="003967B9"/>
    <w:rsid w:val="00396AEA"/>
    <w:rsid w:val="0039710A"/>
    <w:rsid w:val="003A0959"/>
    <w:rsid w:val="003A203B"/>
    <w:rsid w:val="003A6050"/>
    <w:rsid w:val="003A7586"/>
    <w:rsid w:val="003B0436"/>
    <w:rsid w:val="003B148A"/>
    <w:rsid w:val="003B3133"/>
    <w:rsid w:val="003B47E7"/>
    <w:rsid w:val="003B595F"/>
    <w:rsid w:val="003B6FAB"/>
    <w:rsid w:val="003B7E2D"/>
    <w:rsid w:val="003B7F4A"/>
    <w:rsid w:val="003C0191"/>
    <w:rsid w:val="003C173F"/>
    <w:rsid w:val="003C25C8"/>
    <w:rsid w:val="003C3403"/>
    <w:rsid w:val="003C3928"/>
    <w:rsid w:val="003C6577"/>
    <w:rsid w:val="003C6D5D"/>
    <w:rsid w:val="003C7CF3"/>
    <w:rsid w:val="003D0743"/>
    <w:rsid w:val="003D1A83"/>
    <w:rsid w:val="003D269F"/>
    <w:rsid w:val="003D298A"/>
    <w:rsid w:val="003D3239"/>
    <w:rsid w:val="003D4895"/>
    <w:rsid w:val="003D5669"/>
    <w:rsid w:val="003D5D44"/>
    <w:rsid w:val="003D763C"/>
    <w:rsid w:val="003D7E1F"/>
    <w:rsid w:val="003E0DB9"/>
    <w:rsid w:val="003E147F"/>
    <w:rsid w:val="003E184D"/>
    <w:rsid w:val="003E1CEF"/>
    <w:rsid w:val="003E1EA2"/>
    <w:rsid w:val="003E332B"/>
    <w:rsid w:val="003E47E9"/>
    <w:rsid w:val="003E5A01"/>
    <w:rsid w:val="003E5F5F"/>
    <w:rsid w:val="003E660C"/>
    <w:rsid w:val="003E671C"/>
    <w:rsid w:val="003F0DC4"/>
    <w:rsid w:val="003F0E1A"/>
    <w:rsid w:val="003F24A4"/>
    <w:rsid w:val="003F3075"/>
    <w:rsid w:val="003F31DF"/>
    <w:rsid w:val="003F3B28"/>
    <w:rsid w:val="003F3C1E"/>
    <w:rsid w:val="003F40CF"/>
    <w:rsid w:val="003F6D13"/>
    <w:rsid w:val="0040098B"/>
    <w:rsid w:val="00400D3E"/>
    <w:rsid w:val="00400D6C"/>
    <w:rsid w:val="0040147A"/>
    <w:rsid w:val="00402466"/>
    <w:rsid w:val="00407DFF"/>
    <w:rsid w:val="0041046F"/>
    <w:rsid w:val="004116E1"/>
    <w:rsid w:val="00415047"/>
    <w:rsid w:val="0041754F"/>
    <w:rsid w:val="00417732"/>
    <w:rsid w:val="00422AD1"/>
    <w:rsid w:val="00431C2D"/>
    <w:rsid w:val="00432727"/>
    <w:rsid w:val="00433503"/>
    <w:rsid w:val="0043533F"/>
    <w:rsid w:val="00435997"/>
    <w:rsid w:val="00435E17"/>
    <w:rsid w:val="00436413"/>
    <w:rsid w:val="0043742D"/>
    <w:rsid w:val="0044126B"/>
    <w:rsid w:val="0044195B"/>
    <w:rsid w:val="00443684"/>
    <w:rsid w:val="004441FC"/>
    <w:rsid w:val="00444858"/>
    <w:rsid w:val="00444AEF"/>
    <w:rsid w:val="00446CBD"/>
    <w:rsid w:val="00446DE0"/>
    <w:rsid w:val="004470CE"/>
    <w:rsid w:val="00452654"/>
    <w:rsid w:val="0045713E"/>
    <w:rsid w:val="00462DCA"/>
    <w:rsid w:val="00464AC9"/>
    <w:rsid w:val="00465C4F"/>
    <w:rsid w:val="0046767E"/>
    <w:rsid w:val="004679BC"/>
    <w:rsid w:val="00470DB6"/>
    <w:rsid w:val="00471303"/>
    <w:rsid w:val="0047204A"/>
    <w:rsid w:val="0047208A"/>
    <w:rsid w:val="0047310C"/>
    <w:rsid w:val="004744B0"/>
    <w:rsid w:val="004752D0"/>
    <w:rsid w:val="00475510"/>
    <w:rsid w:val="0047597E"/>
    <w:rsid w:val="004762E2"/>
    <w:rsid w:val="00476F8B"/>
    <w:rsid w:val="0048140D"/>
    <w:rsid w:val="00483A30"/>
    <w:rsid w:val="004841E4"/>
    <w:rsid w:val="00486178"/>
    <w:rsid w:val="00486FC6"/>
    <w:rsid w:val="00487C52"/>
    <w:rsid w:val="004905B0"/>
    <w:rsid w:val="00490D77"/>
    <w:rsid w:val="0049135F"/>
    <w:rsid w:val="00491AB6"/>
    <w:rsid w:val="00493091"/>
    <w:rsid w:val="0049324B"/>
    <w:rsid w:val="004945D3"/>
    <w:rsid w:val="004949B0"/>
    <w:rsid w:val="00494F43"/>
    <w:rsid w:val="00494FBF"/>
    <w:rsid w:val="004A07FB"/>
    <w:rsid w:val="004A0A4D"/>
    <w:rsid w:val="004A34C4"/>
    <w:rsid w:val="004A36AB"/>
    <w:rsid w:val="004A4AC8"/>
    <w:rsid w:val="004A4EE4"/>
    <w:rsid w:val="004A62B4"/>
    <w:rsid w:val="004B1368"/>
    <w:rsid w:val="004B2B7D"/>
    <w:rsid w:val="004B34B4"/>
    <w:rsid w:val="004B4144"/>
    <w:rsid w:val="004B52CD"/>
    <w:rsid w:val="004B7972"/>
    <w:rsid w:val="004C687B"/>
    <w:rsid w:val="004D27A8"/>
    <w:rsid w:val="004D3D13"/>
    <w:rsid w:val="004D53B0"/>
    <w:rsid w:val="004D5FAD"/>
    <w:rsid w:val="004D6560"/>
    <w:rsid w:val="004D6BB4"/>
    <w:rsid w:val="004D7181"/>
    <w:rsid w:val="004D7FC9"/>
    <w:rsid w:val="004E07E3"/>
    <w:rsid w:val="004E0942"/>
    <w:rsid w:val="004E1C0E"/>
    <w:rsid w:val="004E37B9"/>
    <w:rsid w:val="004E422F"/>
    <w:rsid w:val="004E4774"/>
    <w:rsid w:val="004E4F0E"/>
    <w:rsid w:val="004E5896"/>
    <w:rsid w:val="004F13AD"/>
    <w:rsid w:val="004F1616"/>
    <w:rsid w:val="004F1B7F"/>
    <w:rsid w:val="004F341D"/>
    <w:rsid w:val="004F39D1"/>
    <w:rsid w:val="004F578F"/>
    <w:rsid w:val="004F6A43"/>
    <w:rsid w:val="00500062"/>
    <w:rsid w:val="00500C4D"/>
    <w:rsid w:val="00500E1F"/>
    <w:rsid w:val="00503339"/>
    <w:rsid w:val="005078D4"/>
    <w:rsid w:val="0051323C"/>
    <w:rsid w:val="005136F5"/>
    <w:rsid w:val="005137F0"/>
    <w:rsid w:val="00513894"/>
    <w:rsid w:val="005138E9"/>
    <w:rsid w:val="00514A34"/>
    <w:rsid w:val="00514B96"/>
    <w:rsid w:val="0051525D"/>
    <w:rsid w:val="005209C3"/>
    <w:rsid w:val="00523B39"/>
    <w:rsid w:val="00524A98"/>
    <w:rsid w:val="00531B4F"/>
    <w:rsid w:val="00533A5A"/>
    <w:rsid w:val="00536F00"/>
    <w:rsid w:val="00540AF4"/>
    <w:rsid w:val="0054157D"/>
    <w:rsid w:val="00542324"/>
    <w:rsid w:val="00542C03"/>
    <w:rsid w:val="00545B4E"/>
    <w:rsid w:val="00545EE4"/>
    <w:rsid w:val="005464BD"/>
    <w:rsid w:val="00546539"/>
    <w:rsid w:val="00550417"/>
    <w:rsid w:val="005516C4"/>
    <w:rsid w:val="00552844"/>
    <w:rsid w:val="0055286C"/>
    <w:rsid w:val="00554F86"/>
    <w:rsid w:val="0055558F"/>
    <w:rsid w:val="00555C71"/>
    <w:rsid w:val="005567FF"/>
    <w:rsid w:val="005615EF"/>
    <w:rsid w:val="0056246D"/>
    <w:rsid w:val="005626BE"/>
    <w:rsid w:val="00565348"/>
    <w:rsid w:val="00566A1E"/>
    <w:rsid w:val="00566D65"/>
    <w:rsid w:val="00567596"/>
    <w:rsid w:val="005720D4"/>
    <w:rsid w:val="0057353E"/>
    <w:rsid w:val="00573FAD"/>
    <w:rsid w:val="0057620A"/>
    <w:rsid w:val="0057751B"/>
    <w:rsid w:val="005808DA"/>
    <w:rsid w:val="005808DE"/>
    <w:rsid w:val="00581D89"/>
    <w:rsid w:val="005848C7"/>
    <w:rsid w:val="00587A65"/>
    <w:rsid w:val="0059211B"/>
    <w:rsid w:val="00592AD5"/>
    <w:rsid w:val="00592CFF"/>
    <w:rsid w:val="00594086"/>
    <w:rsid w:val="005950CC"/>
    <w:rsid w:val="00595686"/>
    <w:rsid w:val="0059763A"/>
    <w:rsid w:val="00597C30"/>
    <w:rsid w:val="00597C89"/>
    <w:rsid w:val="005A044B"/>
    <w:rsid w:val="005A0E2A"/>
    <w:rsid w:val="005A1D86"/>
    <w:rsid w:val="005A29F5"/>
    <w:rsid w:val="005A2FE4"/>
    <w:rsid w:val="005A3125"/>
    <w:rsid w:val="005A37EC"/>
    <w:rsid w:val="005A39E1"/>
    <w:rsid w:val="005A4C5E"/>
    <w:rsid w:val="005A622F"/>
    <w:rsid w:val="005A66A8"/>
    <w:rsid w:val="005A6D5D"/>
    <w:rsid w:val="005A7212"/>
    <w:rsid w:val="005A7F55"/>
    <w:rsid w:val="005B06F3"/>
    <w:rsid w:val="005B1BBE"/>
    <w:rsid w:val="005B26F0"/>
    <w:rsid w:val="005B2B7D"/>
    <w:rsid w:val="005B3F33"/>
    <w:rsid w:val="005B4296"/>
    <w:rsid w:val="005B75AB"/>
    <w:rsid w:val="005C0C7F"/>
    <w:rsid w:val="005C0F9E"/>
    <w:rsid w:val="005C1057"/>
    <w:rsid w:val="005C2BC7"/>
    <w:rsid w:val="005C2C44"/>
    <w:rsid w:val="005C3F3F"/>
    <w:rsid w:val="005C4753"/>
    <w:rsid w:val="005D0124"/>
    <w:rsid w:val="005D049E"/>
    <w:rsid w:val="005D0CA0"/>
    <w:rsid w:val="005D0F54"/>
    <w:rsid w:val="005D1A1E"/>
    <w:rsid w:val="005D359A"/>
    <w:rsid w:val="005D3F4E"/>
    <w:rsid w:val="005D4278"/>
    <w:rsid w:val="005D4771"/>
    <w:rsid w:val="005D53BE"/>
    <w:rsid w:val="005D5F3E"/>
    <w:rsid w:val="005D62C1"/>
    <w:rsid w:val="005D78AE"/>
    <w:rsid w:val="005D793D"/>
    <w:rsid w:val="005D7EAF"/>
    <w:rsid w:val="005D7F60"/>
    <w:rsid w:val="005E54D4"/>
    <w:rsid w:val="005E7045"/>
    <w:rsid w:val="005E7269"/>
    <w:rsid w:val="005F202A"/>
    <w:rsid w:val="005F2AE8"/>
    <w:rsid w:val="005F3955"/>
    <w:rsid w:val="005F56BC"/>
    <w:rsid w:val="005F5754"/>
    <w:rsid w:val="005F583E"/>
    <w:rsid w:val="006000D5"/>
    <w:rsid w:val="0060013F"/>
    <w:rsid w:val="0060068A"/>
    <w:rsid w:val="00600CDD"/>
    <w:rsid w:val="00600D4A"/>
    <w:rsid w:val="00601DDE"/>
    <w:rsid w:val="00602223"/>
    <w:rsid w:val="00602A91"/>
    <w:rsid w:val="00604FD4"/>
    <w:rsid w:val="006050C6"/>
    <w:rsid w:val="0060548A"/>
    <w:rsid w:val="0060573D"/>
    <w:rsid w:val="00605B7B"/>
    <w:rsid w:val="00606740"/>
    <w:rsid w:val="006067E6"/>
    <w:rsid w:val="0060700C"/>
    <w:rsid w:val="0061085A"/>
    <w:rsid w:val="006112B0"/>
    <w:rsid w:val="00613106"/>
    <w:rsid w:val="006142E8"/>
    <w:rsid w:val="0061745B"/>
    <w:rsid w:val="00622817"/>
    <w:rsid w:val="00622A06"/>
    <w:rsid w:val="00623283"/>
    <w:rsid w:val="00623D23"/>
    <w:rsid w:val="00623FA6"/>
    <w:rsid w:val="006249AB"/>
    <w:rsid w:val="006263CA"/>
    <w:rsid w:val="00626C90"/>
    <w:rsid w:val="00631BEC"/>
    <w:rsid w:val="00632892"/>
    <w:rsid w:val="00633310"/>
    <w:rsid w:val="006355EB"/>
    <w:rsid w:val="00636391"/>
    <w:rsid w:val="00636609"/>
    <w:rsid w:val="00636BD5"/>
    <w:rsid w:val="00637C7A"/>
    <w:rsid w:val="006406C5"/>
    <w:rsid w:val="00640934"/>
    <w:rsid w:val="006409D4"/>
    <w:rsid w:val="00640DC6"/>
    <w:rsid w:val="00641301"/>
    <w:rsid w:val="00641C15"/>
    <w:rsid w:val="00641D4D"/>
    <w:rsid w:val="00641EBD"/>
    <w:rsid w:val="00642485"/>
    <w:rsid w:val="00643A66"/>
    <w:rsid w:val="0064403F"/>
    <w:rsid w:val="0064441C"/>
    <w:rsid w:val="00644A36"/>
    <w:rsid w:val="006465ED"/>
    <w:rsid w:val="006467B7"/>
    <w:rsid w:val="00647F4D"/>
    <w:rsid w:val="00650864"/>
    <w:rsid w:val="00650FC1"/>
    <w:rsid w:val="00652803"/>
    <w:rsid w:val="00652CCE"/>
    <w:rsid w:val="00655FC7"/>
    <w:rsid w:val="00657DFF"/>
    <w:rsid w:val="00661537"/>
    <w:rsid w:val="00662AFB"/>
    <w:rsid w:val="006643B3"/>
    <w:rsid w:val="00666934"/>
    <w:rsid w:val="00666CCC"/>
    <w:rsid w:val="00667938"/>
    <w:rsid w:val="006708F6"/>
    <w:rsid w:val="00671799"/>
    <w:rsid w:val="0067282A"/>
    <w:rsid w:val="00672EAA"/>
    <w:rsid w:val="006731CC"/>
    <w:rsid w:val="0067356A"/>
    <w:rsid w:val="006759BC"/>
    <w:rsid w:val="00680CAE"/>
    <w:rsid w:val="006811AC"/>
    <w:rsid w:val="00683775"/>
    <w:rsid w:val="0068394C"/>
    <w:rsid w:val="00683AEF"/>
    <w:rsid w:val="00685E06"/>
    <w:rsid w:val="00685E27"/>
    <w:rsid w:val="006867CD"/>
    <w:rsid w:val="00686908"/>
    <w:rsid w:val="006872E5"/>
    <w:rsid w:val="00691171"/>
    <w:rsid w:val="00691197"/>
    <w:rsid w:val="0069119D"/>
    <w:rsid w:val="0069190E"/>
    <w:rsid w:val="00691AAF"/>
    <w:rsid w:val="00692244"/>
    <w:rsid w:val="00696AC3"/>
    <w:rsid w:val="006A1014"/>
    <w:rsid w:val="006A1886"/>
    <w:rsid w:val="006A360F"/>
    <w:rsid w:val="006A37A5"/>
    <w:rsid w:val="006A4E01"/>
    <w:rsid w:val="006A547A"/>
    <w:rsid w:val="006A5BB5"/>
    <w:rsid w:val="006A7A6F"/>
    <w:rsid w:val="006B097D"/>
    <w:rsid w:val="006B3497"/>
    <w:rsid w:val="006B34B7"/>
    <w:rsid w:val="006B4088"/>
    <w:rsid w:val="006B6165"/>
    <w:rsid w:val="006B6DC0"/>
    <w:rsid w:val="006B79AC"/>
    <w:rsid w:val="006C157F"/>
    <w:rsid w:val="006C2B61"/>
    <w:rsid w:val="006C2CCE"/>
    <w:rsid w:val="006C7CB1"/>
    <w:rsid w:val="006D038A"/>
    <w:rsid w:val="006D3241"/>
    <w:rsid w:val="006D36DA"/>
    <w:rsid w:val="006D4B6D"/>
    <w:rsid w:val="006D4F8C"/>
    <w:rsid w:val="006D53DE"/>
    <w:rsid w:val="006D5A61"/>
    <w:rsid w:val="006D5B97"/>
    <w:rsid w:val="006D5D9F"/>
    <w:rsid w:val="006D5E9C"/>
    <w:rsid w:val="006D5F71"/>
    <w:rsid w:val="006D7259"/>
    <w:rsid w:val="006E0DFE"/>
    <w:rsid w:val="006E1339"/>
    <w:rsid w:val="006E1BFC"/>
    <w:rsid w:val="006E39BA"/>
    <w:rsid w:val="006E4489"/>
    <w:rsid w:val="006E52F1"/>
    <w:rsid w:val="006E5C42"/>
    <w:rsid w:val="006F0279"/>
    <w:rsid w:val="006F0869"/>
    <w:rsid w:val="006F18CA"/>
    <w:rsid w:val="006F369A"/>
    <w:rsid w:val="006F5C76"/>
    <w:rsid w:val="006F662B"/>
    <w:rsid w:val="006F678D"/>
    <w:rsid w:val="006F772E"/>
    <w:rsid w:val="0070028A"/>
    <w:rsid w:val="0070110F"/>
    <w:rsid w:val="007045AD"/>
    <w:rsid w:val="007049E1"/>
    <w:rsid w:val="00707417"/>
    <w:rsid w:val="00710B1A"/>
    <w:rsid w:val="00710D46"/>
    <w:rsid w:val="00710E89"/>
    <w:rsid w:val="00712D1D"/>
    <w:rsid w:val="0071399E"/>
    <w:rsid w:val="00713F57"/>
    <w:rsid w:val="00714715"/>
    <w:rsid w:val="00714F8B"/>
    <w:rsid w:val="00716359"/>
    <w:rsid w:val="0071637D"/>
    <w:rsid w:val="00716EF2"/>
    <w:rsid w:val="007176B7"/>
    <w:rsid w:val="00720370"/>
    <w:rsid w:val="00720629"/>
    <w:rsid w:val="00723C4B"/>
    <w:rsid w:val="007274A7"/>
    <w:rsid w:val="00730937"/>
    <w:rsid w:val="007335D2"/>
    <w:rsid w:val="0073366B"/>
    <w:rsid w:val="00736108"/>
    <w:rsid w:val="007362C1"/>
    <w:rsid w:val="00737B15"/>
    <w:rsid w:val="00737C56"/>
    <w:rsid w:val="00740606"/>
    <w:rsid w:val="00742387"/>
    <w:rsid w:val="00745B22"/>
    <w:rsid w:val="00745FE1"/>
    <w:rsid w:val="007466DD"/>
    <w:rsid w:val="00746D94"/>
    <w:rsid w:val="00751259"/>
    <w:rsid w:val="0075485A"/>
    <w:rsid w:val="00754AE7"/>
    <w:rsid w:val="00755D24"/>
    <w:rsid w:val="00756E4F"/>
    <w:rsid w:val="0075727E"/>
    <w:rsid w:val="00757597"/>
    <w:rsid w:val="007618B2"/>
    <w:rsid w:val="00761CC9"/>
    <w:rsid w:val="00761CF3"/>
    <w:rsid w:val="007645B9"/>
    <w:rsid w:val="00765A25"/>
    <w:rsid w:val="007661E8"/>
    <w:rsid w:val="00766275"/>
    <w:rsid w:val="00767EA9"/>
    <w:rsid w:val="007706FE"/>
    <w:rsid w:val="007712DB"/>
    <w:rsid w:val="00776D5F"/>
    <w:rsid w:val="007803F1"/>
    <w:rsid w:val="00780B6F"/>
    <w:rsid w:val="00781A21"/>
    <w:rsid w:val="00781B18"/>
    <w:rsid w:val="00782366"/>
    <w:rsid w:val="00783050"/>
    <w:rsid w:val="007830E4"/>
    <w:rsid w:val="007844D3"/>
    <w:rsid w:val="0078450D"/>
    <w:rsid w:val="0078551C"/>
    <w:rsid w:val="007858DC"/>
    <w:rsid w:val="00790912"/>
    <w:rsid w:val="00792554"/>
    <w:rsid w:val="0079528C"/>
    <w:rsid w:val="007957AD"/>
    <w:rsid w:val="007A22DA"/>
    <w:rsid w:val="007A2C6F"/>
    <w:rsid w:val="007A3155"/>
    <w:rsid w:val="007A3B47"/>
    <w:rsid w:val="007A4257"/>
    <w:rsid w:val="007A4D1E"/>
    <w:rsid w:val="007A5A4B"/>
    <w:rsid w:val="007A7A0E"/>
    <w:rsid w:val="007A7A6E"/>
    <w:rsid w:val="007A7D94"/>
    <w:rsid w:val="007B08FB"/>
    <w:rsid w:val="007B148E"/>
    <w:rsid w:val="007B2548"/>
    <w:rsid w:val="007B2B01"/>
    <w:rsid w:val="007B2E59"/>
    <w:rsid w:val="007B32F0"/>
    <w:rsid w:val="007B3939"/>
    <w:rsid w:val="007B5767"/>
    <w:rsid w:val="007C0C3C"/>
    <w:rsid w:val="007C13C6"/>
    <w:rsid w:val="007C224F"/>
    <w:rsid w:val="007C4258"/>
    <w:rsid w:val="007C4769"/>
    <w:rsid w:val="007C4C9A"/>
    <w:rsid w:val="007C4D75"/>
    <w:rsid w:val="007C7E53"/>
    <w:rsid w:val="007D0FFB"/>
    <w:rsid w:val="007D16E8"/>
    <w:rsid w:val="007D1BE2"/>
    <w:rsid w:val="007D25A9"/>
    <w:rsid w:val="007D326E"/>
    <w:rsid w:val="007D5014"/>
    <w:rsid w:val="007D5422"/>
    <w:rsid w:val="007D6BA9"/>
    <w:rsid w:val="007D6F94"/>
    <w:rsid w:val="007E21EB"/>
    <w:rsid w:val="007E23FD"/>
    <w:rsid w:val="007E454B"/>
    <w:rsid w:val="007E541E"/>
    <w:rsid w:val="007E5A44"/>
    <w:rsid w:val="007E5FB4"/>
    <w:rsid w:val="007E7F27"/>
    <w:rsid w:val="007F1F28"/>
    <w:rsid w:val="007F2557"/>
    <w:rsid w:val="007F4579"/>
    <w:rsid w:val="007F6BB0"/>
    <w:rsid w:val="008006A4"/>
    <w:rsid w:val="0080133A"/>
    <w:rsid w:val="00802641"/>
    <w:rsid w:val="00803C1B"/>
    <w:rsid w:val="00806AC2"/>
    <w:rsid w:val="00807597"/>
    <w:rsid w:val="00807FDE"/>
    <w:rsid w:val="00810105"/>
    <w:rsid w:val="0081354D"/>
    <w:rsid w:val="00814101"/>
    <w:rsid w:val="00814F88"/>
    <w:rsid w:val="0081572C"/>
    <w:rsid w:val="00816E30"/>
    <w:rsid w:val="008204D5"/>
    <w:rsid w:val="00820E84"/>
    <w:rsid w:val="0082172A"/>
    <w:rsid w:val="00822095"/>
    <w:rsid w:val="00823261"/>
    <w:rsid w:val="008232F4"/>
    <w:rsid w:val="00825594"/>
    <w:rsid w:val="0082642D"/>
    <w:rsid w:val="00827041"/>
    <w:rsid w:val="00831305"/>
    <w:rsid w:val="008323D0"/>
    <w:rsid w:val="00836DB0"/>
    <w:rsid w:val="00841FB5"/>
    <w:rsid w:val="00842E02"/>
    <w:rsid w:val="0084326E"/>
    <w:rsid w:val="0084363F"/>
    <w:rsid w:val="00843B10"/>
    <w:rsid w:val="008456C4"/>
    <w:rsid w:val="0085045D"/>
    <w:rsid w:val="00850854"/>
    <w:rsid w:val="00852E08"/>
    <w:rsid w:val="0085356D"/>
    <w:rsid w:val="00854EE8"/>
    <w:rsid w:val="0085538F"/>
    <w:rsid w:val="008573A3"/>
    <w:rsid w:val="00860433"/>
    <w:rsid w:val="008605EA"/>
    <w:rsid w:val="00861070"/>
    <w:rsid w:val="00861B6B"/>
    <w:rsid w:val="008638D5"/>
    <w:rsid w:val="008648FF"/>
    <w:rsid w:val="00864988"/>
    <w:rsid w:val="008652F2"/>
    <w:rsid w:val="008653EC"/>
    <w:rsid w:val="00866804"/>
    <w:rsid w:val="00866E4F"/>
    <w:rsid w:val="008670DD"/>
    <w:rsid w:val="00870E59"/>
    <w:rsid w:val="008712C6"/>
    <w:rsid w:val="00871D69"/>
    <w:rsid w:val="008726CA"/>
    <w:rsid w:val="00872F34"/>
    <w:rsid w:val="0087325D"/>
    <w:rsid w:val="008740A1"/>
    <w:rsid w:val="00874F0F"/>
    <w:rsid w:val="00875F5B"/>
    <w:rsid w:val="00877800"/>
    <w:rsid w:val="00877D46"/>
    <w:rsid w:val="00880FA0"/>
    <w:rsid w:val="00881BD8"/>
    <w:rsid w:val="00881F92"/>
    <w:rsid w:val="008825DA"/>
    <w:rsid w:val="00882F05"/>
    <w:rsid w:val="0088349C"/>
    <w:rsid w:val="008840D7"/>
    <w:rsid w:val="008920E0"/>
    <w:rsid w:val="008952EF"/>
    <w:rsid w:val="00895A41"/>
    <w:rsid w:val="00895FA4"/>
    <w:rsid w:val="008A5619"/>
    <w:rsid w:val="008A67D7"/>
    <w:rsid w:val="008A78AB"/>
    <w:rsid w:val="008B0B9B"/>
    <w:rsid w:val="008B1EE7"/>
    <w:rsid w:val="008B2A38"/>
    <w:rsid w:val="008B4BAE"/>
    <w:rsid w:val="008B6630"/>
    <w:rsid w:val="008B70D5"/>
    <w:rsid w:val="008B7EFA"/>
    <w:rsid w:val="008C0360"/>
    <w:rsid w:val="008C0DB5"/>
    <w:rsid w:val="008C2489"/>
    <w:rsid w:val="008C3372"/>
    <w:rsid w:val="008C441A"/>
    <w:rsid w:val="008C4E49"/>
    <w:rsid w:val="008C52BE"/>
    <w:rsid w:val="008D2BE8"/>
    <w:rsid w:val="008D3D42"/>
    <w:rsid w:val="008D5DB0"/>
    <w:rsid w:val="008E12A4"/>
    <w:rsid w:val="008E1678"/>
    <w:rsid w:val="008E1B26"/>
    <w:rsid w:val="008E353B"/>
    <w:rsid w:val="008E413E"/>
    <w:rsid w:val="008E52C1"/>
    <w:rsid w:val="008F2A3C"/>
    <w:rsid w:val="008F2D5F"/>
    <w:rsid w:val="008F5163"/>
    <w:rsid w:val="008F5692"/>
    <w:rsid w:val="008F6768"/>
    <w:rsid w:val="008F67EE"/>
    <w:rsid w:val="008F6CD2"/>
    <w:rsid w:val="008F75A6"/>
    <w:rsid w:val="008F79F0"/>
    <w:rsid w:val="008F7E79"/>
    <w:rsid w:val="00900149"/>
    <w:rsid w:val="00900D6D"/>
    <w:rsid w:val="0090103E"/>
    <w:rsid w:val="00901161"/>
    <w:rsid w:val="009011B1"/>
    <w:rsid w:val="00901865"/>
    <w:rsid w:val="00902118"/>
    <w:rsid w:val="00902C7B"/>
    <w:rsid w:val="009039C2"/>
    <w:rsid w:val="00905015"/>
    <w:rsid w:val="00906170"/>
    <w:rsid w:val="009073A2"/>
    <w:rsid w:val="009121B0"/>
    <w:rsid w:val="00912214"/>
    <w:rsid w:val="00914543"/>
    <w:rsid w:val="00914875"/>
    <w:rsid w:val="0091503B"/>
    <w:rsid w:val="0091552B"/>
    <w:rsid w:val="009169CD"/>
    <w:rsid w:val="0091727B"/>
    <w:rsid w:val="00917C46"/>
    <w:rsid w:val="009204D2"/>
    <w:rsid w:val="00920E8F"/>
    <w:rsid w:val="0092118B"/>
    <w:rsid w:val="00923017"/>
    <w:rsid w:val="00923C2B"/>
    <w:rsid w:val="00930022"/>
    <w:rsid w:val="00930F39"/>
    <w:rsid w:val="00930F7D"/>
    <w:rsid w:val="00931E18"/>
    <w:rsid w:val="00935D2F"/>
    <w:rsid w:val="0093727E"/>
    <w:rsid w:val="00937B36"/>
    <w:rsid w:val="009417A4"/>
    <w:rsid w:val="009418A0"/>
    <w:rsid w:val="0094388E"/>
    <w:rsid w:val="00944EDF"/>
    <w:rsid w:val="009463CD"/>
    <w:rsid w:val="00946D46"/>
    <w:rsid w:val="00946DDD"/>
    <w:rsid w:val="00954F13"/>
    <w:rsid w:val="0095527C"/>
    <w:rsid w:val="0095593E"/>
    <w:rsid w:val="00956E5C"/>
    <w:rsid w:val="009612DB"/>
    <w:rsid w:val="00961532"/>
    <w:rsid w:val="009633D4"/>
    <w:rsid w:val="00964EC9"/>
    <w:rsid w:val="0096514B"/>
    <w:rsid w:val="009657C4"/>
    <w:rsid w:val="00967C5A"/>
    <w:rsid w:val="00971009"/>
    <w:rsid w:val="00972554"/>
    <w:rsid w:val="009726C1"/>
    <w:rsid w:val="00974500"/>
    <w:rsid w:val="00975098"/>
    <w:rsid w:val="0097518C"/>
    <w:rsid w:val="009779E2"/>
    <w:rsid w:val="009802C1"/>
    <w:rsid w:val="0098047A"/>
    <w:rsid w:val="00981ED7"/>
    <w:rsid w:val="00985D98"/>
    <w:rsid w:val="00990F83"/>
    <w:rsid w:val="0099167E"/>
    <w:rsid w:val="0099214C"/>
    <w:rsid w:val="009935DD"/>
    <w:rsid w:val="009947D9"/>
    <w:rsid w:val="00996806"/>
    <w:rsid w:val="00997F49"/>
    <w:rsid w:val="009A49AC"/>
    <w:rsid w:val="009A540F"/>
    <w:rsid w:val="009A5698"/>
    <w:rsid w:val="009A65C7"/>
    <w:rsid w:val="009B0C9F"/>
    <w:rsid w:val="009B2B2D"/>
    <w:rsid w:val="009B2D0A"/>
    <w:rsid w:val="009B3654"/>
    <w:rsid w:val="009B36C8"/>
    <w:rsid w:val="009B7A83"/>
    <w:rsid w:val="009C2175"/>
    <w:rsid w:val="009C2D7D"/>
    <w:rsid w:val="009C35BA"/>
    <w:rsid w:val="009C3A8C"/>
    <w:rsid w:val="009C3C3F"/>
    <w:rsid w:val="009C5E95"/>
    <w:rsid w:val="009C6F62"/>
    <w:rsid w:val="009D0AB5"/>
    <w:rsid w:val="009D14F2"/>
    <w:rsid w:val="009D3B4F"/>
    <w:rsid w:val="009D3DB5"/>
    <w:rsid w:val="009D54DD"/>
    <w:rsid w:val="009D5CE8"/>
    <w:rsid w:val="009D7123"/>
    <w:rsid w:val="009D729D"/>
    <w:rsid w:val="009D7EF0"/>
    <w:rsid w:val="009E4B8D"/>
    <w:rsid w:val="009E76C2"/>
    <w:rsid w:val="009E7830"/>
    <w:rsid w:val="009E7CB1"/>
    <w:rsid w:val="009E7E39"/>
    <w:rsid w:val="009F16D3"/>
    <w:rsid w:val="009F233F"/>
    <w:rsid w:val="009F30BE"/>
    <w:rsid w:val="009F5BB1"/>
    <w:rsid w:val="009F5FE1"/>
    <w:rsid w:val="009F6A58"/>
    <w:rsid w:val="00A001B5"/>
    <w:rsid w:val="00A001ED"/>
    <w:rsid w:val="00A009CA"/>
    <w:rsid w:val="00A0196A"/>
    <w:rsid w:val="00A04BBC"/>
    <w:rsid w:val="00A06642"/>
    <w:rsid w:val="00A06B5F"/>
    <w:rsid w:val="00A078A6"/>
    <w:rsid w:val="00A12B6B"/>
    <w:rsid w:val="00A1338E"/>
    <w:rsid w:val="00A14465"/>
    <w:rsid w:val="00A1512C"/>
    <w:rsid w:val="00A152D9"/>
    <w:rsid w:val="00A155EC"/>
    <w:rsid w:val="00A167D2"/>
    <w:rsid w:val="00A17995"/>
    <w:rsid w:val="00A17AB4"/>
    <w:rsid w:val="00A20DB6"/>
    <w:rsid w:val="00A226BD"/>
    <w:rsid w:val="00A23280"/>
    <w:rsid w:val="00A23476"/>
    <w:rsid w:val="00A2425A"/>
    <w:rsid w:val="00A25B60"/>
    <w:rsid w:val="00A30D7E"/>
    <w:rsid w:val="00A31A73"/>
    <w:rsid w:val="00A31D6E"/>
    <w:rsid w:val="00A32B73"/>
    <w:rsid w:val="00A36A57"/>
    <w:rsid w:val="00A370BB"/>
    <w:rsid w:val="00A375AA"/>
    <w:rsid w:val="00A3776D"/>
    <w:rsid w:val="00A402DA"/>
    <w:rsid w:val="00A40929"/>
    <w:rsid w:val="00A4125E"/>
    <w:rsid w:val="00A41682"/>
    <w:rsid w:val="00A45ED3"/>
    <w:rsid w:val="00A4605A"/>
    <w:rsid w:val="00A46553"/>
    <w:rsid w:val="00A467B1"/>
    <w:rsid w:val="00A5239F"/>
    <w:rsid w:val="00A53BA5"/>
    <w:rsid w:val="00A54601"/>
    <w:rsid w:val="00A61491"/>
    <w:rsid w:val="00A62C29"/>
    <w:rsid w:val="00A64FFA"/>
    <w:rsid w:val="00A65162"/>
    <w:rsid w:val="00A65A96"/>
    <w:rsid w:val="00A66376"/>
    <w:rsid w:val="00A67F80"/>
    <w:rsid w:val="00A701ED"/>
    <w:rsid w:val="00A7162C"/>
    <w:rsid w:val="00A7686F"/>
    <w:rsid w:val="00A76A2C"/>
    <w:rsid w:val="00A77BDD"/>
    <w:rsid w:val="00A80CAB"/>
    <w:rsid w:val="00A82CF0"/>
    <w:rsid w:val="00A852CD"/>
    <w:rsid w:val="00A85A1B"/>
    <w:rsid w:val="00A863F4"/>
    <w:rsid w:val="00A86A0A"/>
    <w:rsid w:val="00A87B0E"/>
    <w:rsid w:val="00A902FD"/>
    <w:rsid w:val="00A91DCE"/>
    <w:rsid w:val="00A9268D"/>
    <w:rsid w:val="00A95C2D"/>
    <w:rsid w:val="00A9641F"/>
    <w:rsid w:val="00A97D50"/>
    <w:rsid w:val="00AA1BD7"/>
    <w:rsid w:val="00AA3D37"/>
    <w:rsid w:val="00AA4C45"/>
    <w:rsid w:val="00AA55C6"/>
    <w:rsid w:val="00AB0DF4"/>
    <w:rsid w:val="00AB117B"/>
    <w:rsid w:val="00AB139C"/>
    <w:rsid w:val="00AB1753"/>
    <w:rsid w:val="00AB182D"/>
    <w:rsid w:val="00AB1B75"/>
    <w:rsid w:val="00AB30D4"/>
    <w:rsid w:val="00AB491C"/>
    <w:rsid w:val="00AB51C9"/>
    <w:rsid w:val="00AB5CC8"/>
    <w:rsid w:val="00AB682A"/>
    <w:rsid w:val="00AC0664"/>
    <w:rsid w:val="00AC0764"/>
    <w:rsid w:val="00AC2BB1"/>
    <w:rsid w:val="00AC3BEC"/>
    <w:rsid w:val="00AC52AA"/>
    <w:rsid w:val="00AC62BD"/>
    <w:rsid w:val="00AC6493"/>
    <w:rsid w:val="00AC6B51"/>
    <w:rsid w:val="00AC7CC9"/>
    <w:rsid w:val="00AD1FC6"/>
    <w:rsid w:val="00AD2562"/>
    <w:rsid w:val="00AD4817"/>
    <w:rsid w:val="00AD4CF6"/>
    <w:rsid w:val="00AD6C7D"/>
    <w:rsid w:val="00AD7C3F"/>
    <w:rsid w:val="00AE112F"/>
    <w:rsid w:val="00AE18AF"/>
    <w:rsid w:val="00AE1A23"/>
    <w:rsid w:val="00AE1B56"/>
    <w:rsid w:val="00AE1C88"/>
    <w:rsid w:val="00AE2E5D"/>
    <w:rsid w:val="00AE3322"/>
    <w:rsid w:val="00AE3AAC"/>
    <w:rsid w:val="00AE3DC5"/>
    <w:rsid w:val="00AE4B2B"/>
    <w:rsid w:val="00AE4C77"/>
    <w:rsid w:val="00AE4F78"/>
    <w:rsid w:val="00AE5CC7"/>
    <w:rsid w:val="00AE61E0"/>
    <w:rsid w:val="00AF3E97"/>
    <w:rsid w:val="00AF7DEF"/>
    <w:rsid w:val="00AF7E6A"/>
    <w:rsid w:val="00B04E89"/>
    <w:rsid w:val="00B078B0"/>
    <w:rsid w:val="00B07DA4"/>
    <w:rsid w:val="00B12B13"/>
    <w:rsid w:val="00B13A2E"/>
    <w:rsid w:val="00B1431B"/>
    <w:rsid w:val="00B15389"/>
    <w:rsid w:val="00B16369"/>
    <w:rsid w:val="00B17922"/>
    <w:rsid w:val="00B218DD"/>
    <w:rsid w:val="00B23030"/>
    <w:rsid w:val="00B237CF"/>
    <w:rsid w:val="00B27A28"/>
    <w:rsid w:val="00B307B2"/>
    <w:rsid w:val="00B31516"/>
    <w:rsid w:val="00B320E4"/>
    <w:rsid w:val="00B3465E"/>
    <w:rsid w:val="00B35ABC"/>
    <w:rsid w:val="00B36E3E"/>
    <w:rsid w:val="00B37813"/>
    <w:rsid w:val="00B37AD5"/>
    <w:rsid w:val="00B40CC3"/>
    <w:rsid w:val="00B41C5F"/>
    <w:rsid w:val="00B427C3"/>
    <w:rsid w:val="00B42ACF"/>
    <w:rsid w:val="00B43AAB"/>
    <w:rsid w:val="00B4430F"/>
    <w:rsid w:val="00B4666F"/>
    <w:rsid w:val="00B50485"/>
    <w:rsid w:val="00B5096B"/>
    <w:rsid w:val="00B50F43"/>
    <w:rsid w:val="00B51627"/>
    <w:rsid w:val="00B51B38"/>
    <w:rsid w:val="00B527AB"/>
    <w:rsid w:val="00B5449D"/>
    <w:rsid w:val="00B5573C"/>
    <w:rsid w:val="00B56774"/>
    <w:rsid w:val="00B578E0"/>
    <w:rsid w:val="00B57922"/>
    <w:rsid w:val="00B57ED8"/>
    <w:rsid w:val="00B60179"/>
    <w:rsid w:val="00B601EE"/>
    <w:rsid w:val="00B613CB"/>
    <w:rsid w:val="00B638F2"/>
    <w:rsid w:val="00B64200"/>
    <w:rsid w:val="00B65275"/>
    <w:rsid w:val="00B6536D"/>
    <w:rsid w:val="00B65CC3"/>
    <w:rsid w:val="00B66136"/>
    <w:rsid w:val="00B664A3"/>
    <w:rsid w:val="00B7019D"/>
    <w:rsid w:val="00B70A2A"/>
    <w:rsid w:val="00B70A62"/>
    <w:rsid w:val="00B717BA"/>
    <w:rsid w:val="00B71FE8"/>
    <w:rsid w:val="00B72071"/>
    <w:rsid w:val="00B73033"/>
    <w:rsid w:val="00B734C1"/>
    <w:rsid w:val="00B756FE"/>
    <w:rsid w:val="00B80152"/>
    <w:rsid w:val="00B80388"/>
    <w:rsid w:val="00B8047E"/>
    <w:rsid w:val="00B81EE7"/>
    <w:rsid w:val="00B83B40"/>
    <w:rsid w:val="00B83E03"/>
    <w:rsid w:val="00B83E2F"/>
    <w:rsid w:val="00B8533C"/>
    <w:rsid w:val="00B856D2"/>
    <w:rsid w:val="00B87B1F"/>
    <w:rsid w:val="00B902CB"/>
    <w:rsid w:val="00B91520"/>
    <w:rsid w:val="00B94D8A"/>
    <w:rsid w:val="00B967FD"/>
    <w:rsid w:val="00B96DF7"/>
    <w:rsid w:val="00B96E7A"/>
    <w:rsid w:val="00BA1289"/>
    <w:rsid w:val="00BA1785"/>
    <w:rsid w:val="00BA5089"/>
    <w:rsid w:val="00BA7BAF"/>
    <w:rsid w:val="00BB088B"/>
    <w:rsid w:val="00BB0D53"/>
    <w:rsid w:val="00BB0DA3"/>
    <w:rsid w:val="00BB22BB"/>
    <w:rsid w:val="00BB27E0"/>
    <w:rsid w:val="00BB303E"/>
    <w:rsid w:val="00BB3467"/>
    <w:rsid w:val="00BB644B"/>
    <w:rsid w:val="00BB6CC2"/>
    <w:rsid w:val="00BB7CE7"/>
    <w:rsid w:val="00BC1444"/>
    <w:rsid w:val="00BC1F64"/>
    <w:rsid w:val="00BC3FCA"/>
    <w:rsid w:val="00BC4A8B"/>
    <w:rsid w:val="00BC7C7A"/>
    <w:rsid w:val="00BD47F7"/>
    <w:rsid w:val="00BD4AAB"/>
    <w:rsid w:val="00BD4FFC"/>
    <w:rsid w:val="00BD504A"/>
    <w:rsid w:val="00BD6282"/>
    <w:rsid w:val="00BE001D"/>
    <w:rsid w:val="00BE1518"/>
    <w:rsid w:val="00BE18CC"/>
    <w:rsid w:val="00BE4148"/>
    <w:rsid w:val="00BE420E"/>
    <w:rsid w:val="00BE4A50"/>
    <w:rsid w:val="00BE60B4"/>
    <w:rsid w:val="00BF00DD"/>
    <w:rsid w:val="00BF0D66"/>
    <w:rsid w:val="00BF0E40"/>
    <w:rsid w:val="00BF0F95"/>
    <w:rsid w:val="00BF0FFD"/>
    <w:rsid w:val="00BF32AF"/>
    <w:rsid w:val="00BF3DD4"/>
    <w:rsid w:val="00BF4C5A"/>
    <w:rsid w:val="00BF4F33"/>
    <w:rsid w:val="00BF5CEE"/>
    <w:rsid w:val="00BF6569"/>
    <w:rsid w:val="00BF6841"/>
    <w:rsid w:val="00BF70CD"/>
    <w:rsid w:val="00C001F2"/>
    <w:rsid w:val="00C00404"/>
    <w:rsid w:val="00C0388C"/>
    <w:rsid w:val="00C03F56"/>
    <w:rsid w:val="00C04228"/>
    <w:rsid w:val="00C0554E"/>
    <w:rsid w:val="00C078DB"/>
    <w:rsid w:val="00C1241D"/>
    <w:rsid w:val="00C1274F"/>
    <w:rsid w:val="00C13C6D"/>
    <w:rsid w:val="00C1582B"/>
    <w:rsid w:val="00C17A66"/>
    <w:rsid w:val="00C20C86"/>
    <w:rsid w:val="00C20FF7"/>
    <w:rsid w:val="00C217F5"/>
    <w:rsid w:val="00C21E8A"/>
    <w:rsid w:val="00C21E91"/>
    <w:rsid w:val="00C22552"/>
    <w:rsid w:val="00C25B1A"/>
    <w:rsid w:val="00C266B6"/>
    <w:rsid w:val="00C26ECD"/>
    <w:rsid w:val="00C27749"/>
    <w:rsid w:val="00C315C6"/>
    <w:rsid w:val="00C333FF"/>
    <w:rsid w:val="00C33A5D"/>
    <w:rsid w:val="00C358CB"/>
    <w:rsid w:val="00C409C6"/>
    <w:rsid w:val="00C4219A"/>
    <w:rsid w:val="00C424FD"/>
    <w:rsid w:val="00C44B8D"/>
    <w:rsid w:val="00C44D2C"/>
    <w:rsid w:val="00C44EFF"/>
    <w:rsid w:val="00C46581"/>
    <w:rsid w:val="00C4691C"/>
    <w:rsid w:val="00C4731B"/>
    <w:rsid w:val="00C50088"/>
    <w:rsid w:val="00C51EA7"/>
    <w:rsid w:val="00C52959"/>
    <w:rsid w:val="00C53760"/>
    <w:rsid w:val="00C53A9A"/>
    <w:rsid w:val="00C54DBA"/>
    <w:rsid w:val="00C56EBD"/>
    <w:rsid w:val="00C5771C"/>
    <w:rsid w:val="00C60CD3"/>
    <w:rsid w:val="00C6456F"/>
    <w:rsid w:val="00C72300"/>
    <w:rsid w:val="00C72587"/>
    <w:rsid w:val="00C73157"/>
    <w:rsid w:val="00C7376C"/>
    <w:rsid w:val="00C74626"/>
    <w:rsid w:val="00C74A36"/>
    <w:rsid w:val="00C74E6F"/>
    <w:rsid w:val="00C753ED"/>
    <w:rsid w:val="00C76429"/>
    <w:rsid w:val="00C773DF"/>
    <w:rsid w:val="00C77D7F"/>
    <w:rsid w:val="00C848A8"/>
    <w:rsid w:val="00C85755"/>
    <w:rsid w:val="00C901CD"/>
    <w:rsid w:val="00C90357"/>
    <w:rsid w:val="00C90AF7"/>
    <w:rsid w:val="00C914D5"/>
    <w:rsid w:val="00C914F1"/>
    <w:rsid w:val="00C91753"/>
    <w:rsid w:val="00C92806"/>
    <w:rsid w:val="00C92DD2"/>
    <w:rsid w:val="00C93BD0"/>
    <w:rsid w:val="00C93E70"/>
    <w:rsid w:val="00C95061"/>
    <w:rsid w:val="00C964C2"/>
    <w:rsid w:val="00C96A14"/>
    <w:rsid w:val="00C96C61"/>
    <w:rsid w:val="00CA0A81"/>
    <w:rsid w:val="00CA0E5D"/>
    <w:rsid w:val="00CA0FA9"/>
    <w:rsid w:val="00CA18E1"/>
    <w:rsid w:val="00CA1A23"/>
    <w:rsid w:val="00CA1AF4"/>
    <w:rsid w:val="00CA2D26"/>
    <w:rsid w:val="00CA3F1F"/>
    <w:rsid w:val="00CA3F75"/>
    <w:rsid w:val="00CA75F7"/>
    <w:rsid w:val="00CB0BD5"/>
    <w:rsid w:val="00CB3949"/>
    <w:rsid w:val="00CB3FF3"/>
    <w:rsid w:val="00CB4245"/>
    <w:rsid w:val="00CC0788"/>
    <w:rsid w:val="00CC0E23"/>
    <w:rsid w:val="00CC30D7"/>
    <w:rsid w:val="00CC3512"/>
    <w:rsid w:val="00CC453E"/>
    <w:rsid w:val="00CC5C59"/>
    <w:rsid w:val="00CC6F95"/>
    <w:rsid w:val="00CC7C36"/>
    <w:rsid w:val="00CD0696"/>
    <w:rsid w:val="00CD2C8D"/>
    <w:rsid w:val="00CD3E70"/>
    <w:rsid w:val="00CD45F6"/>
    <w:rsid w:val="00CD46E5"/>
    <w:rsid w:val="00CD4F73"/>
    <w:rsid w:val="00CD56CF"/>
    <w:rsid w:val="00CD5A3D"/>
    <w:rsid w:val="00CD6C3C"/>
    <w:rsid w:val="00CD703E"/>
    <w:rsid w:val="00CD7EBC"/>
    <w:rsid w:val="00CE1EC4"/>
    <w:rsid w:val="00CE309C"/>
    <w:rsid w:val="00CE4306"/>
    <w:rsid w:val="00CE4F92"/>
    <w:rsid w:val="00CE52BA"/>
    <w:rsid w:val="00CE738A"/>
    <w:rsid w:val="00CE7469"/>
    <w:rsid w:val="00CE78DD"/>
    <w:rsid w:val="00CF00C6"/>
    <w:rsid w:val="00CF0A23"/>
    <w:rsid w:val="00CF3FF6"/>
    <w:rsid w:val="00CF50BA"/>
    <w:rsid w:val="00CF7385"/>
    <w:rsid w:val="00CF7B19"/>
    <w:rsid w:val="00D00142"/>
    <w:rsid w:val="00D02BDE"/>
    <w:rsid w:val="00D06475"/>
    <w:rsid w:val="00D07D12"/>
    <w:rsid w:val="00D11607"/>
    <w:rsid w:val="00D1259B"/>
    <w:rsid w:val="00D1262E"/>
    <w:rsid w:val="00D13989"/>
    <w:rsid w:val="00D14FFD"/>
    <w:rsid w:val="00D15CE3"/>
    <w:rsid w:val="00D167EF"/>
    <w:rsid w:val="00D16AD5"/>
    <w:rsid w:val="00D171FB"/>
    <w:rsid w:val="00D1797C"/>
    <w:rsid w:val="00D20464"/>
    <w:rsid w:val="00D21069"/>
    <w:rsid w:val="00D2251A"/>
    <w:rsid w:val="00D22862"/>
    <w:rsid w:val="00D22DE9"/>
    <w:rsid w:val="00D27961"/>
    <w:rsid w:val="00D30364"/>
    <w:rsid w:val="00D3126D"/>
    <w:rsid w:val="00D31CC1"/>
    <w:rsid w:val="00D36BBC"/>
    <w:rsid w:val="00D372DE"/>
    <w:rsid w:val="00D37D02"/>
    <w:rsid w:val="00D40227"/>
    <w:rsid w:val="00D408D9"/>
    <w:rsid w:val="00D410A1"/>
    <w:rsid w:val="00D4110B"/>
    <w:rsid w:val="00D42692"/>
    <w:rsid w:val="00D4515B"/>
    <w:rsid w:val="00D46717"/>
    <w:rsid w:val="00D503D5"/>
    <w:rsid w:val="00D503ED"/>
    <w:rsid w:val="00D506F8"/>
    <w:rsid w:val="00D517FB"/>
    <w:rsid w:val="00D5253F"/>
    <w:rsid w:val="00D528F4"/>
    <w:rsid w:val="00D5363B"/>
    <w:rsid w:val="00D53791"/>
    <w:rsid w:val="00D53B2A"/>
    <w:rsid w:val="00D578BB"/>
    <w:rsid w:val="00D57A47"/>
    <w:rsid w:val="00D60505"/>
    <w:rsid w:val="00D605BB"/>
    <w:rsid w:val="00D605C2"/>
    <w:rsid w:val="00D62646"/>
    <w:rsid w:val="00D62BD0"/>
    <w:rsid w:val="00D63146"/>
    <w:rsid w:val="00D64339"/>
    <w:rsid w:val="00D6459C"/>
    <w:rsid w:val="00D65707"/>
    <w:rsid w:val="00D7016D"/>
    <w:rsid w:val="00D70800"/>
    <w:rsid w:val="00D70908"/>
    <w:rsid w:val="00D730D2"/>
    <w:rsid w:val="00D733F0"/>
    <w:rsid w:val="00D73ECA"/>
    <w:rsid w:val="00D745DE"/>
    <w:rsid w:val="00D77326"/>
    <w:rsid w:val="00D80906"/>
    <w:rsid w:val="00D80E39"/>
    <w:rsid w:val="00D815AB"/>
    <w:rsid w:val="00D8291A"/>
    <w:rsid w:val="00D8516C"/>
    <w:rsid w:val="00D8592C"/>
    <w:rsid w:val="00D9373C"/>
    <w:rsid w:val="00D93B16"/>
    <w:rsid w:val="00D93F5B"/>
    <w:rsid w:val="00D959B3"/>
    <w:rsid w:val="00D97709"/>
    <w:rsid w:val="00D97A46"/>
    <w:rsid w:val="00DA0997"/>
    <w:rsid w:val="00DA0BFC"/>
    <w:rsid w:val="00DA0D5F"/>
    <w:rsid w:val="00DA168C"/>
    <w:rsid w:val="00DA225E"/>
    <w:rsid w:val="00DA2762"/>
    <w:rsid w:val="00DA34B0"/>
    <w:rsid w:val="00DA4BFE"/>
    <w:rsid w:val="00DA51A9"/>
    <w:rsid w:val="00DA56D5"/>
    <w:rsid w:val="00DA795E"/>
    <w:rsid w:val="00DB189B"/>
    <w:rsid w:val="00DB3662"/>
    <w:rsid w:val="00DB5568"/>
    <w:rsid w:val="00DB5F63"/>
    <w:rsid w:val="00DB6259"/>
    <w:rsid w:val="00DC0259"/>
    <w:rsid w:val="00DC3A41"/>
    <w:rsid w:val="00DC45EE"/>
    <w:rsid w:val="00DC571F"/>
    <w:rsid w:val="00DC5DCB"/>
    <w:rsid w:val="00DC6566"/>
    <w:rsid w:val="00DC67D6"/>
    <w:rsid w:val="00DC7E6D"/>
    <w:rsid w:val="00DC7FDE"/>
    <w:rsid w:val="00DD0F29"/>
    <w:rsid w:val="00DD0F62"/>
    <w:rsid w:val="00DD24A6"/>
    <w:rsid w:val="00DD2E6D"/>
    <w:rsid w:val="00DD4ABD"/>
    <w:rsid w:val="00DD556A"/>
    <w:rsid w:val="00DD6073"/>
    <w:rsid w:val="00DD6FAC"/>
    <w:rsid w:val="00DE0DC2"/>
    <w:rsid w:val="00DE1114"/>
    <w:rsid w:val="00DE18FE"/>
    <w:rsid w:val="00DE3193"/>
    <w:rsid w:val="00DE5661"/>
    <w:rsid w:val="00DE5850"/>
    <w:rsid w:val="00DE657A"/>
    <w:rsid w:val="00DE6A4D"/>
    <w:rsid w:val="00DF1528"/>
    <w:rsid w:val="00DF160B"/>
    <w:rsid w:val="00DF4B6D"/>
    <w:rsid w:val="00DF5553"/>
    <w:rsid w:val="00DF5576"/>
    <w:rsid w:val="00DF5A5A"/>
    <w:rsid w:val="00DF67C8"/>
    <w:rsid w:val="00DF790C"/>
    <w:rsid w:val="00E009E3"/>
    <w:rsid w:val="00E03B6A"/>
    <w:rsid w:val="00E04DA2"/>
    <w:rsid w:val="00E04F20"/>
    <w:rsid w:val="00E05687"/>
    <w:rsid w:val="00E05C0B"/>
    <w:rsid w:val="00E0653E"/>
    <w:rsid w:val="00E07489"/>
    <w:rsid w:val="00E10790"/>
    <w:rsid w:val="00E13183"/>
    <w:rsid w:val="00E13AAC"/>
    <w:rsid w:val="00E15D83"/>
    <w:rsid w:val="00E16816"/>
    <w:rsid w:val="00E17741"/>
    <w:rsid w:val="00E179D5"/>
    <w:rsid w:val="00E22276"/>
    <w:rsid w:val="00E25945"/>
    <w:rsid w:val="00E25D37"/>
    <w:rsid w:val="00E277F2"/>
    <w:rsid w:val="00E3069E"/>
    <w:rsid w:val="00E32DF3"/>
    <w:rsid w:val="00E3514C"/>
    <w:rsid w:val="00E35814"/>
    <w:rsid w:val="00E35AB1"/>
    <w:rsid w:val="00E36669"/>
    <w:rsid w:val="00E36B55"/>
    <w:rsid w:val="00E40375"/>
    <w:rsid w:val="00E4120A"/>
    <w:rsid w:val="00E42BEC"/>
    <w:rsid w:val="00E43848"/>
    <w:rsid w:val="00E44B90"/>
    <w:rsid w:val="00E46536"/>
    <w:rsid w:val="00E50092"/>
    <w:rsid w:val="00E53B89"/>
    <w:rsid w:val="00E549B7"/>
    <w:rsid w:val="00E54F67"/>
    <w:rsid w:val="00E558A5"/>
    <w:rsid w:val="00E56CDD"/>
    <w:rsid w:val="00E56F2A"/>
    <w:rsid w:val="00E5739B"/>
    <w:rsid w:val="00E576B5"/>
    <w:rsid w:val="00E57966"/>
    <w:rsid w:val="00E6350E"/>
    <w:rsid w:val="00E648BB"/>
    <w:rsid w:val="00E650B9"/>
    <w:rsid w:val="00E65927"/>
    <w:rsid w:val="00E6592C"/>
    <w:rsid w:val="00E66B1E"/>
    <w:rsid w:val="00E66DA1"/>
    <w:rsid w:val="00E66F2E"/>
    <w:rsid w:val="00E70086"/>
    <w:rsid w:val="00E70F93"/>
    <w:rsid w:val="00E71D74"/>
    <w:rsid w:val="00E720A0"/>
    <w:rsid w:val="00E728FC"/>
    <w:rsid w:val="00E7314B"/>
    <w:rsid w:val="00E73197"/>
    <w:rsid w:val="00E7363F"/>
    <w:rsid w:val="00E73C5D"/>
    <w:rsid w:val="00E74B9C"/>
    <w:rsid w:val="00E76AF1"/>
    <w:rsid w:val="00E76B1D"/>
    <w:rsid w:val="00E77116"/>
    <w:rsid w:val="00E77D99"/>
    <w:rsid w:val="00E809DD"/>
    <w:rsid w:val="00E80D4A"/>
    <w:rsid w:val="00E80F7C"/>
    <w:rsid w:val="00E81AF6"/>
    <w:rsid w:val="00E81E32"/>
    <w:rsid w:val="00E83332"/>
    <w:rsid w:val="00E83A98"/>
    <w:rsid w:val="00E83DAB"/>
    <w:rsid w:val="00E857C8"/>
    <w:rsid w:val="00E9107C"/>
    <w:rsid w:val="00E91551"/>
    <w:rsid w:val="00E919EB"/>
    <w:rsid w:val="00E94BF6"/>
    <w:rsid w:val="00E94C01"/>
    <w:rsid w:val="00E96A5B"/>
    <w:rsid w:val="00E96AF0"/>
    <w:rsid w:val="00E97E6E"/>
    <w:rsid w:val="00EA0174"/>
    <w:rsid w:val="00EA2CD9"/>
    <w:rsid w:val="00EA3EE3"/>
    <w:rsid w:val="00EA48E6"/>
    <w:rsid w:val="00EA49B2"/>
    <w:rsid w:val="00EA56A0"/>
    <w:rsid w:val="00EB172E"/>
    <w:rsid w:val="00EB1ECD"/>
    <w:rsid w:val="00EB253A"/>
    <w:rsid w:val="00EB2DCD"/>
    <w:rsid w:val="00EB783F"/>
    <w:rsid w:val="00EB7A07"/>
    <w:rsid w:val="00EC0710"/>
    <w:rsid w:val="00EC1AD6"/>
    <w:rsid w:val="00EC1FEE"/>
    <w:rsid w:val="00EC2568"/>
    <w:rsid w:val="00EC2993"/>
    <w:rsid w:val="00EC2D97"/>
    <w:rsid w:val="00EC3E6A"/>
    <w:rsid w:val="00EC520F"/>
    <w:rsid w:val="00EC5551"/>
    <w:rsid w:val="00ED1A53"/>
    <w:rsid w:val="00ED2D45"/>
    <w:rsid w:val="00ED2DC0"/>
    <w:rsid w:val="00ED3C8A"/>
    <w:rsid w:val="00ED6802"/>
    <w:rsid w:val="00ED7906"/>
    <w:rsid w:val="00ED7AFE"/>
    <w:rsid w:val="00EE0FE9"/>
    <w:rsid w:val="00EE11BB"/>
    <w:rsid w:val="00EE297C"/>
    <w:rsid w:val="00EE5D06"/>
    <w:rsid w:val="00EF1000"/>
    <w:rsid w:val="00EF1473"/>
    <w:rsid w:val="00EF16A8"/>
    <w:rsid w:val="00EF1C29"/>
    <w:rsid w:val="00EF1FAF"/>
    <w:rsid w:val="00EF29AF"/>
    <w:rsid w:val="00EF36F7"/>
    <w:rsid w:val="00EF3B67"/>
    <w:rsid w:val="00EF43D8"/>
    <w:rsid w:val="00EF473A"/>
    <w:rsid w:val="00EF7765"/>
    <w:rsid w:val="00EF7E58"/>
    <w:rsid w:val="00F006E6"/>
    <w:rsid w:val="00F00FB2"/>
    <w:rsid w:val="00F016A8"/>
    <w:rsid w:val="00F01F73"/>
    <w:rsid w:val="00F02E4A"/>
    <w:rsid w:val="00F02FB3"/>
    <w:rsid w:val="00F04047"/>
    <w:rsid w:val="00F057CA"/>
    <w:rsid w:val="00F05AD2"/>
    <w:rsid w:val="00F07C09"/>
    <w:rsid w:val="00F07EF7"/>
    <w:rsid w:val="00F1191E"/>
    <w:rsid w:val="00F11BC8"/>
    <w:rsid w:val="00F141FC"/>
    <w:rsid w:val="00F145C2"/>
    <w:rsid w:val="00F150D1"/>
    <w:rsid w:val="00F16737"/>
    <w:rsid w:val="00F21877"/>
    <w:rsid w:val="00F23856"/>
    <w:rsid w:val="00F255B2"/>
    <w:rsid w:val="00F25A1D"/>
    <w:rsid w:val="00F25C42"/>
    <w:rsid w:val="00F2621D"/>
    <w:rsid w:val="00F27368"/>
    <w:rsid w:val="00F32520"/>
    <w:rsid w:val="00F32F64"/>
    <w:rsid w:val="00F3683D"/>
    <w:rsid w:val="00F36887"/>
    <w:rsid w:val="00F36A47"/>
    <w:rsid w:val="00F3779C"/>
    <w:rsid w:val="00F4135D"/>
    <w:rsid w:val="00F4175B"/>
    <w:rsid w:val="00F41F59"/>
    <w:rsid w:val="00F42F19"/>
    <w:rsid w:val="00F438DE"/>
    <w:rsid w:val="00F45D99"/>
    <w:rsid w:val="00F46595"/>
    <w:rsid w:val="00F5313B"/>
    <w:rsid w:val="00F532ED"/>
    <w:rsid w:val="00F55777"/>
    <w:rsid w:val="00F5609E"/>
    <w:rsid w:val="00F6452C"/>
    <w:rsid w:val="00F66B7A"/>
    <w:rsid w:val="00F67739"/>
    <w:rsid w:val="00F67869"/>
    <w:rsid w:val="00F678E0"/>
    <w:rsid w:val="00F67CFB"/>
    <w:rsid w:val="00F67E2E"/>
    <w:rsid w:val="00F67F3F"/>
    <w:rsid w:val="00F70A40"/>
    <w:rsid w:val="00F71106"/>
    <w:rsid w:val="00F72922"/>
    <w:rsid w:val="00F732E6"/>
    <w:rsid w:val="00F73B30"/>
    <w:rsid w:val="00F7434B"/>
    <w:rsid w:val="00F74521"/>
    <w:rsid w:val="00F74769"/>
    <w:rsid w:val="00F756DA"/>
    <w:rsid w:val="00F75787"/>
    <w:rsid w:val="00F75978"/>
    <w:rsid w:val="00F762AC"/>
    <w:rsid w:val="00F7745F"/>
    <w:rsid w:val="00F81B6D"/>
    <w:rsid w:val="00F81E9A"/>
    <w:rsid w:val="00F82F39"/>
    <w:rsid w:val="00F847D8"/>
    <w:rsid w:val="00F848D7"/>
    <w:rsid w:val="00F8576C"/>
    <w:rsid w:val="00F86E05"/>
    <w:rsid w:val="00F9004B"/>
    <w:rsid w:val="00F90F9B"/>
    <w:rsid w:val="00F93259"/>
    <w:rsid w:val="00F948B8"/>
    <w:rsid w:val="00F94B25"/>
    <w:rsid w:val="00F94BB7"/>
    <w:rsid w:val="00F94FB0"/>
    <w:rsid w:val="00F9636B"/>
    <w:rsid w:val="00FA0E86"/>
    <w:rsid w:val="00FA1B2C"/>
    <w:rsid w:val="00FA2202"/>
    <w:rsid w:val="00FA251C"/>
    <w:rsid w:val="00FA3477"/>
    <w:rsid w:val="00FA475F"/>
    <w:rsid w:val="00FA70E2"/>
    <w:rsid w:val="00FB1103"/>
    <w:rsid w:val="00FB14A3"/>
    <w:rsid w:val="00FB5499"/>
    <w:rsid w:val="00FB5DCA"/>
    <w:rsid w:val="00FB61E2"/>
    <w:rsid w:val="00FB67AE"/>
    <w:rsid w:val="00FB7EB6"/>
    <w:rsid w:val="00FC2804"/>
    <w:rsid w:val="00FC3491"/>
    <w:rsid w:val="00FC470F"/>
    <w:rsid w:val="00FC56FA"/>
    <w:rsid w:val="00FC575D"/>
    <w:rsid w:val="00FC7B11"/>
    <w:rsid w:val="00FC7E20"/>
    <w:rsid w:val="00FD02FC"/>
    <w:rsid w:val="00FD5F5E"/>
    <w:rsid w:val="00FE1076"/>
    <w:rsid w:val="00FE1520"/>
    <w:rsid w:val="00FE1623"/>
    <w:rsid w:val="00FE1E91"/>
    <w:rsid w:val="00FE4423"/>
    <w:rsid w:val="00FE5448"/>
    <w:rsid w:val="00FF030E"/>
    <w:rsid w:val="00FF06CE"/>
    <w:rsid w:val="00FF1795"/>
    <w:rsid w:val="00FF23B9"/>
    <w:rsid w:val="00FF2D6C"/>
    <w:rsid w:val="00FF4894"/>
    <w:rsid w:val="00FF4FC3"/>
    <w:rsid w:val="00FF5097"/>
    <w:rsid w:val="00FF5C7C"/>
    <w:rsid w:val="00FF65DE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34E38-455A-4148-8C20-CFB8CC5A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6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2731</cp:revision>
  <dcterms:created xsi:type="dcterms:W3CDTF">2016-03-27T02:43:00Z</dcterms:created>
  <dcterms:modified xsi:type="dcterms:W3CDTF">2016-03-29T03:35:00Z</dcterms:modified>
</cp:coreProperties>
</file>