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Pr="005B52E1" w:rsidRDefault="00E316CA" w:rsidP="00E316CA">
      <w:pPr>
        <w:spacing w:line="240" w:lineRule="auto"/>
        <w:ind w:firstLine="0"/>
        <w:rPr>
          <w:rFonts w:ascii="Baskerville Old Face" w:hAnsi="Baskerville Old Face"/>
        </w:rPr>
      </w:pPr>
      <w:r w:rsidRPr="005B52E1">
        <w:rPr>
          <w:rFonts w:ascii="Baskerville Old Face" w:hAnsi="Baskerville Old Face"/>
        </w:rPr>
        <w:lastRenderedPageBreak/>
        <w:t>&lt;</w:t>
      </w:r>
      <w:proofErr w:type="gramStart"/>
      <w:r w:rsidRPr="005B52E1">
        <w:rPr>
          <w:rFonts w:ascii="Baskerville Old Face" w:hAnsi="Baskerville Old Face"/>
        </w:rPr>
        <w:t>acknowledgements</w:t>
      </w:r>
      <w:proofErr w:type="gramEnd"/>
      <w:r w:rsidRPr="005B52E1">
        <w:rPr>
          <w:rFonts w:ascii="Baskerville Old Face" w:hAnsi="Baskerville Old Face"/>
        </w:rPr>
        <w:t xml:space="preserve"> here&gt;</w:t>
      </w: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My research generalizes the anchoring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3376D2" w:rsidRDefault="003376D2">
      <w:pPr>
        <w:rPr>
          <w:rFonts w:ascii="Baskerville Old Face" w:hAnsi="Baskerville Old Face"/>
          <w:b/>
        </w:rPr>
      </w:pPr>
    </w:p>
    <w:p w:rsidR="00E316CA" w:rsidRPr="005B52E1" w:rsidRDefault="00E316CA" w:rsidP="00E316CA">
      <w:pPr>
        <w:spacing w:line="480" w:lineRule="auto"/>
        <w:ind w:firstLine="0"/>
        <w:jc w:val="center"/>
        <w:rPr>
          <w:rFonts w:ascii="Baskerville Old Face" w:hAnsi="Baskerville Old Face"/>
          <w:b/>
        </w:rPr>
      </w:pPr>
      <w:r w:rsidRPr="005B52E1">
        <w:rPr>
          <w:rFonts w:ascii="Baskerville Old Face" w:hAnsi="Baskerville Old Face"/>
          <w:b/>
        </w:rPr>
        <w:t>TABLE OF CONTENTS</w:t>
      </w:r>
    </w:p>
    <w:p w:rsidR="00E316CA" w:rsidRPr="005B52E1" w:rsidRDefault="00E316CA" w:rsidP="00E316CA">
      <w:pPr>
        <w:spacing w:line="480" w:lineRule="auto"/>
        <w:ind w:firstLine="0"/>
        <w:jc w:val="center"/>
        <w:rPr>
          <w:rFonts w:ascii="Baskerville Old Face" w:hAnsi="Baskerville Old Face"/>
          <w:b/>
        </w:rPr>
      </w:pPr>
    </w:p>
    <w:p w:rsidR="00E316CA" w:rsidRPr="005B52E1" w:rsidRDefault="00E316CA" w:rsidP="009D2817">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INTRODUCTION</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OVERVIEW OF ART AUCTIONS AND ANCHORING</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METHODOLOGY</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DATA</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FUTURE DIRECTIONS</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CONCLUSION</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D623AC" w:rsidRPr="005B52E1" w:rsidRDefault="00E316CA" w:rsidP="003376D2">
      <w:pPr>
        <w:spacing w:line="480" w:lineRule="auto"/>
        <w:rPr>
          <w:rFonts w:ascii="Baskerville Old Face" w:hAnsi="Baskerville Old Face"/>
        </w:rPr>
      </w:pPr>
      <w:r w:rsidRPr="005B52E1">
        <w:rPr>
          <w:rFonts w:ascii="Baskerville Old Face" w:hAnsi="Baskerville Old Face"/>
        </w:rPr>
        <w:br w:type="page"/>
      </w:r>
    </w:p>
    <w:p w:rsidR="00F66315" w:rsidRPr="005B52E1" w:rsidRDefault="00FD1C20" w:rsidP="00FD1C20">
      <w:pPr>
        <w:spacing w:line="480" w:lineRule="auto"/>
        <w:ind w:firstLine="0"/>
        <w:rPr>
          <w:rFonts w:ascii="Baskerville Old Face" w:hAnsi="Baskerville Old Face"/>
        </w:rPr>
      </w:pPr>
      <w:r w:rsidRPr="005B52E1">
        <w:rPr>
          <w:rFonts w:ascii="Baskerville Old Face" w:hAnsi="Baskerville Old Face"/>
          <w:b/>
          <w:sz w:val="32"/>
        </w:rPr>
        <w:lastRenderedPageBreak/>
        <w:t xml:space="preserve">1. </w:t>
      </w:r>
      <w:r w:rsidR="00F66315" w:rsidRPr="005B52E1">
        <w:rPr>
          <w:rFonts w:ascii="Baskerville Old Face" w:hAnsi="Baskerville Old Face"/>
          <w:b/>
          <w:sz w:val="32"/>
        </w:rPr>
        <w:t>INTRODUCTION</w:t>
      </w: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1"/>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2"/>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 xml:space="preserve">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 dataset of assorted art sales (2006-2015)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pressionist and assorted art. To ensure our model is robust</w:t>
      </w:r>
      <w:r w:rsidRPr="005B52E1">
        <w:rPr>
          <w:rFonts w:ascii="Baskerville Old Face" w:hAnsi="Baskerville Old Face"/>
        </w:rPr>
        <w:t>, we also run our regressions on a subset of our assorted art dataset for three artist</w:t>
      </w:r>
      <w:r w:rsidR="006B7A8C">
        <w:rPr>
          <w:rFonts w:ascii="Baskerville Old Face" w:hAnsi="Baskerville Old Face"/>
        </w:rPr>
        <w:t xml:space="preserve"> pairs</w:t>
      </w:r>
      <w:r w:rsidR="00A70D4D">
        <w:rPr>
          <w:rFonts w:ascii="Baskerville Old Face" w:hAnsi="Baskerville Old Face"/>
        </w:rPr>
        <w:t xml:space="preserve"> </w:t>
      </w:r>
      <w:r w:rsidR="002B70E8">
        <w:rPr>
          <w:rFonts w:ascii="Baskerville Old Face" w:hAnsi="Baskerville Old Face"/>
        </w:rPr>
        <w:t xml:space="preserve">with differing </w:t>
      </w:r>
      <w:r w:rsidR="00C54F09">
        <w:rPr>
          <w:rFonts w:ascii="Baskerville Old Face" w:hAnsi="Baskerville Old Face"/>
        </w:rPr>
        <w:t>degrees of similarity. This selection, explained in Section 6, includes</w:t>
      </w:r>
      <w:r w:rsidRPr="005B52E1">
        <w:rPr>
          <w:rFonts w:ascii="Baskerville Old Face" w:hAnsi="Baskerville Old Face"/>
        </w:rPr>
        <w:t xml:space="preserve"> Joan Miro &amp; Salvador Dali, Pablo Picasso &amp; Marc Chagall,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We find the strongest and most significant evidence of anchoring cross-effects between works by Picasso and Chagall. </w:t>
      </w:r>
      <w:bookmarkStart w:id="0" w:name="_GoBack"/>
      <w:bookmarkEnd w:id="0"/>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proofErr w:type="spellStart"/>
      <w:r w:rsidRPr="005B52E1">
        <w:rPr>
          <w:rFonts w:ascii="Baskerville Old Face" w:hAnsi="Baskerville Old Face"/>
        </w:rPr>
        <w:t>Blouin</w:t>
      </w:r>
      <w:proofErr w:type="spellEnd"/>
      <w:r w:rsidRPr="005B52E1">
        <w:rPr>
          <w:rFonts w:ascii="Baskerville Old Face" w:hAnsi="Baskerville Old Face"/>
        </w:rPr>
        <w:t xml:space="preserve"> </w:t>
      </w:r>
      <w:proofErr w:type="spellStart"/>
      <w:r w:rsidRPr="005B52E1">
        <w:rPr>
          <w:rFonts w:ascii="Baskerville Old Face" w:hAnsi="Baskerville Old Face"/>
        </w:rPr>
        <w:t>ArtInfo</w:t>
      </w:r>
      <w:proofErr w:type="spellEnd"/>
      <w:r w:rsidRPr="005B52E1">
        <w:rPr>
          <w:rFonts w:ascii="Baskerville Old Face" w:hAnsi="Baskerville Old Face"/>
        </w:rPr>
        <w:t xml:space="preserve"> for 10 straight days, is a larger and more up-to-date collection of auction data.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w:t>
      </w:r>
      <w:r w:rsidRPr="005B52E1">
        <w:rPr>
          <w:rStyle w:val="FootnoteReference"/>
          <w:rFonts w:ascii="Baskerville Old Face" w:hAnsi="Baskerville Old Face"/>
        </w:rPr>
        <w:footnoteReference w:id="3"/>
      </w:r>
      <w:r w:rsidRPr="005B52E1">
        <w:rPr>
          <w:rFonts w:ascii="Baskerville Old Face" w:hAnsi="Baskerville Old Face"/>
        </w:rPr>
        <w:t>, real estate</w:t>
      </w:r>
      <w:r w:rsidRPr="005B52E1">
        <w:rPr>
          <w:rStyle w:val="FootnoteReference"/>
          <w:rFonts w:ascii="Baskerville Old Face" w:hAnsi="Baskerville Old Face"/>
        </w:rPr>
        <w:footnoteReference w:id="4"/>
      </w:r>
      <w:r w:rsidRPr="005B52E1">
        <w:rPr>
          <w:rFonts w:ascii="Baskerville Old Face" w:hAnsi="Baskerville Old Face"/>
        </w:rPr>
        <w:t>, and horse racing</w:t>
      </w:r>
      <w:r w:rsidRPr="005B52E1">
        <w:rPr>
          <w:rStyle w:val="FootnoteReference"/>
          <w:rFonts w:ascii="Baskerville Old Face" w:hAnsi="Baskerville Old Face"/>
        </w:rPr>
        <w:footnoteReference w:id="5"/>
      </w:r>
      <w:r w:rsidRPr="005B52E1">
        <w:rPr>
          <w:rFonts w:ascii="Baskerville Old Face" w:hAnsi="Baskerville Old Face"/>
        </w:rPr>
        <w:t>. Our approach is more general than theirs,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Determining artistic similarity is not trivial: we were told that no two art pieces are the same</w:t>
      </w:r>
      <w:r w:rsidRPr="005B52E1">
        <w:rPr>
          <w:rStyle w:val="FootnoteReference"/>
          <w:rFonts w:ascii="Baskerville Old Face" w:hAnsi="Baskerville Old Face"/>
        </w:rPr>
        <w:footnoteReference w:id="6"/>
      </w:r>
      <w:r w:rsidRPr="005B52E1">
        <w:rPr>
          <w:rFonts w:ascii="Baskerville Old Face" w:hAnsi="Baskerville Old Face"/>
        </w:rPr>
        <w:t>. Even in the case of prints, where 100-200 copies (editions) of the same art piece are manufactured 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thesis proceeds as follows. In Section I, we give a brief overview of the art auction system and process, followed by a discussion of anchoring and its role in this market. Section II surveys the literature relevant to anchoring in the art market and explains the importance of our research. Section III describes our methodology, which includes the original regressions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expanded regression models, and our measures of substitution. Section IV describes the original data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as well as our new dataset, and explains the motivation behind constructing the latter. Section V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followed by our findings on anchoring cross-effects. We then present the results of our experiments on the three artist pairs suggested to us by Hadley Newton. Finally, Section VII concludes with a summary of our research and directions for future work.</w:t>
      </w:r>
    </w:p>
    <w:p w:rsidR="001D59E4" w:rsidRPr="005B52E1" w:rsidRDefault="001D59E4">
      <w:pPr>
        <w:rPr>
          <w:rFonts w:ascii="Baskerville Old Face" w:hAnsi="Baskerville Old Face"/>
        </w:rPr>
      </w:pPr>
      <w:r w:rsidRPr="005B52E1">
        <w:rPr>
          <w:rFonts w:ascii="Baskerville Old Face" w:hAnsi="Baskerville Old Face"/>
        </w:rPr>
        <w:br w:type="page"/>
      </w:r>
    </w:p>
    <w:p w:rsidR="00D75D6F" w:rsidRPr="005B52E1" w:rsidRDefault="00711E9B" w:rsidP="00711E9B">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2. </w:t>
      </w:r>
      <w:r w:rsidR="00D75D6F" w:rsidRPr="005B52E1">
        <w:rPr>
          <w:rFonts w:ascii="Baskerville Old Face" w:hAnsi="Baskerville Old Face"/>
          <w:b/>
          <w:sz w:val="32"/>
        </w:rPr>
        <w:t>OVERVIEW OF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 controlled by two major houses, Christie’s (est. 1766) and Sotheby’s (est. 1744)</w:t>
      </w:r>
      <w:r w:rsidRPr="009C323E">
        <w:rPr>
          <w:rStyle w:val="FootnoteReference"/>
          <w:rFonts w:ascii="Baskerville Old Face" w:hAnsi="Baskerville Old Face"/>
        </w:rPr>
        <w:footnoteReference w:id="7"/>
      </w:r>
      <w:r w:rsidRPr="009C323E">
        <w:rPr>
          <w:rFonts w:ascii="Baskerville Old Face" w:hAnsi="Baskerville Old Face"/>
        </w:rPr>
        <w:t>. The former, headquartered in London, is privately held by French multibillionaire Francois-Henri Pinault and only reports sales figures twice a year</w:t>
      </w:r>
      <w:r w:rsidRPr="009C323E">
        <w:rPr>
          <w:rStyle w:val="FootnoteReference"/>
          <w:rFonts w:ascii="Baskerville Old Face" w:hAnsi="Baskerville Old Face"/>
        </w:rPr>
        <w:footnoteReference w:id="8"/>
      </w:r>
      <w:r w:rsidRPr="009C323E">
        <w:rPr>
          <w:rFonts w:ascii="Baskerville Old Face" w:hAnsi="Baskerville Old Face"/>
        </w:rPr>
        <w:t>.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Pr="009C323E">
        <w:rPr>
          <w:rStyle w:val="FootnoteReference"/>
          <w:rFonts w:ascii="Baskerville Old Face" w:hAnsi="Baskerville Old Face"/>
        </w:rPr>
        <w:footnoteReference w:id="9"/>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Pr="009C323E">
        <w:rPr>
          <w:rStyle w:val="FootnoteReference"/>
          <w:rFonts w:ascii="Baskerville Old Face" w:hAnsi="Baskerville Old Face"/>
        </w:rPr>
        <w:footnoteReference w:id="10"/>
      </w:r>
      <w:r w:rsidRPr="009C323E">
        <w:rPr>
          <w:rFonts w:ascii="Baskerville Old Face" w:hAnsi="Baskerville Old Face"/>
        </w:rPr>
        <w:t xml:space="preserve">. For classic automobiles, go to </w:t>
      </w:r>
      <w:r w:rsidRPr="009C323E">
        <w:rPr>
          <w:rFonts w:ascii="Baskerville Old Face" w:hAnsi="Baskerville Old Face"/>
        </w:rPr>
        <w:lastRenderedPageBreak/>
        <w:t>Sotheby’s or Bonham’s</w:t>
      </w:r>
      <w:r w:rsidRPr="009C323E">
        <w:rPr>
          <w:rStyle w:val="FootnoteReference"/>
          <w:rFonts w:ascii="Baskerville Old Face" w:hAnsi="Baskerville Old Face"/>
        </w:rPr>
        <w:footnoteReference w:id="11"/>
      </w:r>
      <w:r w:rsidRPr="009C323E">
        <w:rPr>
          <w:rFonts w:ascii="Baskerville Old Face" w:hAnsi="Baskerville Old Face"/>
        </w:rPr>
        <w:t>.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Pr="009C323E">
        <w:rPr>
          <w:rStyle w:val="FootnoteReference"/>
          <w:rFonts w:ascii="Baskerville Old Face" w:hAnsi="Baskerville Old Face"/>
        </w:rPr>
        <w:footnoteReference w:id="12"/>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Pr="009C323E">
        <w:rPr>
          <w:rStyle w:val="FootnoteReference"/>
          <w:rFonts w:ascii="Baskerville Old Face" w:hAnsi="Baskerville Old Face"/>
        </w:rPr>
        <w:footnoteReference w:id="13"/>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Pr="009C323E">
        <w:rPr>
          <w:rStyle w:val="FootnoteReference"/>
          <w:rFonts w:ascii="Baskerville Old Face" w:hAnsi="Baskerville Old Face"/>
        </w:rPr>
        <w:footnoteReference w:id="14"/>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w:t>
      </w:r>
      <w:r w:rsidRPr="009C323E">
        <w:rPr>
          <w:rStyle w:val="FootnoteReference"/>
          <w:rFonts w:ascii="Baskerville Old Face" w:hAnsi="Baskerville Old Face"/>
        </w:rPr>
        <w:footnoteReference w:id="15"/>
      </w:r>
      <w:r w:rsidRPr="009C323E">
        <w:rPr>
          <w:rFonts w:ascii="Baskerville Old Face" w:hAnsi="Baskerville Old Face"/>
        </w:rPr>
        <w:t xml:space="preserv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and </w:t>
      </w:r>
      <w:proofErr w:type="spellStart"/>
      <w:r w:rsidRPr="009C323E">
        <w:rPr>
          <w:rFonts w:ascii="Baskerville Old Face" w:hAnsi="Baskerville Old Face"/>
        </w:rPr>
        <w:t>Ginsburgh</w:t>
      </w:r>
      <w:proofErr w:type="spellEnd"/>
      <w:r w:rsidRPr="009C323E">
        <w:rPr>
          <w:rFonts w:ascii="Baskerville Old Face" w:hAnsi="Baskerville Old Face"/>
        </w:rPr>
        <w:t xml:space="preserve"> </w:t>
      </w:r>
      <w:r w:rsidRPr="009C323E">
        <w:rPr>
          <w:rFonts w:ascii="Baskerville Old Face" w:hAnsi="Baskerville Old Face"/>
        </w:rPr>
        <w:lastRenderedPageBreak/>
        <w:t>(2000), for instance, show that in certain art categories, Sotheby’s tends to undervalue expensive pieces and overvalue inexpensive ones (while Christie’s does the opposite)</w:t>
      </w:r>
      <w:r w:rsidRPr="009C323E">
        <w:rPr>
          <w:rStyle w:val="FootnoteReference"/>
          <w:rFonts w:ascii="Baskerville Old Face" w:hAnsi="Baskerville Old Face"/>
        </w:rPr>
        <w:footnoteReference w:id="16"/>
      </w:r>
      <w:r w:rsidRPr="009C323E">
        <w:rPr>
          <w:rFonts w:ascii="Baskerville Old Face" w:hAnsi="Baskerville Old Face"/>
        </w:rPr>
        <w:t xml:space="preserv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BB4113">
        <w:rPr>
          <w:rFonts w:ascii="Baskerville Old Face" w:hAnsi="Baskerville Old Face"/>
        </w:rPr>
        <w:t>felter</w:t>
      </w:r>
      <w:proofErr w:type="spellEnd"/>
      <w:r w:rsidR="00BB4113">
        <w:rPr>
          <w:rFonts w:ascii="Baskerville Old Face" w:hAnsi="Baskerville Old Face"/>
        </w:rPr>
        <w:t xml:space="preserve">, </w:t>
      </w:r>
      <w:proofErr w:type="spellStart"/>
      <w:r w:rsidR="00BB4113">
        <w:rPr>
          <w:rFonts w:ascii="Baskerville Old Face" w:hAnsi="Baskerville Old Face"/>
        </w:rPr>
        <w:t>Graddy</w:t>
      </w:r>
      <w:proofErr w:type="spellEnd"/>
      <w:r w:rsidR="00BB4113">
        <w:rPr>
          <w:rFonts w:ascii="Baskerville Old Face" w:hAnsi="Baskerville Old Face"/>
        </w:rPr>
        <w:t xml:space="preserve"> and Stevens (2002</w:t>
      </w:r>
      <w:r w:rsidRPr="009C323E">
        <w:rPr>
          <w:rFonts w:ascii="Baskerville Old Face" w:hAnsi="Baskerville Old Face"/>
        </w:rPr>
        <w:t>), the reserve price may be set around 70-80% of the low estimate. It is unclear why the reserve is concealed, but Vincent (1995) suggests that under certain circumstances, announcing the reserve may discourage potential bidders from participating and could lower overall bids</w:t>
      </w:r>
      <w:r w:rsidRPr="009C323E">
        <w:rPr>
          <w:rStyle w:val="FootnoteReference"/>
          <w:rFonts w:ascii="Baskerville Old Face" w:hAnsi="Baskerville Old Face"/>
        </w:rPr>
        <w:footnoteReference w:id="17"/>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w:t>
      </w:r>
      <w:r w:rsidRPr="009C323E">
        <w:rPr>
          <w:rStyle w:val="FootnoteReference"/>
          <w:rFonts w:ascii="Baskerville Old Face" w:hAnsi="Baskerville Old Face"/>
        </w:rPr>
        <w:footnoteReference w:id="18"/>
      </w:r>
      <w:r w:rsidRPr="009C323E">
        <w:rPr>
          <w:rFonts w:ascii="Baskerville Old Face" w:hAnsi="Baskerville Old Face"/>
        </w:rPr>
        <w:t>) and calls increasing prices</w:t>
      </w:r>
      <w:r w:rsidRPr="009C323E">
        <w:rPr>
          <w:rStyle w:val="FootnoteReference"/>
          <w:rFonts w:ascii="Baskerville Old Face" w:hAnsi="Baskerville Old Face"/>
        </w:rPr>
        <w:footnoteReference w:id="19"/>
      </w:r>
      <w:r w:rsidRPr="009C323E">
        <w:rPr>
          <w:rFonts w:ascii="Baskerville Old Face" w:hAnsi="Baskerville Old Face"/>
        </w:rPr>
        <w:t xml:space="preserve"> until the bidding stops, upon which the item is declared to be “knocked </w:t>
      </w:r>
      <w:r w:rsidRPr="009C323E">
        <w:rPr>
          <w:rFonts w:ascii="Baskerville Old Face" w:hAnsi="Baskerville Old Face"/>
        </w:rPr>
        <w:lastRenderedPageBreak/>
        <w:t>down” or “hammered down.” The final sale price is the “hammer price.” On top of this, the house adds “buyer’s premium” commission fee, usually 20% to 25% of the hammer price, before the winning bidder receives the item</w:t>
      </w:r>
      <w:r w:rsidRPr="009C323E">
        <w:rPr>
          <w:rStyle w:val="FootnoteReference"/>
          <w:rFonts w:ascii="Baskerville Old Face" w:hAnsi="Baskerville Old Face"/>
        </w:rPr>
        <w:footnoteReference w:id="20"/>
      </w:r>
      <w:r w:rsidRPr="009C323E">
        <w:rPr>
          <w:rFonts w:ascii="Baskerville Old Face" w:hAnsi="Baskerville Old Face"/>
        </w:rPr>
        <w:t>. At Sotheby’s and Christie’s, the seller receives payment approximately 35 days after the auction, minus a “seller’s premium” which is usually around 10% of the hammer price</w:t>
      </w:r>
      <w:r w:rsidRPr="009C323E">
        <w:rPr>
          <w:rStyle w:val="FootnoteReference"/>
          <w:rFonts w:ascii="Baskerville Old Face" w:hAnsi="Baskerville Old Face"/>
        </w:rPr>
        <w:footnoteReference w:id="21"/>
      </w:r>
      <w:r w:rsidRPr="009C323E">
        <w:rPr>
          <w:rFonts w:ascii="Baskerville Old Face" w:hAnsi="Baskerville Old Face"/>
        </w:rPr>
        <w:t xml:space="preserve"> </w:t>
      </w:r>
      <w:r w:rsidRPr="009C323E">
        <w:rPr>
          <w:rStyle w:val="FootnoteReference"/>
          <w:rFonts w:ascii="Baskerville Old Face" w:hAnsi="Baskerville Old Face"/>
        </w:rPr>
        <w:footnoteReference w:id="22"/>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Pr="009C323E">
        <w:rPr>
          <w:rStyle w:val="FootnoteReference"/>
          <w:rFonts w:ascii="Baskerville Old Face" w:hAnsi="Baskerville Old Face"/>
        </w:rPr>
        <w:footnoteReference w:id="23"/>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9C323E" w:rsidP="009C323E">
      <w:pPr>
        <w:spacing w:line="480" w:lineRule="auto"/>
        <w:ind w:firstLine="0"/>
        <w:jc w:val="both"/>
        <w:rPr>
          <w:rFonts w:ascii="Baskerville Old Face" w:hAnsi="Baskerville Old Face"/>
          <w:b/>
        </w:rPr>
      </w:pPr>
      <w:r w:rsidRPr="009C323E">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 xml:space="preserve">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w:t>
      </w:r>
      <w:r w:rsidRPr="009C323E">
        <w:rPr>
          <w:rFonts w:ascii="Baskerville Old Face" w:hAnsi="Baskerville Old Face"/>
        </w:rPr>
        <w:lastRenderedPageBreak/>
        <w:t>driving up hammer prices far beyond an artwork’s estimated value.</w:t>
      </w:r>
      <w:r w:rsidR="00D23AE4">
        <w:rPr>
          <w:rStyle w:val="FootnoteReference"/>
          <w:rFonts w:ascii="Baskerville Old Face" w:hAnsi="Baskerville Old Face"/>
        </w:rPr>
        <w:footnoteReference w:id="24"/>
      </w:r>
      <w:r w:rsidRPr="009C323E">
        <w:rPr>
          <w:rFonts w:ascii="Baskerville Old Face" w:hAnsi="Baskerville Old Face"/>
        </w:rPr>
        <w:t xml:space="preserve"> 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Pr="009C323E">
        <w:rPr>
          <w:rStyle w:val="FootnoteReference"/>
          <w:rFonts w:ascii="Baskerville Old Face" w:hAnsi="Baskerville Old Face"/>
        </w:rPr>
        <w:footnoteReference w:id="25"/>
      </w:r>
      <w:r w:rsidRPr="009C323E">
        <w:rPr>
          <w:rFonts w:ascii="Baskerville Old Face" w:hAnsi="Baskerville Old Face"/>
        </w:rPr>
        <w:t xml:space="preserve"> </w:t>
      </w:r>
      <w:r w:rsidRPr="009C323E">
        <w:rPr>
          <w:rStyle w:val="FootnoteReference"/>
          <w:rFonts w:ascii="Baskerville Old Face" w:hAnsi="Baskerville Old Face"/>
        </w:rPr>
        <w:footnoteReference w:id="26"/>
      </w:r>
      <w:r w:rsidRPr="009C323E">
        <w:rPr>
          <w:rFonts w:ascii="Baskerville Old Face" w:hAnsi="Baskerville Old Face"/>
        </w:rPr>
        <w:t xml:space="preserve">. As described in our introduction, we can identify anchoring through the impact of past sale price on current price, if hedonic quality and non-hedonic influences on current price are controlled for.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be controlled for since it informs price at every time step. Yet, non-hedonic influences may also shape current price. For instance, if buyers believe an artwork will sell for more in the future, then they may be willing to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further driving up </w:t>
      </w:r>
      <w:r w:rsidRPr="009C323E">
        <w:rPr>
          <w:rFonts w:ascii="Baskerville Old Face" w:hAnsi="Baskerville Old Face"/>
        </w:rPr>
        <w:t>the current price 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lastRenderedPageBreak/>
        <w:t>As mentioned earlier, the exact behavioral mechanism by which this occurs is a black box: the overall effect may be attributed to buyers, sellers, auctioneers, or some combination of all three</w:t>
      </w:r>
      <w:r w:rsidRPr="009C323E">
        <w:rPr>
          <w:rStyle w:val="FootnoteReference"/>
          <w:rFonts w:ascii="Baskerville Old Face" w:hAnsi="Baskerville Old Face"/>
        </w:rPr>
        <w:footnoteReference w:id="27"/>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customers, and even exogenous factors such as the weather</w:t>
      </w:r>
      <w:r w:rsidRPr="009C323E">
        <w:rPr>
          <w:rStyle w:val="FootnoteReference"/>
          <w:rFonts w:ascii="Baskerville Old Face" w:hAnsi="Baskerville Old Face"/>
        </w:rPr>
        <w:footnoteReference w:id="28"/>
      </w:r>
      <w:r w:rsidRPr="009C323E">
        <w:rPr>
          <w:rFonts w:ascii="Baskerville Old Face" w:hAnsi="Baskerville Old Face"/>
        </w:rPr>
        <w:t>. It is worth noting that anchoring is difficult to avoid, though more expertise in the given area (such as art) generally helps to guard against this bias</w:t>
      </w:r>
      <w:r w:rsidRPr="009C323E">
        <w:rPr>
          <w:rStyle w:val="FootnoteReference"/>
          <w:rFonts w:ascii="Baskerville Old Face" w:hAnsi="Baskerville Old Face"/>
        </w:rPr>
        <w:footnoteReference w:id="29"/>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Pr="009C323E">
        <w:rPr>
          <w:rStyle w:val="FootnoteReference"/>
          <w:rFonts w:ascii="Baskerville Old Face" w:hAnsi="Baskerville Old Face"/>
        </w:rPr>
        <w:footnoteReference w:id="30"/>
      </w:r>
      <w:r w:rsidRPr="009C323E">
        <w:rPr>
          <w:rFonts w:ascii="Baskerville Old Face" w:hAnsi="Baskerville Old Face"/>
        </w:rPr>
        <w:t xml:space="preserve"> finds that anchoring is more powerful for sellers than for buyers, but weakens with increased seller experience.</w:t>
      </w:r>
      <w:r w:rsidRPr="009C323E">
        <w:rPr>
          <w:rStyle w:val="FootnoteReference"/>
          <w:rFonts w:ascii="Baskerville Old Face" w:hAnsi="Baskerville Old Face"/>
        </w:rPr>
        <w:footnoteReference w:id="31"/>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one veteran warns against setting anchors too high (to drive up future bids) or too low (to attract </w:t>
      </w:r>
      <w:r w:rsidRPr="009C323E">
        <w:rPr>
          <w:rFonts w:ascii="Baskerville Old Face" w:hAnsi="Baskerville Old Face"/>
        </w:rPr>
        <w:lastRenderedPageBreak/>
        <w:t>starting bids)</w:t>
      </w:r>
      <w:r w:rsidRPr="009C323E">
        <w:rPr>
          <w:rStyle w:val="FootnoteReference"/>
          <w:rFonts w:ascii="Baskerville Old Face" w:hAnsi="Baskerville Old Face"/>
        </w:rPr>
        <w:footnoteReference w:id="32"/>
      </w:r>
      <w:r w:rsidRPr="009C323E">
        <w:rPr>
          <w:rFonts w:ascii="Baskerville Old Face" w:hAnsi="Baskerville Old Face"/>
        </w:rPr>
        <w:t xml:space="preserve">.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from Raphaelle Benabou (of Bonham’s) that auction houses are aware of anchoring effects, not only between resales of the same item, but between sales of related pieces. When internal departments formulate presale 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5B52E1" w:rsidRDefault="00436EE4" w:rsidP="00436EE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3. </w:t>
      </w:r>
      <w:r w:rsidR="003A55CE" w:rsidRPr="005B52E1">
        <w:rPr>
          <w:rFonts w:ascii="Baskerville Old Face" w:hAnsi="Baskerville Old Face"/>
          <w:b/>
          <w:sz w:val="32"/>
        </w:rPr>
        <w:t>REVIEW OF THE LITERATURE</w:t>
      </w:r>
    </w:p>
    <w:p w:rsidR="003A55CE" w:rsidRPr="005B52E1" w:rsidRDefault="003A55CE" w:rsidP="003A55CE">
      <w:pPr>
        <w:spacing w:line="480" w:lineRule="auto"/>
        <w:ind w:firstLine="0"/>
        <w:rPr>
          <w:rFonts w:ascii="Baskerville Old Face" w:hAnsi="Baskerville Old Face"/>
          <w:b/>
        </w:rPr>
      </w:pPr>
    </w:p>
    <w:p w:rsidR="003A55CE" w:rsidRPr="005B52E1" w:rsidRDefault="003A55CE" w:rsidP="003A55CE">
      <w:pPr>
        <w:spacing w:line="480" w:lineRule="auto"/>
        <w:ind w:firstLine="0"/>
        <w:rPr>
          <w:rFonts w:ascii="Baskerville Old Face" w:hAnsi="Baskerville Old Face"/>
          <w:b/>
        </w:rPr>
      </w:pPr>
      <w:r w:rsidRPr="005B52E1">
        <w:rPr>
          <w:rFonts w:ascii="Baskerville Old Face" w:hAnsi="Baskerville Old Face"/>
          <w:b/>
        </w:rPr>
        <w:t>ANCHORING</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Pr="005B52E1">
        <w:rPr>
          <w:rStyle w:val="FootnoteReference"/>
          <w:rFonts w:ascii="Baskerville Old Face" w:hAnsi="Baskerville Old Face"/>
        </w:rPr>
        <w:footnoteReference w:id="33"/>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who conducted the experiment described in the introduction to this paper</w:t>
      </w:r>
      <w:r w:rsidRPr="005B52E1">
        <w:rPr>
          <w:rStyle w:val="FootnoteReference"/>
          <w:rFonts w:ascii="Baskerville Old Face" w:hAnsi="Baskerville Old Face"/>
        </w:rPr>
        <w:footnoteReference w:id="34"/>
      </w:r>
      <w:r w:rsidRPr="005B52E1">
        <w:rPr>
          <w:rFonts w:ascii="Baskerville Old Face" w:hAnsi="Baskerville Old Face"/>
        </w:rPr>
        <w:t>. The anchoring effect is extremely complex, and many studies have attempted to understand its nature and implications. For instance, some research shows people formulate estimates more quickly when provided with numbers to anchor on</w:t>
      </w:r>
      <w:r w:rsidRPr="005B52E1">
        <w:rPr>
          <w:rStyle w:val="FootnoteReference"/>
          <w:rFonts w:ascii="Baskerville Old Face" w:hAnsi="Baskerville Old Face"/>
        </w:rPr>
        <w:footnoteReference w:id="35"/>
      </w:r>
      <w:r w:rsidRPr="005B52E1">
        <w:rPr>
          <w:rFonts w:ascii="Baskerville Old Face" w:hAnsi="Baskerville Old Face"/>
        </w:rPr>
        <w:t>. Some studies show that anchoring decreases, but does not altogether vanish, with increased cognitive ability</w:t>
      </w:r>
      <w:r w:rsidRPr="005B52E1">
        <w:rPr>
          <w:rStyle w:val="FootnoteReference"/>
          <w:rFonts w:ascii="Baskerville Old Face" w:hAnsi="Baskerville Old Face"/>
        </w:rPr>
        <w:footnoteReference w:id="36"/>
      </w:r>
      <w:r w:rsidRPr="005B52E1">
        <w:rPr>
          <w:rFonts w:ascii="Baskerville Old Face" w:hAnsi="Baskerville Old Face"/>
        </w:rPr>
        <w:t>. Other work demonstrates that anchoring is extremely difficult to avoid, even if the anchors are obviously incorrect.</w:t>
      </w:r>
      <w:r w:rsidRPr="005B52E1">
        <w:rPr>
          <w:rStyle w:val="FootnoteReference"/>
          <w:rFonts w:ascii="Baskerville Old Face" w:hAnsi="Baskerville Old Face"/>
        </w:rPr>
        <w:footnoteReference w:id="37"/>
      </w:r>
      <w:r w:rsidRPr="005B52E1">
        <w:rPr>
          <w:rFonts w:ascii="Baskerville Old Face" w:hAnsi="Baskerville Old Face"/>
        </w:rPr>
        <w:t xml:space="preserve"> For a comprehensive survey of the vast anchoring literature, see </w:t>
      </w:r>
      <w:proofErr w:type="spellStart"/>
      <w:r w:rsidRPr="005B52E1">
        <w:rPr>
          <w:rFonts w:ascii="Baskerville Old Face" w:hAnsi="Baskerville Old Face"/>
        </w:rPr>
        <w:t>Furnham</w:t>
      </w:r>
      <w:proofErr w:type="spellEnd"/>
      <w:r w:rsidRPr="005B52E1">
        <w:rPr>
          <w:rFonts w:ascii="Baskerville Old Face" w:hAnsi="Baskerville Old Face"/>
        </w:rPr>
        <w:t xml:space="preserve"> &amp; Boo (2011)</w:t>
      </w:r>
      <w:r w:rsidRPr="005B52E1">
        <w:rPr>
          <w:rStyle w:val="FootnoteReference"/>
          <w:rFonts w:ascii="Baskerville Old Face" w:hAnsi="Baskerville Old Face"/>
        </w:rPr>
        <w:footnoteReference w:id="38"/>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Within economics, much of the anchoring work focuses on historical market data. Some studies test for anchoring by examining changing prices and demand for unchanging goods</w:t>
      </w:r>
      <w:r w:rsidRPr="005B52E1">
        <w:rPr>
          <w:rStyle w:val="FootnoteReference"/>
          <w:rFonts w:ascii="Baskerville Old Face" w:hAnsi="Baskerville Old Face"/>
        </w:rPr>
        <w:footnoteReference w:id="39"/>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Pr="005B52E1">
        <w:rPr>
          <w:rStyle w:val="FootnoteReference"/>
          <w:rFonts w:ascii="Baskerville Old Face" w:hAnsi="Baskerville Old Face"/>
        </w:rPr>
        <w:footnoteReference w:id="40"/>
      </w:r>
      <w:proofErr w:type="gramStart"/>
      <w:r w:rsidRPr="005B52E1">
        <w:rPr>
          <w:rFonts w:ascii="Baskerville Old Face" w:hAnsi="Baskerville Old Face"/>
        </w:rPr>
        <w:t xml:space="preserve"> </w:t>
      </w:r>
      <w:proofErr w:type="gramEnd"/>
      <w:r w:rsidRPr="005B52E1">
        <w:rPr>
          <w:rStyle w:val="FootnoteReference"/>
          <w:rFonts w:ascii="Baskerville Old Face" w:hAnsi="Baskerville Old Face"/>
        </w:rPr>
        <w:footnoteReference w:id="41"/>
      </w:r>
      <w:r w:rsidRPr="005B52E1">
        <w:rPr>
          <w:rFonts w:ascii="Baskerville Old Face" w:hAnsi="Baskerville Old Face"/>
        </w:rPr>
        <w:t xml:space="preserve"> </w:t>
      </w:r>
      <w:r w:rsidRPr="005B52E1">
        <w:rPr>
          <w:rStyle w:val="FootnoteReference"/>
          <w:rFonts w:ascii="Baskerville Old Face" w:hAnsi="Baskerville Old Face"/>
        </w:rPr>
        <w:footnoteReference w:id="42"/>
      </w:r>
      <w:r w:rsidRPr="005B52E1">
        <w:rPr>
          <w:rFonts w:ascii="Baskerville Old Face" w:hAnsi="Baskerville Old Face"/>
        </w:rPr>
        <w:t>. Anchoring has been studied in many socioeconomic contexts such as accounting</w:t>
      </w:r>
      <w:r w:rsidRPr="005B52E1">
        <w:rPr>
          <w:rStyle w:val="FootnoteReference"/>
          <w:rFonts w:ascii="Baskerville Old Face" w:hAnsi="Baskerville Old Face"/>
        </w:rPr>
        <w:footnoteReference w:id="43"/>
      </w:r>
      <w:r w:rsidRPr="005B52E1">
        <w:rPr>
          <w:rFonts w:ascii="Baskerville Old Face" w:hAnsi="Baskerville Old Face"/>
        </w:rPr>
        <w:t>, real estate</w:t>
      </w:r>
      <w:r w:rsidRPr="005B52E1">
        <w:rPr>
          <w:rStyle w:val="FootnoteReference"/>
          <w:rFonts w:ascii="Baskerville Old Face" w:hAnsi="Baskerville Old Face"/>
        </w:rPr>
        <w:footnoteReference w:id="44"/>
      </w:r>
      <w:r w:rsidRPr="005B52E1">
        <w:rPr>
          <w:rFonts w:ascii="Baskerville Old Face" w:hAnsi="Baskerville Old Face"/>
        </w:rPr>
        <w:t>, the courtroom</w:t>
      </w:r>
      <w:r w:rsidRPr="005B52E1">
        <w:rPr>
          <w:rStyle w:val="FootnoteReference"/>
          <w:rFonts w:ascii="Baskerville Old Face" w:hAnsi="Baskerville Old Face"/>
        </w:rPr>
        <w:footnoteReference w:id="45"/>
      </w:r>
      <w:r w:rsidRPr="005B52E1">
        <w:rPr>
          <w:rFonts w:ascii="Baskerville Old Face" w:hAnsi="Baskerville Old Face"/>
        </w:rPr>
        <w:t>, public goods</w:t>
      </w:r>
      <w:r w:rsidRPr="005B52E1">
        <w:rPr>
          <w:rStyle w:val="FootnoteReference"/>
          <w:rFonts w:ascii="Baskerville Old Face" w:hAnsi="Baskerville Old Face"/>
        </w:rPr>
        <w:footnoteReference w:id="46"/>
      </w:r>
      <w:r w:rsidRPr="005B52E1">
        <w:rPr>
          <w:rFonts w:ascii="Baskerville Old Face" w:hAnsi="Baskerville Old Face"/>
        </w:rPr>
        <w:t>, and international finance</w:t>
      </w:r>
      <w:r w:rsidRPr="005B52E1">
        <w:rPr>
          <w:rStyle w:val="FootnoteReference"/>
          <w:rFonts w:ascii="Baskerville Old Face" w:hAnsi="Baskerville Old Face"/>
        </w:rPr>
        <w:footnoteReference w:id="47"/>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Pr="005B52E1">
        <w:rPr>
          <w:rStyle w:val="FootnoteReference"/>
          <w:rFonts w:ascii="Baskerville Old Face" w:hAnsi="Baskerville Old Face"/>
        </w:rPr>
        <w:footnoteReference w:id="48"/>
      </w:r>
      <w:r w:rsidRPr="005B52E1">
        <w:rPr>
          <w:rFonts w:ascii="Baskerville Old Face" w:hAnsi="Baskerville Old Face"/>
        </w:rPr>
        <w:t xml:space="preserve"> </w:t>
      </w:r>
      <w:r w:rsidRPr="005B52E1">
        <w:rPr>
          <w:rStyle w:val="FootnoteReference"/>
          <w:rFonts w:ascii="Baskerville Old Face" w:hAnsi="Baskerville Old Face"/>
        </w:rPr>
        <w:footnoteReference w:id="49"/>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Prelec</w:t>
      </w:r>
      <w:proofErr w:type="spellEnd"/>
      <w:r w:rsidRPr="005B52E1">
        <w:rPr>
          <w:rFonts w:ascii="Baskerville Old Face" w:hAnsi="Baskerville Old Face"/>
        </w:rPr>
        <w:t xml:space="preserve"> and </w:t>
      </w:r>
      <w:proofErr w:type="spellStart"/>
      <w:r w:rsidRPr="005B52E1">
        <w:rPr>
          <w:rFonts w:ascii="Baskerville Old Face" w:hAnsi="Baskerville Old Face"/>
        </w:rPr>
        <w:t>Ariely</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w:t>
      </w:r>
      <w:r w:rsidRPr="005B52E1">
        <w:rPr>
          <w:rFonts w:ascii="Baskerville Old Face" w:hAnsi="Baskerville Old Face"/>
        </w:rPr>
        <w:lastRenderedPageBreak/>
        <w:t>computer equipment, or a textbook</w:t>
      </w:r>
      <w:r w:rsidRPr="005B52E1">
        <w:rPr>
          <w:rStyle w:val="FootnoteReference"/>
          <w:rFonts w:ascii="Baskerville Old Face" w:hAnsi="Baskerville Old Face"/>
        </w:rPr>
        <w:footnoteReference w:id="50"/>
      </w:r>
      <w:r w:rsidRPr="005B52E1">
        <w:rPr>
          <w:rFonts w:ascii="Baskerville Old Face" w:hAnsi="Baskerville Old Face"/>
        </w:rPr>
        <w:t xml:space="preserve">.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study bidding for online auctions in the presence of an anchor</w:t>
      </w:r>
      <w:r w:rsidRPr="005B52E1">
        <w:rPr>
          <w:rStyle w:val="FootnoteReference"/>
          <w:rFonts w:ascii="Baskerville Old Face" w:hAnsi="Baskerville Old Face"/>
        </w:rPr>
        <w:footnoteReference w:id="51"/>
      </w:r>
      <w:r w:rsidRPr="005B52E1">
        <w:rPr>
          <w:rFonts w:ascii="Baskerville Old Face" w:hAnsi="Baskerville Old Face"/>
        </w:rPr>
        <w:t>.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b/>
        </w:rPr>
        <w:t>ANCHORING AND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is the first to examine anchoring effects (i.e. “reference dependence”)</w:t>
      </w:r>
      <w:r w:rsidRPr="005B52E1">
        <w:rPr>
          <w:rStyle w:val="FootnoteReference"/>
          <w:rFonts w:ascii="Baskerville Old Face" w:hAnsi="Baskerville Old Face"/>
        </w:rPr>
        <w:footnoteReference w:id="52"/>
      </w:r>
      <w:r w:rsidRPr="005B52E1">
        <w:rPr>
          <w:rFonts w:ascii="Baskerville Old Face" w:hAnsi="Baskerville Old Face"/>
        </w:rPr>
        <w:t xml:space="preserve"> in the art auction market. This paper is described as a working paper for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art datasets are used in our research, and are described in detail in Section &lt;&gt;. As described earlier, the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w:t>
      </w:r>
      <w:r w:rsidRPr="005B52E1">
        <w:rPr>
          <w:rFonts w:ascii="Baskerville Old Face" w:hAnsi="Baskerville Old Face"/>
        </w:rPr>
        <w:lastRenderedPageBreak/>
        <w:t xml:space="preserve">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r w:rsidRPr="005B52E1">
        <w:rPr>
          <w:rStyle w:val="FootnoteReference"/>
          <w:rFonts w:ascii="Baskerville Old Face" w:hAnsi="Baskerville Old Face"/>
        </w:rPr>
        <w:footnoteReference w:id="53"/>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w:t>
      </w:r>
      <w:r w:rsidRPr="005B52E1">
        <w:rPr>
          <w:rStyle w:val="FootnoteReference"/>
          <w:rFonts w:ascii="Baskerville Old Face" w:hAnsi="Baskerville Old Face"/>
        </w:rPr>
        <w:footnoteReference w:id="54"/>
      </w:r>
      <w:r w:rsidRPr="005B52E1">
        <w:rPr>
          <w:rFonts w:ascii="Baskerville Old Face" w:hAnsi="Baskerville Old Face"/>
        </w:rPr>
        <w:t xml:space="preserv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(estimated with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 Leung </w:t>
      </w:r>
      <w:proofErr w:type="gramStart"/>
      <w:r w:rsidRPr="005B52E1">
        <w:rPr>
          <w:rFonts w:ascii="Baskerville Old Face" w:hAnsi="Baskerville Old Face"/>
        </w:rPr>
        <w:t>et</w:t>
      </w:r>
      <w:proofErr w:type="gramEnd"/>
      <w:r w:rsidRPr="005B52E1">
        <w:rPr>
          <w:rFonts w:ascii="Baskerville Old Face" w:hAnsi="Baskerville Old Face"/>
        </w:rPr>
        <w:t xml:space="preserve">. </w:t>
      </w:r>
      <w:proofErr w:type="gramStart"/>
      <w:r w:rsidRPr="005B52E1">
        <w:rPr>
          <w:rFonts w:ascii="Baskerville Old Face" w:hAnsi="Baskerville Old Face"/>
        </w:rPr>
        <w:t>al</w:t>
      </w:r>
      <w:proofErr w:type="gramEnd"/>
      <w:r w:rsidRPr="005B52E1">
        <w:rPr>
          <w:rFonts w:ascii="Baskerville Old Face" w:hAnsi="Baskerville Old Face"/>
        </w:rPr>
        <w:t xml:space="preserve"> (2013)</w:t>
      </w:r>
      <w:r w:rsidRPr="005B52E1">
        <w:rPr>
          <w:rStyle w:val="FootnoteReference"/>
          <w:rFonts w:ascii="Baskerville Old Face" w:hAnsi="Baskerville Old Face"/>
        </w:rPr>
        <w:footnoteReference w:id="55"/>
      </w:r>
      <w:r w:rsidRPr="005B52E1">
        <w:rPr>
          <w:rFonts w:ascii="Baskerville Old Face" w:hAnsi="Baskerville Old Face"/>
        </w:rPr>
        <w:t xml:space="preserve">, and forms the basis of our own approach. We attempt to replicate selected results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a later section.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w:t>
      </w:r>
      <w:r w:rsidRPr="005B52E1">
        <w:rPr>
          <w:rFonts w:ascii="Baskerville Old Face" w:hAnsi="Baskerville Old Face"/>
        </w:rPr>
        <w:lastRenderedPageBreak/>
        <w:t>(2009).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w:t>
      </w:r>
      <w:r w:rsidRPr="005B52E1">
        <w:rPr>
          <w:rStyle w:val="FootnoteReference"/>
          <w:rFonts w:ascii="Baskerville Old Face" w:hAnsi="Baskerville Old Face"/>
        </w:rPr>
        <w:footnoteReference w:id="56"/>
      </w:r>
      <w:r w:rsidRPr="005B52E1">
        <w:rPr>
          <w:rFonts w:ascii="Baskerville Old Face" w:hAnsi="Baskerville Old Face"/>
        </w:rPr>
        <w:t>. They regress the range of presale estimates on a multi-level dummy variable for anchoring to account for multiple past prices (anchors). The authors find significant evidence of anchoring. First, the existence of past prices makes the presale estimate range narrower, presumably because auction houses become more confident in their estimates of the item’s value</w:t>
      </w:r>
      <w:r w:rsidRPr="005B52E1">
        <w:rPr>
          <w:rStyle w:val="FootnoteReference"/>
          <w:rFonts w:ascii="Baskerville Old Face" w:hAnsi="Baskerville Old Face"/>
        </w:rPr>
        <w:footnoteReference w:id="57"/>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w:t>
      </w:r>
      <w:r w:rsidRPr="005B52E1">
        <w:rPr>
          <w:rStyle w:val="FootnoteReference"/>
          <w:rFonts w:ascii="Baskerville Old Face" w:hAnsi="Baskerville Old Face"/>
        </w:rPr>
        <w:footnoteReference w:id="58"/>
      </w:r>
      <w:r w:rsidRPr="005B52E1">
        <w:rPr>
          <w:rFonts w:ascii="Baskerville Old Face" w:hAnsi="Baskerville Old Face"/>
        </w:rPr>
        <w:t>. For the semiannual Auction Week, a two-week auction series held every spring and fall across New York City</w:t>
      </w:r>
      <w:r w:rsidRPr="005B52E1">
        <w:rPr>
          <w:rStyle w:val="FootnoteReference"/>
          <w:rFonts w:ascii="Baskerville Old Face" w:hAnsi="Baskerville Old Face"/>
        </w:rPr>
        <w:footnoteReference w:id="59"/>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w:t>
      </w:r>
      <w:r w:rsidRPr="005B52E1">
        <w:rPr>
          <w:rFonts w:ascii="Baskerville Old Face" w:hAnsi="Baskerville Old Face"/>
        </w:rPr>
        <w:lastRenderedPageBreak/>
        <w:t xml:space="preserve">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w:t>
      </w:r>
      <w:r w:rsidRPr="005B52E1">
        <w:rPr>
          <w:rStyle w:val="FootnoteReference"/>
          <w:rFonts w:ascii="Baskerville Old Face" w:hAnsi="Baskerville Old Face"/>
        </w:rPr>
        <w:footnoteReference w:id="60"/>
      </w:r>
      <w:r w:rsidRPr="005B52E1">
        <w:rPr>
          <w:rFonts w:ascii="Baskerville Old Face" w:hAnsi="Baskerville Old Face"/>
        </w:rPr>
        <w:t xml:space="preserve">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Canals-Cerda (2012) analyze art auctions and seller reputations on eBay, and discover that negative feedback significantly lowers sale price and the probability of sale</w:t>
      </w:r>
      <w:r w:rsidRPr="005B52E1">
        <w:rPr>
          <w:rStyle w:val="FootnoteReference"/>
          <w:rFonts w:ascii="Baskerville Old Face" w:hAnsi="Baskerville Old Face"/>
        </w:rPr>
        <w:footnoteReference w:id="61"/>
      </w:r>
      <w:r w:rsidRPr="005B52E1">
        <w:rPr>
          <w:rFonts w:ascii="Baskerville Old Face" w:hAnsi="Baskerville Old Face"/>
        </w:rPr>
        <w:t xml:space="preserv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w:t>
      </w:r>
      <w:r w:rsidRPr="005B52E1">
        <w:rPr>
          <w:rStyle w:val="FootnoteReference"/>
          <w:rFonts w:ascii="Baskerville Old Face" w:hAnsi="Baskerville Old Face"/>
        </w:rPr>
        <w:footnoteReference w:id="62"/>
      </w:r>
      <w:r w:rsidRPr="005B52E1">
        <w:rPr>
          <w:rFonts w:ascii="Baskerville Old Face" w:hAnsi="Baskerville Old Face"/>
        </w:rPr>
        <w:t xml:space="preserve">. Furthermore, De Silva et al. (2012) examine if weather, a </w:t>
      </w:r>
      <w:r w:rsidRPr="005B52E1">
        <w:rPr>
          <w:rFonts w:ascii="Baskerville Old Face" w:hAnsi="Baskerville Old Face"/>
        </w:rPr>
        <w:lastRenderedPageBreak/>
        <w:t>proxy for mood, significantly impacted art auctions at Sotheby’s and Christie’s during the period 1990-2007</w:t>
      </w:r>
      <w:r w:rsidRPr="005B52E1">
        <w:rPr>
          <w:rStyle w:val="FootnoteReference"/>
          <w:rFonts w:ascii="Baskerville Old Face" w:hAnsi="Baskerville Old Face"/>
        </w:rPr>
        <w:footnoteReference w:id="63"/>
      </w:r>
      <w:r w:rsidRPr="005B52E1">
        <w:rPr>
          <w:rFonts w:ascii="Baskerville Old Face" w:hAnsi="Baskerville Old Face"/>
        </w:rPr>
        <w:t>.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3A55CE" w:rsidP="003A55CE">
      <w:pPr>
        <w:spacing w:line="480" w:lineRule="auto"/>
        <w:ind w:firstLine="0"/>
        <w:jc w:val="both"/>
        <w:rPr>
          <w:rFonts w:ascii="Baskerville Old Face" w:hAnsi="Baskerville Old Face"/>
          <w:b/>
        </w:rPr>
      </w:pPr>
      <w:r w:rsidRPr="005B52E1">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encounter multiple sales of the same artwork. This is further limited by large time gaps between sales, which weaken anchoring effects</w:t>
      </w:r>
      <w:r w:rsidRPr="005B52E1">
        <w:rPr>
          <w:rStyle w:val="FootnoteReference"/>
          <w:rFonts w:ascii="Baskerville Old Face" w:hAnsi="Baskerville Old Face"/>
        </w:rPr>
        <w:footnoteReference w:id="64"/>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w:t>
      </w:r>
      <w:r w:rsidRPr="005B52E1">
        <w:rPr>
          <w:rFonts w:ascii="Baskerville Old Face" w:hAnsi="Baskerville Old Face"/>
        </w:rPr>
        <w:lastRenderedPageBreak/>
        <w:t xml:space="preserve">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anchoring effects for Impressionist artworks than for Contemporary ones. Paintings in the former category mostly belong to renowned Impressionists artists such as Renoir and Monet, and are an order of magnitude more valuable in both presale estimates and prices</w:t>
      </w:r>
      <w:r w:rsidRPr="005B52E1">
        <w:rPr>
          <w:rStyle w:val="FootnoteReference"/>
          <w:rFonts w:ascii="Baskerville Old Face" w:hAnsi="Baskerville Old Face"/>
        </w:rPr>
        <w:footnoteReference w:id="65"/>
      </w:r>
      <w:r w:rsidRPr="005B52E1">
        <w:rPr>
          <w:rFonts w:ascii="Baskerville Old Face" w:hAnsi="Baskerville Old Face"/>
        </w:rPr>
        <w:t>. Thus, they are probably far better maintained, which better preserves their hedonic quality, allowing past sales to better anchor future ones.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If the hedonic quality of a painting changes across sales, then we can still identify anchoring, given we control for those intertemporal differences.</w:t>
      </w:r>
      <w:r w:rsidRPr="005B52E1">
        <w:rPr>
          <w:rStyle w:val="FootnoteReference"/>
          <w:rFonts w:ascii="Baskerville Old Face" w:hAnsi="Baskerville Old Face"/>
        </w:rPr>
        <w:footnoteReference w:id="66"/>
      </w:r>
      <w:r w:rsidRPr="005B52E1">
        <w:rPr>
          <w:rFonts w:ascii="Baskerville Old Face" w:hAnsi="Baskerville Old Face"/>
        </w:rPr>
        <w:t xml:space="preserve"> Yet, if we have to control for hedonic differences anyway, why not look at different art pieces altogether? This observation allows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and the current art piece, then we may use sales of a related piece as the anchor instead of a past sale. We introduce this formally in the next section.</w:t>
      </w:r>
    </w:p>
    <w:p w:rsidR="003A55CE" w:rsidRPr="005B52E1" w:rsidRDefault="003A55CE" w:rsidP="003A55CE">
      <w:pPr>
        <w:spacing w:line="480" w:lineRule="auto"/>
        <w:ind w:firstLine="0"/>
        <w:jc w:val="both"/>
        <w:rPr>
          <w:rFonts w:ascii="Baskerville Old Face" w:hAnsi="Baskerville Old Face"/>
        </w:rPr>
      </w:pPr>
    </w:p>
    <w:p w:rsidR="00D105E8" w:rsidRPr="005B52E1" w:rsidRDefault="00D105E8" w:rsidP="00D105E8">
      <w:pPr>
        <w:ind w:firstLine="0"/>
        <w:rPr>
          <w:rFonts w:ascii="Baskerville Old Face" w:hAnsi="Baskerville Old Face"/>
        </w:rPr>
      </w:pPr>
      <w:r w:rsidRPr="005B52E1">
        <w:rPr>
          <w:rFonts w:ascii="Baskerville Old Face" w:hAnsi="Baskerville Old Face"/>
        </w:rPr>
        <w:br w:type="page"/>
      </w:r>
    </w:p>
    <w:p w:rsidR="00D105E8" w:rsidRPr="005B52E1" w:rsidRDefault="00943849" w:rsidP="00943849">
      <w:pPr>
        <w:tabs>
          <w:tab w:val="left" w:pos="5246"/>
        </w:tabs>
        <w:spacing w:line="480" w:lineRule="auto"/>
        <w:ind w:firstLine="0"/>
        <w:jc w:val="both"/>
        <w:rPr>
          <w:rFonts w:ascii="Baskerville Old Face" w:hAnsi="Baskerville Old Face"/>
          <w:sz w:val="32"/>
        </w:rPr>
      </w:pPr>
      <w:r w:rsidRPr="005B52E1">
        <w:rPr>
          <w:rFonts w:ascii="Baskerville Old Face" w:hAnsi="Baskerville Old Face"/>
          <w:b/>
          <w:sz w:val="32"/>
        </w:rPr>
        <w:lastRenderedPageBreak/>
        <w:t xml:space="preserve">4. </w:t>
      </w:r>
      <w:r w:rsidR="00D105E8" w:rsidRPr="005B52E1">
        <w:rPr>
          <w:rFonts w:ascii="Baskerville Old Face" w:hAnsi="Baskerville Old Face"/>
          <w:b/>
          <w:sz w:val="32"/>
        </w:rPr>
        <w:t>DATA</w:t>
      </w:r>
      <w:r w:rsidRPr="005B52E1">
        <w:rPr>
          <w:rFonts w:ascii="Baskerville Old Face" w:hAnsi="Baskerville Old Face"/>
          <w:b/>
          <w:sz w:val="32"/>
        </w:rPr>
        <w:tab/>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Pr="005B52E1">
        <w:rPr>
          <w:rStyle w:val="FootnoteReference"/>
          <w:rFonts w:ascii="Baskerville Old Face" w:hAnsi="Baskerville Old Face"/>
        </w:rPr>
        <w:footnoteReference w:id="67"/>
      </w:r>
      <w:r w:rsidRPr="005B52E1">
        <w:rPr>
          <w:rFonts w:ascii="Baskerville Old Face" w:hAnsi="Baskerville Old Face"/>
        </w:rPr>
        <w:t xml:space="preserve"> and are already described in detail elsewhere</w:t>
      </w:r>
      <w:r w:rsidRPr="005B52E1">
        <w:rPr>
          <w:rStyle w:val="FootnoteReference"/>
          <w:rFonts w:ascii="Baskerville Old Face" w:hAnsi="Baskerville Old Face"/>
        </w:rPr>
        <w:footnoteReference w:id="68"/>
      </w:r>
      <w:r w:rsidRPr="005B52E1">
        <w:rPr>
          <w:rFonts w:ascii="Baskerville Old Face" w:hAnsi="Baskerville Old Face"/>
        </w:rPr>
        <w:t xml:space="preserve">. Both of those datasets are available on the Brandeis academic website of Kathryn </w:t>
      </w:r>
      <w:proofErr w:type="spellStart"/>
      <w:r w:rsidRPr="005B52E1">
        <w:rPr>
          <w:rFonts w:ascii="Baskerville Old Face" w:hAnsi="Baskerville Old Face"/>
        </w:rPr>
        <w:t>Graddy</w:t>
      </w:r>
      <w:proofErr w:type="spellEnd"/>
      <w:r w:rsidRPr="005B52E1">
        <w:rPr>
          <w:rStyle w:val="FootnoteReference"/>
          <w:rFonts w:ascii="Baskerville Old Face" w:hAnsi="Baskerville Old Face"/>
        </w:rPr>
        <w:footnoteReference w:id="69"/>
      </w:r>
      <w:r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D105E8" w:rsidP="00D105E8">
      <w:pPr>
        <w:spacing w:line="480" w:lineRule="auto"/>
        <w:ind w:firstLine="0"/>
        <w:rPr>
          <w:rFonts w:ascii="Baskerville Old Face" w:hAnsi="Baskerville Old Face"/>
        </w:rPr>
      </w:pPr>
      <w:r w:rsidRPr="005B52E1">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by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Pr="005B52E1">
        <w:rPr>
          <w:rFonts w:ascii="Baskerville Old Face" w:hAnsi="Baskerville Old Face"/>
        </w:rPr>
        <w:t xml:space="preserve"> and Andrew Richardson in 1992, and covers sales at Christie’s and Sotheby’s in both London and New York.</w:t>
      </w:r>
      <w:r w:rsidRPr="005B52E1">
        <w:rPr>
          <w:rStyle w:val="FootnoteReference"/>
          <w:rFonts w:ascii="Baskerville Old Face" w:hAnsi="Baskerville Old Face"/>
        </w:rPr>
        <w:t xml:space="preserve"> </w:t>
      </w:r>
      <w:r w:rsidRPr="005B52E1">
        <w:rPr>
          <w:rStyle w:val="FootnoteReference"/>
          <w:rFonts w:ascii="Baskerville Old Face" w:hAnsi="Baskerville Old Face"/>
        </w:rPr>
        <w:footnoteReference w:id="70"/>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York. Table 1 shows summary statistics for selected attributes. The </w:t>
      </w:r>
      <w:r w:rsidRPr="005B52E1">
        <w:rPr>
          <w:rFonts w:ascii="Baskerville Old Face" w:hAnsi="Baskerville Old Face"/>
        </w:rPr>
        <w:lastRenderedPageBreak/>
        <w:t xml:space="preserve">highest sale in this dataset goes to Vincent Van Gogh’s </w:t>
      </w:r>
      <w:r w:rsidRPr="005B52E1">
        <w:rPr>
          <w:rFonts w:ascii="Baskerville Old Face" w:hAnsi="Baskerville Old Face"/>
          <w:i/>
        </w:rPr>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Pr="005B52E1"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D105E8" w:rsidRPr="005B52E1" w:rsidRDefault="00D105E8" w:rsidP="00D105E8">
      <w:pPr>
        <w:spacing w:line="480" w:lineRule="auto"/>
        <w:ind w:firstLine="0"/>
        <w:rPr>
          <w:rFonts w:ascii="Baskerville Old Face" w:hAnsi="Baskerville Old Face"/>
          <w:noProof/>
        </w:rPr>
      </w:pPr>
      <w:r w:rsidRPr="005B52E1">
        <w:rPr>
          <w:rFonts w:ascii="Baskerville Old Face" w:hAnsi="Baskerville Old Face"/>
          <w:b/>
        </w:rPr>
        <w:t>CONTEMPORARY ART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Pr="005B52E1">
        <w:rPr>
          <w:rStyle w:val="FootnoteReference"/>
          <w:rFonts w:ascii="Baskerville Old Face" w:hAnsi="Baskerville Old Face"/>
        </w:rPr>
        <w:t xml:space="preserve"> </w:t>
      </w:r>
      <w:r w:rsidRPr="005B52E1">
        <w:rPr>
          <w:rStyle w:val="FootnoteReference"/>
          <w:rFonts w:ascii="Baskerville Old Face" w:hAnsi="Baskerville Old Face"/>
        </w:rPr>
        <w:footnoteReference w:id="71"/>
      </w:r>
      <w:r w:rsidRPr="005B52E1">
        <w:rPr>
          <w:rFonts w:ascii="Baskerville Old Face" w:hAnsi="Baskerville Old Face"/>
        </w:rPr>
        <w:t xml:space="preserve"> 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w:t>
      </w:r>
      <w:r w:rsidRPr="005B52E1">
        <w:rPr>
          <w:rFonts w:ascii="Baskerville Old Face" w:hAnsi="Baskerville Old Face"/>
        </w:rPr>
        <w:lastRenderedPageBreak/>
        <w:t>more detailed information on the attributes. 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far 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b/>
        </w:rPr>
        <w:t>RECENT ASSORTED ART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w:t>
      </w:r>
      <w:r w:rsidRPr="005B52E1">
        <w:rPr>
          <w:rStyle w:val="FootnoteReference"/>
          <w:rFonts w:ascii="Baskerville Old Face" w:hAnsi="Baskerville Old Face"/>
        </w:rPr>
        <w:footnoteReference w:id="72"/>
      </w:r>
      <w:r w:rsidRPr="005B52E1">
        <w:rPr>
          <w:rFonts w:ascii="Baskerville Old Face" w:hAnsi="Baskerville Old Face"/>
        </w:rPr>
        <w:t xml:space="preserve">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Art Sales Index, an up-to-date online database of art auction sales</w:t>
      </w:r>
      <w:r w:rsidRPr="005B52E1">
        <w:rPr>
          <w:rStyle w:val="FootnoteReference"/>
          <w:rFonts w:ascii="Baskerville Old Face" w:hAnsi="Baskerville Old Face"/>
        </w:rPr>
        <w:footnoteReference w:id="73"/>
      </w:r>
      <w:r w:rsidRPr="005B52E1">
        <w:rPr>
          <w:rFonts w:ascii="Baskerville Old Face" w:hAnsi="Baskerville Old Face"/>
        </w:rPr>
        <w:t xml:space="preserve">. 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w:t>
      </w:r>
      <w:r w:rsidRPr="005B52E1">
        <w:rPr>
          <w:rFonts w:ascii="Baskerville Old Face" w:hAnsi="Baskerville Old Face"/>
        </w:rPr>
        <w:lastRenderedPageBreak/>
        <w:t xml:space="preserve">us to identify more substitutes, and better 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of the </w:t>
      </w:r>
      <w:proofErr w:type="spellStart"/>
      <w:r w:rsidRPr="005B52E1">
        <w:rPr>
          <w:rFonts w:ascii="Baskerville Old Face" w:hAnsi="Baskerville Old Face"/>
        </w:rPr>
        <w:t>Suprematist</w:t>
      </w:r>
      <w:proofErr w:type="spellEnd"/>
      <w:r w:rsidRPr="005B52E1">
        <w:rPr>
          <w:rFonts w:ascii="Baskerville Old Face" w:hAnsi="Baskerville Old Face"/>
        </w:rPr>
        <w:t xml:space="preserve"> movement (1879-1935), the Abstract Expressionist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w:t>
      </w:r>
      <w:proofErr w:type="spellStart"/>
      <w:r w:rsidRPr="005B52E1">
        <w:rPr>
          <w:rFonts w:ascii="Baskerville Old Face" w:hAnsi="Baskerville Old Face"/>
        </w:rPr>
        <w:t>val</w:t>
      </w:r>
      <w:proofErr w:type="spellEnd"/>
      <w:r w:rsidRPr="005B52E1">
        <w:rPr>
          <w:rFonts w:ascii="Baskerville Old Face" w:hAnsi="Baskerville Old Face"/>
        </w:rPr>
        <w:t xml:space="preserve">: &lt;2E-16), as they become better-known in auction circles through higher representation (Figures 9-12).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xml:space="preserve">.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5B52E1" w:rsidRDefault="00D7092B" w:rsidP="006014AE">
      <w:pPr>
        <w:spacing w:line="480" w:lineRule="auto"/>
        <w:ind w:firstLine="0"/>
        <w:rPr>
          <w:rFonts w:ascii="Baskerville Old Face" w:hAnsi="Baskerville Old Face"/>
          <w:sz w:val="32"/>
        </w:rPr>
      </w:pPr>
      <w:r w:rsidRPr="005B52E1">
        <w:rPr>
          <w:rFonts w:ascii="Baskerville Old Face" w:hAnsi="Baskerville Old Face"/>
          <w:b/>
          <w:sz w:val="32"/>
        </w:rPr>
        <w:t xml:space="preserve">5. </w:t>
      </w:r>
      <w:r w:rsidR="00D105E8" w:rsidRPr="005B52E1">
        <w:rPr>
          <w:rFonts w:ascii="Baskerville Old Face" w:hAnsi="Baskerville Old Face"/>
          <w:b/>
          <w:sz w:val="32"/>
        </w:rPr>
        <w:t>METHODOLOGY</w:t>
      </w:r>
    </w:p>
    <w:p w:rsidR="00D105E8" w:rsidRPr="005B52E1" w:rsidRDefault="00D105E8" w:rsidP="00D105E8">
      <w:pPr>
        <w:spacing w:line="480" w:lineRule="auto"/>
        <w:ind w:firstLine="0"/>
        <w:rPr>
          <w:rFonts w:ascii="Baskerville Old Face" w:hAnsi="Baskerville Old Face"/>
          <w:b/>
        </w:rPr>
      </w:pPr>
      <w:r w:rsidRPr="005B52E1">
        <w:rPr>
          <w:rFonts w:ascii="Baskerville Old Face" w:hAnsi="Baskerville Old Face"/>
          <w:b/>
        </w:rPr>
        <w:t>ANCHORING</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Pr="005B52E1">
        <w:rPr>
          <w:rStyle w:val="FootnoteReference"/>
          <w:rFonts w:ascii="Baskerville Old Face" w:hAnsi="Baskerville Old Face"/>
        </w:rPr>
        <w:footnoteReference w:id="74"/>
      </w:r>
      <w:r w:rsidRPr="005B52E1">
        <w:rPr>
          <w:rFonts w:ascii="Baskerville Old Face" w:hAnsi="Baskerville Old Face"/>
        </w:rPr>
        <w:t xml:space="preserve"> </w:t>
      </w:r>
      <w:r w:rsidRPr="005B52E1">
        <w:rPr>
          <w:rStyle w:val="FootnoteReference"/>
          <w:rFonts w:ascii="Baskerville Old Face" w:hAnsi="Baskerville Old Face"/>
        </w:rPr>
        <w:footnoteReference w:id="75"/>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76"/>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77"/>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This yields a hedonic </w:t>
      </w:r>
      <w:r w:rsidRPr="005B52E1">
        <w:rPr>
          <w:rFonts w:ascii="Baskerville Old Face" w:eastAsiaTheme="minorEastAsia" w:hAnsi="Baskerville Old Face"/>
        </w:rPr>
        <w:lastRenderedPageBreak/>
        <w:t>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3D7EBF"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my replication work on the Impressionist and Contemporary datasets, I 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78"/>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 xml:space="preserve">In the same manner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I 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3D7EBF"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w:t>
      </w:r>
      <w:proofErr w:type="spellStart"/>
      <w:r w:rsidRPr="005B52E1">
        <w:rPr>
          <w:rFonts w:ascii="Baskerville Old Face" w:eastAsiaTheme="minorEastAsia" w:hAnsi="Baskerville Old Face"/>
        </w:rPr>
        <w:t>entifies</w:t>
      </w:r>
      <w:proofErr w:type="spellEnd"/>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3D7EBF"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79"/>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more versatile </w:t>
      </w:r>
      <w:r w:rsidRPr="005B52E1">
        <w:rPr>
          <w:rFonts w:ascii="Baskerville Old Face" w:eastAsiaTheme="minorEastAsia" w:hAnsi="Baskerville Old Face"/>
        </w:rPr>
        <w:lastRenderedPageBreak/>
        <w:t xml:space="preserve">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medium, and signs of authenticity. I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b/>
        </w:rPr>
        <w:t>ANCHORING AND SUBSTITUTION</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regression model presented earlier.</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3D7EBF"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3D7EBF"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3D7EBF"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xml:space="preserve">, then, represents how </w:t>
      </w:r>
      <w:r w:rsidRPr="005B52E1">
        <w:rPr>
          <w:rFonts w:ascii="Baskerville Old Face" w:eastAsiaTheme="minorEastAsia" w:hAnsi="Baskerville Old Face"/>
        </w:rPr>
        <w:lastRenderedPageBreak/>
        <w:t>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MEASURING SUBSTITUTION (SIMILARITY)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xml:space="preserve">,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w:t>
      </w:r>
      <w:r w:rsidRPr="005B52E1">
        <w:rPr>
          <w:rFonts w:ascii="Baskerville Old Face" w:eastAsiaTheme="minorEastAsia" w:hAnsi="Baskerville Old Face"/>
        </w:rPr>
        <w:lastRenderedPageBreak/>
        <w:t>similarity, which is essentially a second moment estimator about the current good’s hedonic prediction</w:t>
      </w:r>
      <w:r w:rsidRPr="005B52E1">
        <w:rPr>
          <w:rStyle w:val="FootnoteReference"/>
          <w:rFonts w:ascii="Baskerville Old Face" w:eastAsiaTheme="minorEastAsia" w:hAnsi="Baskerville Old Face"/>
        </w:rPr>
        <w:footnoteReference w:id="80"/>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3D7EBF"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#2: DOMAIN KNOWLEDGE</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81"/>
      </w:r>
      <w:r w:rsidRPr="005B52E1">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w:t>
      </w:r>
      <w:r w:rsidRPr="005B52E1">
        <w:rPr>
          <w:rFonts w:ascii="Baskerville Old Face" w:eastAsiaTheme="minorEastAsia" w:hAnsi="Baskerville Old Face"/>
        </w:rPr>
        <w:lastRenderedPageBreak/>
        <w:t>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3D7EBF"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82"/>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w:t>
      </w:r>
      <w:r w:rsidRPr="005B52E1">
        <w:rPr>
          <w:rFonts w:ascii="Baskerville Old Face" w:eastAsiaTheme="minorEastAsia" w:hAnsi="Baskerville Old Face"/>
        </w:rPr>
        <w:lastRenderedPageBreak/>
        <w:t>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5B52E1" w:rsidRDefault="00772EA4" w:rsidP="00772EA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6. </w:t>
      </w:r>
      <w:r w:rsidR="00B56211" w:rsidRPr="005B52E1">
        <w:rPr>
          <w:rFonts w:ascii="Baskerville Old Face" w:hAnsi="Baskerville Old Face"/>
          <w:b/>
          <w:sz w:val="32"/>
        </w:rPr>
        <w:t>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I begin by fitting a hedonic regression model to all three datasets. Next, I replicate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(2009) original anchoring findings for their two Impressionist and Contemporary datasets. Then, I apply their same model to my new dataset of assorted art sales. Finally, I run my anchoring cross-effects regression on all three datasets. As a final experiment, I also run my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B56211" w:rsidP="00B56211">
      <w:pPr>
        <w:spacing w:line="480" w:lineRule="auto"/>
        <w:ind w:firstLine="0"/>
        <w:rPr>
          <w:rFonts w:ascii="Baskerville Old Face" w:hAnsi="Baskerville Old Face"/>
          <w:b/>
        </w:rPr>
      </w:pPr>
      <w:r w:rsidRPr="005B52E1">
        <w:rPr>
          <w:rFonts w:ascii="Baskerville Old Face" w:hAnsi="Baskerville Old Face"/>
          <w:b/>
        </w:rPr>
        <w:t>HEDONIC REGRESSION</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 value for each piece. Tables 4-7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w:t>
      </w:r>
      <w:r w:rsidRPr="005B52E1">
        <w:rPr>
          <w:rFonts w:ascii="Baskerville Old Face" w:eastAsiaTheme="minorEastAsia" w:hAnsi="Baskerville Old Face"/>
        </w:rPr>
        <w:lastRenderedPageBreak/>
        <w:t>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REPLICATION: BEGGS &amp; GRADDY (2009)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We were able to reproduce the discovery of highly significant anchoring effects in Impressionist art, and the </w:t>
      </w:r>
      <w:r w:rsidRPr="005B52E1">
        <w:rPr>
          <w:rFonts w:ascii="Baskerville Old Face" w:eastAsiaTheme="minorEastAsia" w:hAnsi="Baskerville Old Face"/>
        </w:rPr>
        <w:lastRenderedPageBreak/>
        <w:t>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6.2-8.5%), while for Contemporary art the same 10% increase only corresponds to a 1.3% predicted increase in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w:t>
      </w:r>
      <w:r w:rsidRPr="005B52E1">
        <w:rPr>
          <w:rFonts w:ascii="Baskerville Old Face" w:eastAsiaTheme="minorEastAsia" w:hAnsi="Baskerville Old Face"/>
        </w:rPr>
        <w:lastRenderedPageBreak/>
        <w:t>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size, price, and time effects. </w:t>
      </w:r>
    </w:p>
    <w:p w:rsidR="00B56211" w:rsidRPr="005B52E1" w:rsidRDefault="00B56211" w:rsidP="00B56211">
      <w:pPr>
        <w:ind w:firstLine="0"/>
        <w:rPr>
          <w:rFonts w:ascii="Baskerville Old Face" w:eastAsiaTheme="minorEastAsia" w:hAnsi="Baskerville Old Face"/>
        </w:rPr>
      </w:pPr>
      <w:r w:rsidRPr="005B52E1">
        <w:rPr>
          <w:rFonts w:ascii="Baskerville Old Face" w:eastAsiaTheme="minorEastAsia" w:hAnsi="Baskerville Old Face"/>
        </w:rPr>
        <w:br w:type="page"/>
      </w:r>
      <w:r w:rsidRPr="005B52E1">
        <w:rPr>
          <w:rFonts w:ascii="Baskerville Old Face" w:eastAsiaTheme="minorEastAsia" w:hAnsi="Baskerville Old Face"/>
          <w:b/>
        </w:rPr>
        <w:lastRenderedPageBreak/>
        <w:t>Q1: SECOND MOMENT OF HEDONIC PRICE DIFFERENCES</w:t>
      </w:r>
    </w:p>
    <w:p w:rsidR="00B56211" w:rsidRPr="005B52E1" w:rsidRDefault="003D7EBF"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Pr="005B52E1">
        <w:rPr>
          <w:rStyle w:val="FootnoteReference"/>
          <w:rFonts w:ascii="Baskerville Old Face" w:eastAsiaTheme="minorEastAsia" w:hAnsi="Baskerville Old Face"/>
        </w:rPr>
        <w:footnoteReference w:id="83"/>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84"/>
      </w:r>
      <w:r w:rsidRPr="005B52E1">
        <w:rPr>
          <w:rFonts w:ascii="Baskerville Old Face" w:eastAsiaTheme="minorEastAsia" w:hAnsi="Baskerville Old Face"/>
        </w:rPr>
        <w:t>.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corresponds to 0.3% change in the current price. More impactful is the substitute sale residual, </w:t>
      </w:r>
      <w:r w:rsidRPr="005B52E1">
        <w:rPr>
          <w:rFonts w:ascii="Baskerville Old Face" w:eastAsiaTheme="minorEastAsia" w:hAnsi="Baskerville Old Face"/>
        </w:rPr>
        <w:lastRenderedPageBreak/>
        <w:t>which exhibits a highly significant and stronger coefficient. We believe this may be due to reputation effects. Impressionist pieces, which tend to be much older, scarcer, and well-known, seem to be purchased more as an investment rather than a decoration.</w:t>
      </w:r>
      <w:r w:rsidRPr="005B52E1">
        <w:rPr>
          <w:rStyle w:val="FootnoteReference"/>
          <w:rFonts w:ascii="Baskerville Old Face" w:eastAsiaTheme="minorEastAsia" w:hAnsi="Baskerville Old Face"/>
        </w:rPr>
        <w:footnoteReference w:id="85"/>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86"/>
      </w:r>
      <w:r w:rsidRPr="005B52E1">
        <w:rPr>
          <w:rFonts w:ascii="Baskerville Old Face" w:eastAsiaTheme="minorEastAsia" w:hAnsi="Baskerville Old Face"/>
        </w:rPr>
        <w:t xml:space="preserve"> 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more appropriate substitutes, which is suggested here by the highly significant coefficient for the substitution measure.  &lt; need to work hard on this section. Maybe go into data, .</w:t>
      </w:r>
      <w:proofErr w:type="spellStart"/>
      <w:r w:rsidRPr="005B52E1">
        <w:rPr>
          <w:rFonts w:ascii="Baskerville Old Face" w:eastAsiaTheme="minorEastAsia" w:hAnsi="Baskerville Old Face"/>
        </w:rPr>
        <w:t>Rdata</w:t>
      </w:r>
      <w:proofErr w:type="spellEnd"/>
      <w:r w:rsidRPr="005B52E1">
        <w:rPr>
          <w:rFonts w:ascii="Baskerville Old Face" w:eastAsiaTheme="minorEastAsia" w:hAnsi="Baskerville Old Face"/>
        </w:rPr>
        <w:t>, or regression here &gt;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w:t>
      </w:r>
      <w:r w:rsidRPr="005B52E1">
        <w:rPr>
          <w:rFonts w:ascii="Baskerville Old Face" w:eastAsiaTheme="minorEastAsia" w:hAnsi="Baskerville Old Face"/>
        </w:rPr>
        <w:lastRenderedPageBreak/>
        <w:t>Here, for assorted art, a 100 month (8.3 year) time interval between sales only corresponds to an 8% 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lastRenderedPageBreak/>
        <w:t>Q2: DOMAIN KNOWLEDGE</w:t>
      </w:r>
    </w:p>
    <w:p w:rsidR="00B56211" w:rsidRPr="005B52E1" w:rsidRDefault="003D7EBF"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 5 and 6). Compared to Impressionist pieces, Contemporary art 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w:t>
      </w:r>
      <w:r w:rsidRPr="005B52E1">
        <w:rPr>
          <w:rFonts w:ascii="Baskerville Old Face" w:eastAsiaTheme="minorEastAsia" w:hAnsi="Baskerville Old Face"/>
        </w:rPr>
        <w:lastRenderedPageBreak/>
        <w:t>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Pr="005B52E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b/>
        </w:rPr>
        <w:lastRenderedPageBreak/>
        <w:t>THREE EXPERIMENTS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our model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#1: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JOAN MIRO (1893-1983) AND SALVADOR DALI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Pr="005B52E1">
        <w:rPr>
          <w:rStyle w:val="FootnoteReference"/>
          <w:rFonts w:ascii="Baskerville Old Face" w:eastAsiaTheme="minorEastAsia" w:hAnsi="Baskerville Old Face"/>
        </w:rPr>
        <w:footnoteReference w:id="87"/>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Pr="005B52E1">
        <w:rPr>
          <w:rStyle w:val="FootnoteReference"/>
          <w:rFonts w:ascii="Baskerville Old Face" w:eastAsiaTheme="minorEastAsia" w:hAnsi="Baskerville Old Face"/>
        </w:rPr>
        <w:footnoteReference w:id="88"/>
      </w:r>
      <w:r w:rsidRPr="005B52E1">
        <w:rPr>
          <w:rFonts w:ascii="Baskerville Old Face" w:eastAsiaTheme="minorEastAsia" w:hAnsi="Baskerville Old Face"/>
        </w:rPr>
        <w:t xml:space="preserve">. Overall, their artistic styles only seem to be moderately similar, given Miro’s focus on geometry and Dali’s emphasis on realism. That said, works by both Surrealists have sold at auction for 6- and 7-figure sums, and the two Surrealists are </w:t>
      </w:r>
      <w:r w:rsidRPr="005B52E1">
        <w:rPr>
          <w:rFonts w:ascii="Baskerville Old Face" w:eastAsiaTheme="minorEastAsia" w:hAnsi="Baskerville Old Face"/>
        </w:rPr>
        <w:lastRenderedPageBreak/>
        <w:t>sometimes paired together at museum and gallery exhibitions</w:t>
      </w:r>
      <w:r w:rsidRPr="005B52E1">
        <w:rPr>
          <w:rStyle w:val="FootnoteReference"/>
          <w:rFonts w:ascii="Baskerville Old Face" w:eastAsiaTheme="minorEastAsia" w:hAnsi="Baskerville Old Face"/>
        </w:rPr>
        <w:footnoteReference w:id="89"/>
      </w:r>
      <w:r w:rsidRPr="005B52E1">
        <w:rPr>
          <w:rFonts w:ascii="Baskerville Old Face" w:eastAsiaTheme="minorEastAsia" w:hAnsi="Baskerville Old Face"/>
        </w:rPr>
        <w:t>. We were also told that works by these two artists tend to also attract the same kinds of clients.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#2: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PABLO PICASSO (1881-1973) AND MARC CHAGALL (1887-1985)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w:t>
      </w:r>
      <w:r w:rsidRPr="005B52E1">
        <w:rPr>
          <w:rStyle w:val="FootnoteReference"/>
          <w:rFonts w:ascii="Baskerville Old Face" w:eastAsiaTheme="minorEastAsia" w:hAnsi="Baskerville Old Face"/>
        </w:rPr>
        <w:footnoteReference w:id="90"/>
      </w:r>
      <w:r w:rsidRPr="005B52E1">
        <w:rPr>
          <w:rFonts w:ascii="Baskerville Old Face" w:eastAsiaTheme="minorEastAsia" w:hAnsi="Baskerville Old Face"/>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Pr="005B52E1">
        <w:rPr>
          <w:rStyle w:val="FootnoteReference"/>
          <w:rFonts w:ascii="Baskerville Old Face" w:eastAsiaTheme="minorEastAsia" w:hAnsi="Baskerville Old Face"/>
        </w:rPr>
        <w:footnoteReference w:id="91"/>
      </w:r>
      <w:r w:rsidRPr="005B52E1">
        <w:rPr>
          <w:rFonts w:ascii="Baskerville Old Face" w:eastAsiaTheme="minorEastAsia" w:hAnsi="Baskerville Old Face"/>
        </w:rPr>
        <w:t>. The two painters are frequently featured together at exhibitions</w:t>
      </w:r>
      <w:r w:rsidRPr="005B52E1">
        <w:rPr>
          <w:rStyle w:val="FootnoteReference"/>
          <w:rFonts w:ascii="Baskerville Old Face" w:eastAsiaTheme="minorEastAsia" w:hAnsi="Baskerville Old Face"/>
        </w:rPr>
        <w:footnoteReference w:id="92"/>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93"/>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w:t>
      </w:r>
      <w:r w:rsidRPr="005B52E1">
        <w:rPr>
          <w:rFonts w:ascii="Baskerville Old Face" w:eastAsiaTheme="minorEastAsia" w:hAnsi="Baskerville Old Face"/>
        </w:rPr>
        <w:lastRenderedPageBreak/>
        <w:t>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influences, and that our two measures of substitution, although significant and generally a step in the 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lastRenderedPageBreak/>
        <w:t xml:space="preserve">SUBSTITUTION EXPERIMENT #3: </w:t>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EDVARD MUNCH (1863) AND HENRI DE TOULOUSE-LAUTREC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Pr="005B52E1">
        <w:rPr>
          <w:rStyle w:val="FootnoteReference"/>
          <w:rFonts w:ascii="Baskerville Old Face" w:eastAsiaTheme="minorEastAsia" w:hAnsi="Baskerville Old Face"/>
        </w:rPr>
        <w:footnoteReference w:id="94"/>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Pr="005B52E1">
        <w:rPr>
          <w:rStyle w:val="FootnoteReference"/>
          <w:rFonts w:ascii="Baskerville Old Face" w:eastAsiaTheme="minorEastAsia" w:hAnsi="Baskerville Old Face"/>
        </w:rPr>
        <w:footnoteReference w:id="95"/>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Pr="005B52E1">
        <w:rPr>
          <w:rStyle w:val="FootnoteReference"/>
          <w:rFonts w:ascii="Baskerville Old Face" w:eastAsiaTheme="minorEastAsia" w:hAnsi="Baskerville Old Face"/>
        </w:rPr>
        <w:footnoteReference w:id="96"/>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w:t>
      </w:r>
      <w:r w:rsidRPr="005B52E1">
        <w:rPr>
          <w:rStyle w:val="FootnoteReference"/>
          <w:rFonts w:ascii="Baskerville Old Face" w:eastAsiaTheme="minorEastAsia" w:hAnsi="Baskerville Old Face"/>
        </w:rPr>
        <w:footnoteReference w:id="97"/>
      </w:r>
      <w:r w:rsidRPr="005B52E1">
        <w:rPr>
          <w:rFonts w:ascii="Baskerville Old Face" w:eastAsiaTheme="minorEastAsia" w:hAnsi="Baskerville Old Face"/>
        </w:rPr>
        <w:t>, and Munch’s Internet-famous “The Scream” sold for nearly $120 million at Sotheby’s in 2012</w:t>
      </w:r>
      <w:r w:rsidRPr="005B52E1">
        <w:rPr>
          <w:rStyle w:val="FootnoteReference"/>
          <w:rFonts w:ascii="Baskerville Old Face" w:eastAsiaTheme="minorEastAsia" w:hAnsi="Baskerville Old Face"/>
        </w:rPr>
        <w:footnoteReference w:id="98"/>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w:t>
      </w:r>
      <w:r w:rsidRPr="005B52E1">
        <w:rPr>
          <w:rFonts w:ascii="Baskerville Old Face" w:eastAsiaTheme="minorEastAsia" w:hAnsi="Baskerville Old Face"/>
        </w:rPr>
        <w:lastRenderedPageBreak/>
        <w:t>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5B52E1" w:rsidRDefault="00D65501" w:rsidP="00215A67">
      <w:pPr>
        <w:spacing w:line="480" w:lineRule="auto"/>
        <w:ind w:firstLine="0"/>
        <w:rPr>
          <w:rFonts w:ascii="Baskerville Old Face" w:hAnsi="Baskerville Old Face"/>
          <w:sz w:val="32"/>
        </w:rPr>
      </w:pPr>
      <w:r w:rsidRPr="005B52E1">
        <w:rPr>
          <w:rFonts w:ascii="Baskerville Old Face" w:hAnsi="Baskerville Old Face"/>
          <w:b/>
          <w:sz w:val="32"/>
        </w:rPr>
        <w:lastRenderedPageBreak/>
        <w:t xml:space="preserve">7. </w:t>
      </w:r>
      <w:r w:rsidR="00B54F84" w:rsidRPr="005B52E1">
        <w:rPr>
          <w:rFonts w:ascii="Baskerville Old Face" w:hAnsi="Baskerville Old Face"/>
          <w:b/>
          <w:sz w:val="32"/>
        </w:rPr>
        <w:t>CONCLUSION AND FUTURE DIRECTIONS</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Furthermore, in our experiments with known pairs of similar artists, we identified strong and significant anchoring between Picasso and Chagall, inconclusive effects between Miro and Dali, </w:t>
      </w:r>
      <w:r w:rsidRPr="005B52E1">
        <w:rPr>
          <w:rFonts w:ascii="Baskerville Old Face" w:hAnsi="Baskerville Old Face"/>
        </w:rPr>
        <w:lastRenderedPageBreak/>
        <w:t>and no significant anchoring between Munch and Toulouse-Lautrec. This showed that our anchoring model successfully accounts for artistic similarity when it is clearly strong (Picasso and Chagall), and 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 xml:space="preserve">Overall, our discovery of anchoring cross-effects was surprising given that the similarity measures we constructed were considerably different, broadly applied, and admittedly imperfect.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 according to Mark Best, something that those in the field must continually address. Hence, there are a myriad of 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examined this for resales of the same work, they found no significant evidence of asymmetric effects. </w:t>
      </w:r>
    </w:p>
    <w:p w:rsidR="00CC39C6" w:rsidRDefault="00CC39C6">
      <w:pPr>
        <w:rPr>
          <w:rFonts w:ascii="Baskerville Old Face" w:hAnsi="Baskerville Old Face"/>
        </w:rPr>
      </w:pPr>
      <w:r>
        <w:rPr>
          <w:rFonts w:ascii="Baskerville Old Face" w:hAnsi="Baskerville Old Face"/>
        </w:rPr>
        <w:br w:type="page"/>
      </w:r>
    </w:p>
    <w:p w:rsidR="00CC39C6" w:rsidRPr="00B44034" w:rsidRDefault="00CC39C6" w:rsidP="00CC39C6">
      <w:pPr>
        <w:spacing w:line="480" w:lineRule="auto"/>
        <w:ind w:firstLine="0"/>
        <w:rPr>
          <w:rFonts w:ascii="Baskerville Old Face" w:hAnsi="Baskerville Old Face"/>
          <w:sz w:val="32"/>
        </w:rPr>
      </w:pPr>
      <w:r>
        <w:rPr>
          <w:rFonts w:ascii="Baskerville Old Face" w:hAnsi="Baskerville Old Face"/>
          <w:b/>
          <w:sz w:val="32"/>
        </w:rPr>
        <w:lastRenderedPageBreak/>
        <w:t>8</w:t>
      </w:r>
      <w:r w:rsidRPr="005B52E1">
        <w:rPr>
          <w:rFonts w:ascii="Baskerville Old Face" w:hAnsi="Baskerville Old Face"/>
          <w:b/>
          <w:sz w:val="32"/>
        </w:rPr>
        <w:t xml:space="preserve">. </w:t>
      </w:r>
      <w:r>
        <w:rPr>
          <w:rFonts w:ascii="Baskerville Old Face" w:hAnsi="Baskerville Old Face"/>
          <w:b/>
          <w:sz w:val="32"/>
        </w:rPr>
        <w:t>BIBLIOGRAPHY</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Alevy</w:t>
      </w:r>
      <w:proofErr w:type="spellEnd"/>
      <w:r w:rsidRPr="00481F89">
        <w:rPr>
          <w:rFonts w:ascii="Baskerville Old Face" w:hAnsi="Baskerville Old Face" w:cs="Arial"/>
          <w:shd w:val="clear" w:color="auto" w:fill="FFFFFF"/>
        </w:rPr>
        <w:t xml:space="preserve">, J. E., List, J. A., &amp; </w:t>
      </w:r>
      <w:proofErr w:type="spellStart"/>
      <w:r w:rsidRPr="00481F89">
        <w:rPr>
          <w:rFonts w:ascii="Baskerville Old Face" w:hAnsi="Baskerville Old Face" w:cs="Arial"/>
          <w:shd w:val="clear" w:color="auto" w:fill="FFFFFF"/>
        </w:rPr>
        <w:t>Adamowicz</w:t>
      </w:r>
      <w:proofErr w:type="spellEnd"/>
      <w:r w:rsidRPr="00481F89">
        <w:rPr>
          <w:rFonts w:ascii="Baskerville Old Face" w:hAnsi="Baskerville Old Face" w:cs="Arial"/>
          <w:shd w:val="clear" w:color="auto" w:fill="FFFFFF"/>
        </w:rPr>
        <w:t>,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Ariely</w:t>
      </w:r>
      <w:proofErr w:type="spellEnd"/>
      <w:r w:rsidRPr="00481F89">
        <w:rPr>
          <w:rFonts w:ascii="Baskerville Old Face" w:hAnsi="Baskerville Old Face" w:cs="Arial"/>
          <w:shd w:val="clear" w:color="auto" w:fill="FFFFFF"/>
        </w:rPr>
        <w:t xml:space="preserve">, D.,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G., &amp; </w:t>
      </w:r>
      <w:proofErr w:type="spellStart"/>
      <w:r w:rsidRPr="00481F89">
        <w:rPr>
          <w:rFonts w:ascii="Baskerville Old Face" w:hAnsi="Baskerville Old Face" w:cs="Arial"/>
          <w:shd w:val="clear" w:color="auto" w:fill="FFFFFF"/>
        </w:rPr>
        <w:t>Prelec</w:t>
      </w:r>
      <w:proofErr w:type="spellEnd"/>
      <w:r w:rsidRPr="00481F89">
        <w:rPr>
          <w:rFonts w:ascii="Baskerville Old Face" w:hAnsi="Baskerville Old Face" w:cs="Arial"/>
          <w:shd w:val="clear" w:color="auto" w:fill="FFFFFF"/>
        </w:rPr>
        <w:t>,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w:t>
      </w:r>
      <w:proofErr w:type="spellStart"/>
      <w:r w:rsidRPr="00481F89">
        <w:rPr>
          <w:rFonts w:ascii="Baskerville Old Face" w:eastAsia="Times New Roman" w:hAnsi="Baskerville Old Face" w:cs="Open Sans"/>
          <w:bCs/>
        </w:rPr>
        <w:t>Kazakina</w:t>
      </w:r>
      <w:proofErr w:type="spellEnd"/>
      <w:r w:rsidRPr="00481F89">
        <w:rPr>
          <w:rFonts w:ascii="Baskerville Old Face" w:eastAsia="Times New Roman" w:hAnsi="Baskerville Old Face" w:cs="Open Sans"/>
          <w:bCs/>
        </w:rPr>
        <w:t xml:space="preserve">, K. (21, June 2015). Auction Wars: Christie's, Sotheby's, and </w:t>
      </w:r>
      <w:proofErr w:type="gramStart"/>
      <w:r w:rsidRPr="00481F89">
        <w:rPr>
          <w:rFonts w:ascii="Baskerville Old Face" w:eastAsia="Times New Roman" w:hAnsi="Baskerville Old Face" w:cs="Open Sans"/>
          <w:bCs/>
        </w:rPr>
        <w:t>The</w:t>
      </w:r>
      <w:proofErr w:type="gramEnd"/>
      <w:r w:rsidRPr="00481F89">
        <w:rPr>
          <w:rFonts w:ascii="Baskerville Old Face" w:eastAsia="Times New Roman" w:hAnsi="Baskerville Old Face" w:cs="Open Sans"/>
          <w:bCs/>
        </w:rPr>
        <w:t xml:space="preserv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Bauwens</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Ginsburgh</w:t>
      </w:r>
      <w:proofErr w:type="spellEnd"/>
      <w:r w:rsidRPr="00481F89">
        <w:rPr>
          <w:rFonts w:ascii="Baskerville Old Face" w:hAnsi="Baskerville Old Face" w:cs="Arial"/>
          <w:shd w:val="clear" w:color="auto" w:fill="FFFFFF"/>
        </w:rPr>
        <w:t>, V. (2000). Art experts and auctions: Are pre-sale estimates unbiased and fully informative</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proofErr w:type="spellStart"/>
      <w:r w:rsidRPr="00481F89">
        <w:rPr>
          <w:rFonts w:ascii="Baskerville Old Face" w:hAnsi="Baskerville Old Face" w:cs="Arial"/>
          <w:i/>
          <w:iCs/>
          <w:shd w:val="clear" w:color="auto" w:fill="FFFFFF"/>
        </w:rPr>
        <w:t>Recherches</w:t>
      </w:r>
      <w:proofErr w:type="spellEnd"/>
      <w:r w:rsidRPr="00481F89">
        <w:rPr>
          <w:rFonts w:ascii="Baskerville Old Face" w:hAnsi="Baskerville Old Face" w:cs="Arial"/>
          <w:i/>
          <w:iCs/>
          <w:shd w:val="clear" w:color="auto" w:fill="FFFFFF"/>
        </w:rPr>
        <w:t xml:space="preserve"> </w:t>
      </w:r>
      <w:proofErr w:type="spellStart"/>
      <w:r w:rsidRPr="00481F89">
        <w:rPr>
          <w:rFonts w:ascii="Baskerville Old Face" w:hAnsi="Baskerville Old Face" w:cs="Arial"/>
          <w:i/>
          <w:iCs/>
          <w:shd w:val="clear" w:color="auto" w:fill="FFFFFF"/>
        </w:rPr>
        <w:t>Economiques</w:t>
      </w:r>
      <w:proofErr w:type="spellEnd"/>
      <w:r w:rsidRPr="00481F89">
        <w:rPr>
          <w:rFonts w:ascii="Baskerville Old Face" w:hAnsi="Baskerville Old Face" w:cs="Arial"/>
          <w:i/>
          <w:iCs/>
          <w:shd w:val="clear" w:color="auto" w:fill="FFFFFF"/>
        </w:rPr>
        <w:t xml:space="preserve">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Bergman, O., </w:t>
      </w:r>
      <w:proofErr w:type="spellStart"/>
      <w:r w:rsidRPr="00481F89">
        <w:rPr>
          <w:rFonts w:ascii="Baskerville Old Face" w:hAnsi="Baskerville Old Face" w:cs="Arial"/>
          <w:shd w:val="clear" w:color="auto" w:fill="FFFFFF"/>
        </w:rPr>
        <w:t>Ellingsen</w:t>
      </w:r>
      <w:proofErr w:type="spellEnd"/>
      <w:r w:rsidRPr="00481F89">
        <w:rPr>
          <w:rFonts w:ascii="Baskerville Old Face" w:hAnsi="Baskerville Old Face" w:cs="Arial"/>
          <w:shd w:val="clear" w:color="auto" w:fill="FFFFFF"/>
        </w:rPr>
        <w:t xml:space="preserve">, T., </w:t>
      </w:r>
      <w:proofErr w:type="spellStart"/>
      <w:r w:rsidRPr="00481F89">
        <w:rPr>
          <w:rFonts w:ascii="Baskerville Old Face" w:hAnsi="Baskerville Old Face" w:cs="Arial"/>
          <w:shd w:val="clear" w:color="auto" w:fill="FFFFFF"/>
        </w:rPr>
        <w:t>Johannesson</w:t>
      </w:r>
      <w:proofErr w:type="spellEnd"/>
      <w:r w:rsidRPr="00481F89">
        <w:rPr>
          <w:rFonts w:ascii="Baskerville Old Face" w:hAnsi="Baskerville Old Face" w:cs="Arial"/>
          <w:shd w:val="clear" w:color="auto" w:fill="FFFFFF"/>
        </w:rPr>
        <w:t xml:space="preserve">, M., &amp; </w:t>
      </w:r>
      <w:proofErr w:type="spellStart"/>
      <w:r w:rsidRPr="00481F89">
        <w:rPr>
          <w:rFonts w:ascii="Baskerville Old Face" w:hAnsi="Baskerville Old Face" w:cs="Arial"/>
          <w:shd w:val="clear" w:color="auto" w:fill="FFFFFF"/>
        </w:rPr>
        <w:t>Svensson</w:t>
      </w:r>
      <w:proofErr w:type="spellEnd"/>
      <w:r w:rsidRPr="00481F89">
        <w:rPr>
          <w:rFonts w:ascii="Baskerville Old Face" w:hAnsi="Baskerville Old Face" w:cs="Arial"/>
          <w:shd w:val="clear" w:color="auto" w:fill="FFFFFF"/>
        </w:rPr>
        <w:t>,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Bershidsky</w:t>
      </w:r>
      <w:proofErr w:type="spellEnd"/>
      <w:r w:rsidRPr="00481F89">
        <w:rPr>
          <w:rFonts w:ascii="Baskerville Old Face" w:eastAsia="Times New Roman" w:hAnsi="Baskerville Old Face" w:cs="Open Sans"/>
          <w:bCs/>
        </w:rPr>
        <w:t>,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Bittar</w:t>
      </w:r>
      <w:proofErr w:type="spellEnd"/>
      <w:r w:rsidRPr="00481F89">
        <w:rPr>
          <w:rFonts w:ascii="Baskerville Old Face" w:eastAsia="Times New Roman" w:hAnsi="Baskerville Old Face" w:cs="Open Sans"/>
          <w:bCs/>
        </w:rPr>
        <w:t>, P.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xml:space="preserve">). Why invest in a </w:t>
      </w: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Blouin</w:t>
      </w:r>
      <w:proofErr w:type="spellEnd"/>
      <w:r w:rsidRPr="00481F89">
        <w:rPr>
          <w:rFonts w:ascii="Baskerville Old Face" w:hAnsi="Baskerville Old Face"/>
        </w:rPr>
        <w:t xml:space="preserve"> Art Sales Index.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Bokhari</w:t>
      </w:r>
      <w:proofErr w:type="spellEnd"/>
      <w:r w:rsidRPr="00481F89">
        <w:rPr>
          <w:rFonts w:ascii="Baskerville Old Face" w:hAnsi="Baskerville Old Face" w:cs="Arial"/>
          <w:shd w:val="clear" w:color="auto" w:fill="FFFFFF"/>
        </w:rPr>
        <w:t xml:space="preserve">, S., &amp; </w:t>
      </w:r>
      <w:proofErr w:type="spellStart"/>
      <w:r w:rsidRPr="00481F89">
        <w:rPr>
          <w:rFonts w:ascii="Baskerville Old Face" w:hAnsi="Baskerville Old Face" w:cs="Arial"/>
          <w:shd w:val="clear" w:color="auto" w:fill="FFFFFF"/>
        </w:rPr>
        <w:t>Geltner</w:t>
      </w:r>
      <w:proofErr w:type="spellEnd"/>
      <w:r w:rsidRPr="00481F89">
        <w:rPr>
          <w:rFonts w:ascii="Baskerville Old Face" w:hAnsi="Baskerville Old Face" w:cs="Arial"/>
          <w:shd w:val="clear" w:color="auto" w:fill="FFFFFF"/>
        </w:rPr>
        <w:t>,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Brandly</w:t>
      </w:r>
      <w:proofErr w:type="spellEnd"/>
      <w:r w:rsidRPr="00481F89">
        <w:rPr>
          <w:rFonts w:ascii="Baskerville Old Face" w:eastAsia="Times New Roman" w:hAnsi="Baskerville Old Face" w:cs="Open Sans"/>
          <w:bCs/>
        </w:rPr>
        <w:t>,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Brandstatter</w:t>
      </w:r>
      <w:proofErr w:type="spellEnd"/>
      <w:r w:rsidRPr="00481F89">
        <w:rPr>
          <w:rFonts w:ascii="Baskerville Old Face" w:hAnsi="Baskerville Old Face"/>
        </w:rPr>
        <w:t>,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Bruno, B., &amp; </w:t>
      </w:r>
      <w:proofErr w:type="spellStart"/>
      <w:r w:rsidRPr="00481F89">
        <w:rPr>
          <w:rFonts w:ascii="Baskerville Old Face" w:hAnsi="Baskerville Old Face" w:cs="Arial"/>
          <w:shd w:val="clear" w:color="auto" w:fill="FFFFFF"/>
        </w:rPr>
        <w:t>Nocera</w:t>
      </w:r>
      <w:proofErr w:type="spellEnd"/>
      <w:r w:rsidRPr="00481F89">
        <w:rPr>
          <w:rFonts w:ascii="Baskerville Old Face" w:hAnsi="Baskerville Old Face" w:cs="Arial"/>
          <w:shd w:val="clear" w:color="auto" w:fill="FFFFFF"/>
        </w:rPr>
        <w:t>,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Bucchianeri</w:t>
      </w:r>
      <w:proofErr w:type="spellEnd"/>
      <w:r w:rsidRPr="00481F89">
        <w:rPr>
          <w:rFonts w:ascii="Baskerville Old Face" w:hAnsi="Baskerville Old Face" w:cs="Arial"/>
          <w:shd w:val="clear" w:color="auto" w:fill="FFFFFF"/>
        </w:rPr>
        <w:t xml:space="preserve">, G. W., &amp; </w:t>
      </w:r>
      <w:proofErr w:type="spellStart"/>
      <w:r w:rsidRPr="00481F89">
        <w:rPr>
          <w:rFonts w:ascii="Baskerville Old Face" w:hAnsi="Baskerville Old Face" w:cs="Arial"/>
          <w:shd w:val="clear" w:color="auto" w:fill="FFFFFF"/>
        </w:rPr>
        <w:t>Minson</w:t>
      </w:r>
      <w:proofErr w:type="spellEnd"/>
      <w:r w:rsidRPr="00481F89">
        <w:rPr>
          <w:rFonts w:ascii="Baskerville Old Face" w:hAnsi="Baskerville Old Face" w:cs="Arial"/>
          <w:shd w:val="clear" w:color="auto" w:fill="FFFFFF"/>
        </w:rPr>
        <w:t>,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w:t>
      </w:r>
      <w:proofErr w:type="spellStart"/>
      <w:r w:rsidRPr="00481F89">
        <w:rPr>
          <w:rFonts w:ascii="Baskerville Old Face" w:hAnsi="Baskerville Old Face" w:cs="Arial"/>
          <w:shd w:val="clear" w:color="auto" w:fill="FFFFFF"/>
        </w:rPr>
        <w:t>Cerdá</w:t>
      </w:r>
      <w:proofErr w:type="spellEnd"/>
      <w:r w:rsidRPr="00481F89">
        <w:rPr>
          <w:rFonts w:ascii="Baskerville Old Face" w:hAnsi="Baskerville Old Face" w:cs="Arial"/>
          <w:shd w:val="clear" w:color="auto" w:fill="FFFFFF"/>
        </w:rPr>
        <w:t>,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Christie's </w:t>
      </w:r>
      <w:proofErr w:type="spellStart"/>
      <w:r w:rsidRPr="00481F89">
        <w:rPr>
          <w:rFonts w:ascii="Baskerville Old Face" w:eastAsia="Times New Roman" w:hAnsi="Baskerville Old Face" w:cs="Open Sans"/>
          <w:bCs/>
        </w:rPr>
        <w:t>Lotfinder</w:t>
      </w:r>
      <w:proofErr w:type="spellEnd"/>
      <w:r w:rsidRPr="00481F89">
        <w:rPr>
          <w:rFonts w:ascii="Baskerville Old Face" w:eastAsia="Times New Roman" w:hAnsi="Baskerville Old Face" w:cs="Open Sans"/>
          <w:bCs/>
        </w:rPr>
        <w:t>.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Costanigro</w:t>
      </w:r>
      <w:proofErr w:type="spellEnd"/>
      <w:r w:rsidRPr="00481F89">
        <w:rPr>
          <w:rFonts w:ascii="Baskerville Old Face" w:hAnsi="Baskerville Old Face" w:cs="Arial"/>
          <w:shd w:val="clear" w:color="auto" w:fill="FFFFFF"/>
        </w:rPr>
        <w:t xml:space="preserve">, M., </w:t>
      </w:r>
      <w:proofErr w:type="spellStart"/>
      <w:r w:rsidRPr="00481F89">
        <w:rPr>
          <w:rFonts w:ascii="Baskerville Old Face" w:hAnsi="Baskerville Old Face" w:cs="Arial"/>
          <w:shd w:val="clear" w:color="auto" w:fill="FFFFFF"/>
        </w:rPr>
        <w:t>McCluskey</w:t>
      </w:r>
      <w:proofErr w:type="spellEnd"/>
      <w:r w:rsidRPr="00481F89">
        <w:rPr>
          <w:rFonts w:ascii="Baskerville Old Face" w:hAnsi="Baskerville Old Face" w:cs="Arial"/>
          <w:shd w:val="clear" w:color="auto" w:fill="FFFFFF"/>
        </w:rPr>
        <w:t xml:space="preserve">, J. J., &amp; </w:t>
      </w:r>
      <w:proofErr w:type="spellStart"/>
      <w:r w:rsidRPr="00481F89">
        <w:rPr>
          <w:rFonts w:ascii="Baskerville Old Face" w:hAnsi="Baskerville Old Face" w:cs="Arial"/>
          <w:shd w:val="clear" w:color="auto" w:fill="FFFFFF"/>
        </w:rPr>
        <w:t>Mittelhammer</w:t>
      </w:r>
      <w:proofErr w:type="spellEnd"/>
      <w:r w:rsidRPr="00481F89">
        <w:rPr>
          <w:rFonts w:ascii="Baskerville Old Face" w:hAnsi="Baskerville Old Face" w:cs="Arial"/>
          <w:shd w:val="clear" w:color="auto" w:fill="FFFFFF"/>
        </w:rPr>
        <w:t>,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Cupchik</w:t>
      </w:r>
      <w:proofErr w:type="spellEnd"/>
      <w:r w:rsidRPr="00481F89">
        <w:rPr>
          <w:rFonts w:ascii="Baskerville Old Face" w:hAnsi="Baskerville Old Face" w:cs="Arial"/>
          <w:shd w:val="clear" w:color="auto" w:fill="FFFFFF"/>
        </w:rPr>
        <w:t xml:space="preserve">, G. C., Winston, A. S., &amp; </w:t>
      </w:r>
      <w:proofErr w:type="spellStart"/>
      <w:r w:rsidRPr="00481F89">
        <w:rPr>
          <w:rFonts w:ascii="Baskerville Old Face" w:hAnsi="Baskerville Old Face" w:cs="Arial"/>
          <w:shd w:val="clear" w:color="auto" w:fill="FFFFFF"/>
        </w:rPr>
        <w:t>Herz</w:t>
      </w:r>
      <w:proofErr w:type="spellEnd"/>
      <w:r w:rsidRPr="00481F89">
        <w:rPr>
          <w:rFonts w:ascii="Baskerville Old Face" w:hAnsi="Baskerville Old Face" w:cs="Arial"/>
          <w:shd w:val="clear" w:color="auto" w:fill="FFFFFF"/>
        </w:rPr>
        <w:t>,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xml:space="preserve">, J., Parsons, C. A., &amp; Van </w:t>
      </w:r>
      <w:proofErr w:type="spellStart"/>
      <w:r w:rsidRPr="00481F89">
        <w:rPr>
          <w:rFonts w:ascii="Baskerville Old Face" w:hAnsi="Baskerville Old Face" w:cs="Arial"/>
          <w:shd w:val="clear" w:color="auto" w:fill="FFFFFF"/>
        </w:rPr>
        <w:t>Wesep</w:t>
      </w:r>
      <w:proofErr w:type="spellEnd"/>
      <w:r w:rsidRPr="00481F89">
        <w:rPr>
          <w:rFonts w:ascii="Baskerville Old Face" w:hAnsi="Baskerville Old Face" w:cs="Arial"/>
          <w:shd w:val="clear" w:color="auto" w:fill="FFFFFF"/>
        </w:rPr>
        <w:t>,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Edvard</w:t>
      </w:r>
      <w:proofErr w:type="spellEnd"/>
      <w:r w:rsidRPr="00481F89">
        <w:rPr>
          <w:rFonts w:ascii="Baskerville Old Face" w:hAnsi="Baskerville Old Face"/>
        </w:rPr>
        <w:t xml:space="preserve"> Munch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Flachaire</w:t>
      </w:r>
      <w:proofErr w:type="spellEnd"/>
      <w:r w:rsidRPr="00481F89">
        <w:rPr>
          <w:rFonts w:ascii="Baskerville Old Face" w:hAnsi="Baskerville Old Face" w:cs="Arial"/>
          <w:shd w:val="clear" w:color="auto" w:fill="FFFFFF"/>
        </w:rPr>
        <w:t>,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Frykblom</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Shogren</w:t>
      </w:r>
      <w:proofErr w:type="spellEnd"/>
      <w:r w:rsidRPr="00481F89">
        <w:rPr>
          <w:rFonts w:ascii="Baskerville Old Face" w:hAnsi="Baskerville Old Face" w:cs="Arial"/>
          <w:shd w:val="clear" w:color="auto" w:fill="FFFFFF"/>
        </w:rPr>
        <w:t>,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Furnham</w:t>
      </w:r>
      <w:proofErr w:type="spellEnd"/>
      <w:r w:rsidRPr="00481F89">
        <w:rPr>
          <w:rFonts w:ascii="Baskerville Old Face" w:hAnsi="Baskerville Old Face" w:cs="Arial"/>
          <w:shd w:val="clear" w:color="auto" w:fill="FFFFFF"/>
        </w:rPr>
        <w:t xml:space="preserve">, A., &amp; Boo, H. C. (2011). A literature review of the anchoring </w:t>
      </w:r>
      <w:proofErr w:type="spellStart"/>
      <w:r w:rsidRPr="00481F89">
        <w:rPr>
          <w:rFonts w:ascii="Baskerville Old Face" w:hAnsi="Baskerville Old Face" w:cs="Arial"/>
          <w:shd w:val="clear" w:color="auto" w:fill="FFFFFF"/>
        </w:rPr>
        <w:t>effect.</w:t>
      </w:r>
      <w:r w:rsidRPr="00481F89">
        <w:rPr>
          <w:rFonts w:ascii="Baskerville Old Face" w:hAnsi="Baskerville Old Face" w:cs="Arial"/>
          <w:i/>
          <w:iCs/>
          <w:shd w:val="clear" w:color="auto" w:fill="FFFFFF"/>
        </w:rPr>
        <w:t>The</w:t>
      </w:r>
      <w:proofErr w:type="spellEnd"/>
      <w:r w:rsidRPr="00481F89">
        <w:rPr>
          <w:rFonts w:ascii="Baskerville Old Face" w:hAnsi="Baskerville Old Face" w:cs="Arial"/>
          <w:i/>
          <w:iCs/>
          <w:shd w:val="clear" w:color="auto" w:fill="FFFFFF"/>
        </w:rPr>
        <w:t xml:space="preserv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Galerie</w:t>
      </w:r>
      <w:proofErr w:type="spellEnd"/>
      <w:r w:rsidRPr="00481F89">
        <w:rPr>
          <w:rFonts w:ascii="Baskerville Old Face" w:hAnsi="Baskerville Old Face"/>
        </w:rPr>
        <w:t xml:space="preserve"> Michael. (</w:t>
      </w:r>
      <w:proofErr w:type="spellStart"/>
      <w:r w:rsidRPr="00481F89">
        <w:rPr>
          <w:rFonts w:ascii="Baskerville Old Face" w:hAnsi="Baskerville Old Face"/>
        </w:rPr>
        <w:t>n.d.</w:t>
      </w:r>
      <w:proofErr w:type="spellEnd"/>
      <w:r w:rsidRPr="00481F89">
        <w:rPr>
          <w:rFonts w:ascii="Baskerville Old Face" w:hAnsi="Baskerville Old Face"/>
        </w:rPr>
        <w:t>).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Gleadell</w:t>
      </w:r>
      <w:proofErr w:type="spellEnd"/>
      <w:r w:rsidRPr="00481F89">
        <w:rPr>
          <w:rFonts w:ascii="Baskerville Old Face" w:eastAsia="Times New Roman" w:hAnsi="Baskerville Old Face" w:cs="Open Sans"/>
          <w:bCs/>
        </w:rPr>
        <w:t>,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K.,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L. P., Mei, J., Moses, M., &amp;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Green, D., </w:t>
      </w:r>
      <w:proofErr w:type="spellStart"/>
      <w:r w:rsidRPr="00481F89">
        <w:rPr>
          <w:rFonts w:ascii="Baskerville Old Face" w:hAnsi="Baskerville Old Face" w:cs="Arial"/>
          <w:shd w:val="clear" w:color="auto" w:fill="FFFFFF"/>
        </w:rPr>
        <w:t>Jacowitz</w:t>
      </w:r>
      <w:proofErr w:type="spellEnd"/>
      <w:r w:rsidRPr="00481F89">
        <w:rPr>
          <w:rFonts w:ascii="Baskerville Old Face" w:hAnsi="Baskerville Old Face" w:cs="Arial"/>
          <w:shd w:val="clear" w:color="auto" w:fill="FFFFFF"/>
        </w:rPr>
        <w:t xml:space="preserve">, K. E.,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Hong, H., Kremer, I., </w:t>
      </w:r>
      <w:proofErr w:type="spellStart"/>
      <w:r w:rsidRPr="00481F89">
        <w:rPr>
          <w:rFonts w:ascii="Baskerville Old Face" w:hAnsi="Baskerville Old Face" w:cs="Arial"/>
          <w:shd w:val="clear" w:color="auto" w:fill="FFFFFF"/>
        </w:rPr>
        <w:t>Kubik</w:t>
      </w:r>
      <w:proofErr w:type="spellEnd"/>
      <w:r w:rsidRPr="00481F89">
        <w:rPr>
          <w:rFonts w:ascii="Baskerville Old Face" w:hAnsi="Baskerville Old Face" w:cs="Arial"/>
          <w:shd w:val="clear" w:color="auto" w:fill="FFFFFF"/>
        </w:rPr>
        <w:t>,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proofErr w:type="gramEnd"/>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How to </w:t>
      </w:r>
      <w:proofErr w:type="gramStart"/>
      <w:r w:rsidRPr="00481F89">
        <w:rPr>
          <w:rFonts w:ascii="Baskerville Old Face" w:eastAsia="Times New Roman" w:hAnsi="Baskerville Old Face" w:cs="Open Sans"/>
          <w:bCs/>
        </w:rPr>
        <w:t>Sell</w:t>
      </w:r>
      <w:proofErr w:type="gramEnd"/>
      <w:r w:rsidRPr="00481F89">
        <w:rPr>
          <w:rFonts w:ascii="Baskerville Old Face" w:eastAsia="Times New Roman" w:hAnsi="Baskerville Old Face" w:cs="Open Sans"/>
          <w:bCs/>
        </w:rPr>
        <w:t xml:space="preserve"> at a Sotheby’s Auction.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Kinney Jr, W. R., &amp; </w:t>
      </w:r>
      <w:proofErr w:type="spellStart"/>
      <w:r w:rsidRPr="00481F89">
        <w:rPr>
          <w:rFonts w:ascii="Baskerville Old Face" w:hAnsi="Baskerville Old Face" w:cs="Arial"/>
          <w:shd w:val="clear" w:color="auto" w:fill="FFFFFF"/>
        </w:rPr>
        <w:t>Uecker</w:t>
      </w:r>
      <w:proofErr w:type="spellEnd"/>
      <w:r w:rsidRPr="00481F89">
        <w:rPr>
          <w:rFonts w:ascii="Baskerville Old Face" w:hAnsi="Baskerville Old Face" w:cs="Arial"/>
          <w:shd w:val="clear" w:color="auto" w:fill="FFFFFF"/>
        </w:rPr>
        <w:t>,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Ku, G., </w:t>
      </w:r>
      <w:proofErr w:type="spellStart"/>
      <w:r w:rsidRPr="00481F89">
        <w:rPr>
          <w:rFonts w:ascii="Baskerville Old Face" w:hAnsi="Baskerville Old Face" w:cs="Arial"/>
          <w:shd w:val="clear" w:color="auto" w:fill="FFFFFF"/>
        </w:rPr>
        <w:t>Galinsky</w:t>
      </w:r>
      <w:proofErr w:type="spellEnd"/>
      <w:r w:rsidRPr="00481F89">
        <w:rPr>
          <w:rFonts w:ascii="Baskerville Old Face" w:hAnsi="Baskerville Old Face" w:cs="Arial"/>
          <w:shd w:val="clear" w:color="auto" w:fill="FFFFFF"/>
        </w:rPr>
        <w:t xml:space="preserve">, A. D., &amp; </w:t>
      </w:r>
      <w:proofErr w:type="spellStart"/>
      <w:r w:rsidRPr="00481F89">
        <w:rPr>
          <w:rFonts w:ascii="Baskerville Old Face" w:hAnsi="Baskerville Old Face" w:cs="Arial"/>
          <w:shd w:val="clear" w:color="auto" w:fill="FFFFFF"/>
        </w:rPr>
        <w:t>Murnighan</w:t>
      </w:r>
      <w:proofErr w:type="spellEnd"/>
      <w:r w:rsidRPr="00481F89">
        <w:rPr>
          <w:rFonts w:ascii="Baskerville Old Face" w:hAnsi="Baskerville Old Face" w:cs="Arial"/>
          <w:shd w:val="clear" w:color="auto" w:fill="FFFFFF"/>
        </w:rPr>
        <w:t>,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proofErr w:type="spellStart"/>
      <w:r w:rsidRPr="00481F89">
        <w:rPr>
          <w:rFonts w:ascii="Baskerville Old Face" w:hAnsi="Baskerville Old Face" w:cs="Arial"/>
          <w:shd w:val="clear" w:color="auto" w:fill="FFFFFF"/>
        </w:rPr>
        <w:t>Reiley</w:t>
      </w:r>
      <w:proofErr w:type="spellEnd"/>
      <w:r w:rsidRPr="00481F89">
        <w:rPr>
          <w:rFonts w:ascii="Baskerville Old Face" w:hAnsi="Baskerville Old Face" w:cs="Arial"/>
          <w:shd w:val="clear" w:color="auto" w:fill="FFFFFF"/>
        </w:rPr>
        <w:t xml:space="preserve">, D., Bryan, D., Prasad, N., &amp; Reeves, D. (2007). Pennies from </w:t>
      </w:r>
      <w:proofErr w:type="spellStart"/>
      <w:r w:rsidRPr="00481F89">
        <w:rPr>
          <w:rFonts w:ascii="Baskerville Old Face" w:hAnsi="Baskerville Old Face" w:cs="Arial"/>
          <w:shd w:val="clear" w:color="auto" w:fill="FFFFFF"/>
        </w:rPr>
        <w:t>ebay</w:t>
      </w:r>
      <w:proofErr w:type="spellEnd"/>
      <w:r w:rsidRPr="00481F89">
        <w:rPr>
          <w:rFonts w:ascii="Baskerville Old Face" w:hAnsi="Baskerville Old Face" w:cs="Arial"/>
          <w:shd w:val="clear" w:color="auto" w:fill="FFFFFF"/>
        </w:rPr>
        <w:t>: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McAlvanah</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Moul</w:t>
      </w:r>
      <w:proofErr w:type="spellEnd"/>
      <w:r w:rsidRPr="00481F89">
        <w:rPr>
          <w:rFonts w:ascii="Baskerville Old Face" w:hAnsi="Baskerville Old Face" w:cs="Arial"/>
          <w:shd w:val="clear" w:color="auto" w:fill="FFFFFF"/>
        </w:rPr>
        <w:t>,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Metropolitan Museum opens exhibition of </w:t>
      </w:r>
      <w:proofErr w:type="spellStart"/>
      <w:r w:rsidRPr="00481F89">
        <w:rPr>
          <w:rFonts w:ascii="Baskerville Old Face" w:hAnsi="Baskerville Old Face"/>
        </w:rPr>
        <w:t>Edvard</w:t>
      </w:r>
      <w:proofErr w:type="spellEnd"/>
      <w:r w:rsidRPr="00481F89">
        <w:rPr>
          <w:rFonts w:ascii="Baskerville Old Face" w:hAnsi="Baskerville Old Face"/>
        </w:rPr>
        <w:t xml:space="preserve">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xml:space="preserve">, T. (2001). Sentencing </w:t>
      </w:r>
      <w:proofErr w:type="gramStart"/>
      <w:r w:rsidRPr="00481F89">
        <w:rPr>
          <w:rFonts w:ascii="Baskerville Old Face" w:hAnsi="Baskerville Old Face" w:cs="Arial"/>
          <w:shd w:val="clear" w:color="auto" w:fill="FFFFFF"/>
        </w:rPr>
        <w:t>Under</w:t>
      </w:r>
      <w:proofErr w:type="gramEnd"/>
      <w:r w:rsidRPr="00481F89">
        <w:rPr>
          <w:rFonts w:ascii="Baskerville Old Face" w:hAnsi="Baskerville Old Face" w:cs="Arial"/>
          <w:shd w:val="clear" w:color="auto" w:fill="FFFFFF"/>
        </w:rPr>
        <w:t xml:space="preserve">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Nianhang</w:t>
      </w:r>
      <w:proofErr w:type="spellEnd"/>
      <w:r w:rsidRPr="00481F89">
        <w:rPr>
          <w:rFonts w:ascii="Baskerville Old Face" w:hAnsi="Baskerville Old Face" w:cs="Arial"/>
          <w:shd w:val="clear" w:color="auto" w:fill="FFFFFF"/>
        </w:rPr>
        <w:t xml:space="preserve">, X., &amp; </w:t>
      </w:r>
      <w:proofErr w:type="spellStart"/>
      <w:r w:rsidRPr="00481F89">
        <w:rPr>
          <w:rFonts w:ascii="Baskerville Old Face" w:hAnsi="Baskerville Old Face" w:cs="Arial"/>
          <w:shd w:val="clear" w:color="auto" w:fill="FFFFFF"/>
        </w:rPr>
        <w:t>Shinong</w:t>
      </w:r>
      <w:proofErr w:type="spellEnd"/>
      <w:r w:rsidRPr="00481F89">
        <w:rPr>
          <w:rFonts w:ascii="Baskerville Old Face" w:hAnsi="Baskerville Old Face" w:cs="Arial"/>
          <w:shd w:val="clear" w:color="auto" w:fill="FFFFFF"/>
        </w:rPr>
        <w:t>,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Northcraft</w:t>
      </w:r>
      <w:proofErr w:type="spellEnd"/>
      <w:r w:rsidRPr="00481F89">
        <w:rPr>
          <w:rFonts w:ascii="Baskerville Old Face" w:hAnsi="Baskerville Old Face" w:cs="Arial"/>
          <w:shd w:val="clear" w:color="auto" w:fill="FFFFFF"/>
        </w:rPr>
        <w:t xml:space="preserve">, G. B., &amp; Neale, M. A. (1987). Experts, amateurs, and real estate: An anchoring-and-adjustment perspective on property pricing </w:t>
      </w:r>
      <w:proofErr w:type="spellStart"/>
      <w:r w:rsidRPr="00481F89">
        <w:rPr>
          <w:rFonts w:ascii="Baskerville Old Face" w:hAnsi="Baskerville Old Face" w:cs="Arial"/>
          <w:shd w:val="clear" w:color="auto" w:fill="FFFFFF"/>
        </w:rPr>
        <w:t>decisions.</w:t>
      </w:r>
      <w:r w:rsidRPr="00481F89">
        <w:rPr>
          <w:rFonts w:ascii="Baskerville Old Face" w:hAnsi="Baskerville Old Face" w:cs="Arial"/>
          <w:i/>
          <w:iCs/>
          <w:shd w:val="clear" w:color="auto" w:fill="FFFFFF"/>
        </w:rPr>
        <w:t>Organizational</w:t>
      </w:r>
      <w:proofErr w:type="spellEnd"/>
      <w:r w:rsidRPr="00481F89">
        <w:rPr>
          <w:rFonts w:ascii="Baskerville Old Face" w:hAnsi="Baskerville Old Face" w:cs="Arial"/>
          <w:i/>
          <w:iCs/>
          <w:shd w:val="clear" w:color="auto" w:fill="FFFFFF"/>
        </w:rPr>
        <w:t xml:space="preserve">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w:t>
      </w:r>
      <w:proofErr w:type="spellStart"/>
      <w:r w:rsidRPr="00481F89">
        <w:rPr>
          <w:rFonts w:ascii="Baskerville Old Face" w:hAnsi="Baskerville Old Face"/>
        </w:rPr>
        <w:t>n.d.</w:t>
      </w:r>
      <w:proofErr w:type="spellEnd"/>
      <w:r w:rsidRPr="00481F89">
        <w:rPr>
          <w:rFonts w:ascii="Baskerville Old Face" w:hAnsi="Baskerville Old Face"/>
        </w:rPr>
        <w:t>).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Pénasse</w:t>
      </w:r>
      <w:proofErr w:type="spellEnd"/>
      <w:r w:rsidRPr="00481F89">
        <w:rPr>
          <w:rFonts w:ascii="Baskerville Old Face" w:hAnsi="Baskerville Old Face" w:cs="Arial"/>
          <w:shd w:val="clear" w:color="auto" w:fill="FFFFFF"/>
        </w:rPr>
        <w:t xml:space="preserve">, J., </w:t>
      </w:r>
      <w:proofErr w:type="spellStart"/>
      <w:r w:rsidRPr="00481F89">
        <w:rPr>
          <w:rFonts w:ascii="Baskerville Old Face" w:hAnsi="Baskerville Old Face" w:cs="Arial"/>
          <w:shd w:val="clear" w:color="auto" w:fill="FFFFFF"/>
        </w:rPr>
        <w:t>Renneboog</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Spaenjers</w:t>
      </w:r>
      <w:proofErr w:type="spellEnd"/>
      <w:r w:rsidRPr="00481F89">
        <w:rPr>
          <w:rFonts w:ascii="Baskerville Old Face" w:hAnsi="Baskerville Old Face" w:cs="Arial"/>
          <w:shd w:val="clear" w:color="auto" w:fill="FFFFFF"/>
        </w:rPr>
        <w:t>,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Rajendran</w:t>
      </w:r>
      <w:proofErr w:type="spellEnd"/>
      <w:r w:rsidRPr="00481F89">
        <w:rPr>
          <w:rFonts w:ascii="Baskerville Old Face" w:hAnsi="Baskerville Old Face" w:cs="Arial"/>
          <w:shd w:val="clear" w:color="auto" w:fill="FFFFFF"/>
        </w:rPr>
        <w:t xml:space="preserve">, K. N., &amp; </w:t>
      </w:r>
      <w:proofErr w:type="spellStart"/>
      <w:r w:rsidRPr="00481F89">
        <w:rPr>
          <w:rFonts w:ascii="Baskerville Old Face" w:hAnsi="Baskerville Old Face" w:cs="Arial"/>
          <w:shd w:val="clear" w:color="auto" w:fill="FFFFFF"/>
        </w:rPr>
        <w:t>Tellis</w:t>
      </w:r>
      <w:proofErr w:type="spellEnd"/>
      <w:r w:rsidRPr="00481F89">
        <w:rPr>
          <w:rFonts w:ascii="Baskerville Old Face" w:hAnsi="Baskerville Old Face" w:cs="Arial"/>
          <w:shd w:val="clear" w:color="auto" w:fill="FFFFFF"/>
        </w:rPr>
        <w:t>,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Reyburn</w:t>
      </w:r>
      <w:proofErr w:type="spellEnd"/>
      <w:r w:rsidRPr="00481F89">
        <w:rPr>
          <w:rFonts w:ascii="Baskerville Old Face" w:eastAsia="Times New Roman" w:hAnsi="Baskerville Old Face" w:cs="Open Sans"/>
          <w:bCs/>
        </w:rPr>
        <w:t>,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Rohleder</w:t>
      </w:r>
      <w:proofErr w:type="spellEnd"/>
      <w:r w:rsidRPr="00481F89">
        <w:rPr>
          <w:rFonts w:ascii="Baskerville Old Face" w:eastAsia="Times New Roman" w:hAnsi="Baskerville Old Face" w:cs="Open Sans"/>
          <w:bCs/>
        </w:rPr>
        <w:t>,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Strack</w:t>
      </w:r>
      <w:proofErr w:type="spellEnd"/>
      <w:r w:rsidRPr="00481F89">
        <w:rPr>
          <w:rFonts w:ascii="Baskerville Old Face" w:hAnsi="Baskerville Old Face" w:cs="Arial"/>
          <w:shd w:val="clear" w:color="auto" w:fill="FFFFFF"/>
        </w:rPr>
        <w:t xml:space="preserve">, F., &amp; </w:t>
      </w: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Sugden</w:t>
      </w:r>
      <w:proofErr w:type="spellEnd"/>
      <w:r w:rsidRPr="00481F89">
        <w:rPr>
          <w:rFonts w:ascii="Baskerville Old Face" w:hAnsi="Baskerville Old Face" w:cs="Arial"/>
          <w:shd w:val="clear" w:color="auto" w:fill="FFFFFF"/>
        </w:rPr>
        <w:t xml:space="preserve">, R., Zheng, J., &amp; </w:t>
      </w:r>
      <w:proofErr w:type="spellStart"/>
      <w:r w:rsidRPr="00481F89">
        <w:rPr>
          <w:rFonts w:ascii="Baskerville Old Face" w:hAnsi="Baskerville Old Face" w:cs="Arial"/>
          <w:shd w:val="clear" w:color="auto" w:fill="FFFFFF"/>
        </w:rPr>
        <w:t>Zizzo</w:t>
      </w:r>
      <w:proofErr w:type="spellEnd"/>
      <w:r w:rsidRPr="00481F89">
        <w:rPr>
          <w:rFonts w:ascii="Baskerville Old Face" w:hAnsi="Baskerville Old Face" w:cs="Arial"/>
          <w:shd w:val="clear" w:color="auto" w:fill="FFFFFF"/>
        </w:rPr>
        <w:t>,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Tversky</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(1974). Judgment under uncertainty: Heuristics and biases.</w:t>
      </w:r>
      <w:r w:rsidRPr="00481F89">
        <w:rPr>
          <w:rStyle w:val="apple-converted-space"/>
          <w:rFonts w:ascii="Baskerville Old Face" w:hAnsi="Baskerville Old Face" w:cs="Arial"/>
          <w:shd w:val="clear" w:color="auto" w:fill="FFFFFF"/>
        </w:rPr>
        <w:t> </w:t>
      </w:r>
      <w:proofErr w:type="gramStart"/>
      <w:r w:rsidRPr="00481F89">
        <w:rPr>
          <w:rFonts w:ascii="Baskerville Old Face" w:hAnsi="Baskerville Old Face" w:cs="Arial"/>
          <w:i/>
          <w:iCs/>
          <w:shd w:val="clear" w:color="auto" w:fill="FFFFFF"/>
        </w:rPr>
        <w:t>science</w:t>
      </w:r>
      <w:proofErr w:type="gramEnd"/>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proofErr w:type="gramEnd"/>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5B52E1" w:rsidRDefault="00A74399" w:rsidP="00A74399">
      <w:pPr>
        <w:spacing w:line="480" w:lineRule="auto"/>
        <w:ind w:firstLine="0"/>
        <w:rPr>
          <w:rFonts w:ascii="Baskerville Old Face" w:hAnsi="Baskerville Old Face"/>
          <w:sz w:val="32"/>
          <w:u w:val="single"/>
        </w:rPr>
      </w:pPr>
      <w:r>
        <w:rPr>
          <w:rFonts w:ascii="Baskerville Old Face" w:hAnsi="Baskerville Old Face"/>
          <w:b/>
          <w:sz w:val="32"/>
        </w:rPr>
        <w:lastRenderedPageBreak/>
        <w:t xml:space="preserve">9. </w:t>
      </w:r>
      <w:r w:rsidR="002F4273" w:rsidRPr="00A74399">
        <w:rPr>
          <w:rFonts w:ascii="Baskerville Old Face" w:hAnsi="Baskerville Old Face"/>
          <w:b/>
          <w:sz w:val="32"/>
        </w:rPr>
        <w:t>FIGURES</w:t>
      </w:r>
      <w:r w:rsidR="00F60EBF">
        <w:rPr>
          <w:rFonts w:ascii="Baskerville Old Face" w:hAnsi="Baskerville Old Face"/>
          <w:b/>
          <w:sz w:val="32"/>
        </w:rPr>
        <w:t xml:space="preserve"> AND TABLES </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3600" cy="4286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656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jc w:val="center"/>
        <w:rPr>
          <w:rFonts w:ascii="Baskerville Old Face" w:hAnsi="Baskerville Old Face"/>
          <w:b/>
          <w:sz w:val="32"/>
          <w:u w:val="single"/>
        </w:rPr>
      </w:pPr>
      <w:r w:rsidRPr="005B52E1">
        <w:rPr>
          <w:rFonts w:ascii="Baskerville Old Face" w:hAnsi="Baskerville Old Face"/>
          <w:b/>
          <w:sz w:val="32"/>
          <w:u w:val="single"/>
        </w:rPr>
        <w:lastRenderedPageBreak/>
        <w:t>TABLES</w:t>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SUMMARY STATISTICS</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sz w:val="20"/>
        </w:rPr>
      </w:pPr>
      <w:r w:rsidRPr="005B52E1">
        <w:rPr>
          <w:rFonts w:ascii="Baskerville Old Face" w:hAnsi="Baskerville Old Face"/>
        </w:rPr>
        <w:t>Table 1: Impressionist art, summary statistics for continuous features.</w:t>
      </w:r>
    </w:p>
    <w:p w:rsidR="002F4273" w:rsidRPr="005B52E1" w:rsidRDefault="002F4273" w:rsidP="002F4273">
      <w:pPr>
        <w:spacing w:line="240" w:lineRule="auto"/>
        <w:ind w:left="720"/>
        <w:jc w:val="center"/>
        <w:rPr>
          <w:rFonts w:ascii="Baskerville Old Face" w:eastAsia="Times New Roman" w:hAnsi="Baskerville Old Face" w:cs="Consolas"/>
          <w:color w:val="000000"/>
          <w:sz w:val="14"/>
          <w:szCs w:val="18"/>
        </w:rPr>
      </w:pP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DIM_A           LOW_EST            HIGH_EST</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  0.00   Min.   :     102   Min.   :     128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11.00   1st Qu.:   14000   1st Qu.:   18000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w:t>
      </w:r>
      <w:proofErr w:type="gramEnd"/>
      <w:r w:rsidRPr="005B52E1">
        <w:rPr>
          <w:rFonts w:ascii="Baskerville Old Face" w:eastAsia="Times New Roman" w:hAnsi="Baskerville Old Face" w:cs="Courier New"/>
          <w:color w:val="000000"/>
          <w:sz w:val="16"/>
          <w:szCs w:val="20"/>
        </w:rPr>
        <w:t xml:space="preserve"> 17.00   Median :   40000   Median :   50000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 18.31   Mean   :  196023   Mean   :  257967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23.00   3rd Qu.:  132800   3rd Qu.:  168300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:120.00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:40000000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:50000000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S_PRICE            CNV_RATE         DATE_PTG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     126   Min.   </w:t>
      </w:r>
      <w:proofErr w:type="gramStart"/>
      <w:r w:rsidRPr="005B52E1">
        <w:rPr>
          <w:rFonts w:ascii="Baskerville Old Face" w:eastAsia="Times New Roman" w:hAnsi="Baskerville Old Face" w:cs="Courier New"/>
          <w:color w:val="000000"/>
          <w:sz w:val="16"/>
          <w:szCs w:val="20"/>
        </w:rPr>
        <w:t>:0.0000</w:t>
      </w:r>
      <w:proofErr w:type="gramEnd"/>
      <w:r w:rsidRPr="005B52E1">
        <w:rPr>
          <w:rFonts w:ascii="Baskerville Old Face" w:eastAsia="Times New Roman" w:hAnsi="Baskerville Old Face" w:cs="Courier New"/>
          <w:color w:val="000000"/>
          <w:sz w:val="16"/>
          <w:szCs w:val="20"/>
        </w:rPr>
        <w:t xml:space="preserve">   Min.   </w:t>
      </w:r>
      <w:proofErr w:type="gramStart"/>
      <w:r w:rsidRPr="005B52E1">
        <w:rPr>
          <w:rFonts w:ascii="Baskerville Old Face" w:eastAsia="Times New Roman" w:hAnsi="Baskerville Old Face" w:cs="Courier New"/>
          <w:color w:val="000000"/>
          <w:sz w:val="16"/>
          <w:szCs w:val="20"/>
        </w:rPr>
        <w:t>:1823</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18700   1st Qu.:0.0000   1st Qu.:1902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w:t>
      </w:r>
      <w:proofErr w:type="gramEnd"/>
      <w:r w:rsidRPr="005B52E1">
        <w:rPr>
          <w:rFonts w:ascii="Baskerville Old Face" w:eastAsia="Times New Roman" w:hAnsi="Baskerville Old Face" w:cs="Courier New"/>
          <w:color w:val="000000"/>
          <w:sz w:val="16"/>
          <w:szCs w:val="20"/>
        </w:rPr>
        <w:t xml:space="preserve">   53856   Median :1.2400   Median :1922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  285428   Mean   </w:t>
      </w:r>
      <w:proofErr w:type="gramStart"/>
      <w:r w:rsidRPr="005B52E1">
        <w:rPr>
          <w:rFonts w:ascii="Baskerville Old Face" w:eastAsia="Times New Roman" w:hAnsi="Baskerville Old Face" w:cs="Courier New"/>
          <w:color w:val="000000"/>
          <w:sz w:val="16"/>
          <w:szCs w:val="20"/>
        </w:rPr>
        <w:t>:0.8639</w:t>
      </w:r>
      <w:proofErr w:type="gramEnd"/>
      <w:r w:rsidRPr="005B52E1">
        <w:rPr>
          <w:rFonts w:ascii="Baskerville Old Face" w:eastAsia="Times New Roman" w:hAnsi="Baskerville Old Face" w:cs="Courier New"/>
          <w:color w:val="000000"/>
          <w:sz w:val="16"/>
          <w:szCs w:val="20"/>
        </w:rPr>
        <w:t xml:space="preserve">   Mean   :1921</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176000   3rd Qu.:1.6800   3rd Qu.:1938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:82500000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:2.3610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:1983</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:4696                        NA's   :3950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DATE_FLG          DIM_B             DIAM</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w:t>
      </w:r>
      <w:proofErr w:type="gramStart"/>
      <w:r w:rsidRPr="005B52E1">
        <w:rPr>
          <w:rFonts w:ascii="Baskerville Old Face" w:eastAsia="Times New Roman" w:hAnsi="Baskerville Old Face" w:cs="Courier New"/>
          <w:color w:val="000000"/>
          <w:sz w:val="16"/>
          <w:szCs w:val="20"/>
        </w:rPr>
        <w:t>:0.0000</w:t>
      </w:r>
      <w:proofErr w:type="gramEnd"/>
      <w:r w:rsidRPr="005B52E1">
        <w:rPr>
          <w:rFonts w:ascii="Baskerville Old Face" w:eastAsia="Times New Roman" w:hAnsi="Baskerville Old Face" w:cs="Courier New"/>
          <w:color w:val="000000"/>
          <w:sz w:val="16"/>
          <w:szCs w:val="20"/>
        </w:rPr>
        <w:t xml:space="preserve">   Min.   :  0.00   Min.   : 1.00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   1st Qu.: 11.00   1st Qu.: 6.75</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:0.0000</w:t>
      </w:r>
      <w:proofErr w:type="gramEnd"/>
      <w:r w:rsidRPr="005B52E1">
        <w:rPr>
          <w:rFonts w:ascii="Baskerville Old Face" w:eastAsia="Times New Roman" w:hAnsi="Baskerville Old Face" w:cs="Courier New"/>
          <w:color w:val="000000"/>
          <w:sz w:val="16"/>
          <w:szCs w:val="20"/>
        </w:rPr>
        <w:t xml:space="preserve">   Median : 18.00   Median :11.50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w:t>
      </w:r>
      <w:proofErr w:type="gramStart"/>
      <w:r w:rsidRPr="005B52E1">
        <w:rPr>
          <w:rFonts w:ascii="Baskerville Old Face" w:eastAsia="Times New Roman" w:hAnsi="Baskerville Old Face" w:cs="Courier New"/>
          <w:color w:val="000000"/>
          <w:sz w:val="16"/>
          <w:szCs w:val="20"/>
        </w:rPr>
        <w:t>:0.3538</w:t>
      </w:r>
      <w:proofErr w:type="gramEnd"/>
      <w:r w:rsidRPr="005B52E1">
        <w:rPr>
          <w:rFonts w:ascii="Baskerville Old Face" w:eastAsia="Times New Roman" w:hAnsi="Baskerville Old Face" w:cs="Courier New"/>
          <w:color w:val="000000"/>
          <w:sz w:val="16"/>
          <w:szCs w:val="20"/>
        </w:rPr>
        <w:t xml:space="preserve">   Mean   : 18.69   Mean   :15.10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   3rd Qu.: 24.00   3rd Qu.:24.50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:1.0000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:141.00</w:t>
      </w:r>
      <w:proofErr w:type="gramEnd"/>
      <w:r w:rsidRPr="005B52E1">
        <w:rPr>
          <w:rFonts w:ascii="Baskerville Old Face" w:eastAsia="Times New Roman" w:hAnsi="Baskerville Old Face" w:cs="Courier New"/>
          <w:color w:val="000000"/>
          <w:sz w:val="16"/>
          <w:szCs w:val="20"/>
        </w:rPr>
        <w:t xml:space="preserve">   Max.   </w:t>
      </w:r>
      <w:proofErr w:type="gramStart"/>
      <w:r w:rsidRPr="005B52E1">
        <w:rPr>
          <w:rFonts w:ascii="Baskerville Old Face" w:eastAsia="Times New Roman" w:hAnsi="Baskerville Old Face" w:cs="Courier New"/>
          <w:color w:val="000000"/>
          <w:sz w:val="16"/>
          <w:szCs w:val="20"/>
        </w:rPr>
        <w:t>:36.00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       NA's   :16243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PND_FLG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Min.   </w:t>
      </w:r>
      <w:proofErr w:type="gramStart"/>
      <w:r w:rsidRPr="005B52E1">
        <w:rPr>
          <w:rFonts w:ascii="Baskerville Old Face" w:eastAsia="Times New Roman" w:hAnsi="Baskerville Old Face" w:cs="Courier New"/>
          <w:color w:val="000000"/>
          <w:sz w:val="16"/>
          <w:szCs w:val="20"/>
        </w:rPr>
        <w:t>:0.0000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proofErr w:type="gramStart"/>
      <w:r w:rsidRPr="005B52E1">
        <w:rPr>
          <w:rFonts w:ascii="Baskerville Old Face" w:eastAsia="Times New Roman" w:hAnsi="Baskerville Old Face" w:cs="Courier New"/>
          <w:color w:val="000000"/>
          <w:sz w:val="16"/>
          <w:szCs w:val="20"/>
        </w:rPr>
        <w:t>Median :1.0000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Mean   </w:t>
      </w:r>
      <w:proofErr w:type="gramStart"/>
      <w:r w:rsidRPr="005B52E1">
        <w:rPr>
          <w:rFonts w:ascii="Baskerville Old Face" w:eastAsia="Times New Roman" w:hAnsi="Baskerville Old Face" w:cs="Courier New"/>
          <w:color w:val="000000"/>
          <w:sz w:val="16"/>
          <w:szCs w:val="20"/>
        </w:rPr>
        <w:t>:0.5127</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 xml:space="preserve">Max.   </w:t>
      </w:r>
      <w:proofErr w:type="gramStart"/>
      <w:r w:rsidRPr="005B52E1">
        <w:rPr>
          <w:rFonts w:ascii="Baskerville Old Face" w:eastAsia="Times New Roman" w:hAnsi="Baskerville Old Face" w:cs="Courier New"/>
          <w:color w:val="000000"/>
          <w:sz w:val="16"/>
          <w:szCs w:val="20"/>
        </w:rPr>
        <w:t>:2.0000</w:t>
      </w:r>
      <w:proofErr w:type="gramEnd"/>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Contemporary art, summary statistics.</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r w:rsidRPr="005B52E1">
        <w:rPr>
          <w:rFonts w:ascii="Baskerville Old Face" w:hAnsi="Baskerville Old Face" w:cs="Consolas"/>
          <w:color w:val="000000"/>
        </w:rPr>
        <w:t>Auction_date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mdate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ddate</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ydate</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w:t>
      </w:r>
      <w:proofErr w:type="gramStart"/>
      <w:r w:rsidRPr="005B52E1">
        <w:rPr>
          <w:rFonts w:ascii="Baskerville Old Face" w:hAnsi="Baskerville Old Face" w:cs="Consolas"/>
          <w:color w:val="000000"/>
        </w:rPr>
        <w:t>:1982</w:t>
      </w:r>
      <w:proofErr w:type="gramEnd"/>
      <w:r w:rsidRPr="005B52E1">
        <w:rPr>
          <w:rFonts w:ascii="Baskerville Old Face" w:hAnsi="Baskerville Old Face" w:cs="Consolas"/>
          <w:color w:val="000000"/>
        </w:rPr>
        <w:t xml:space="preserve">-06-29   Min.   : 2.000   Min.   : 1.00   Min.   </w:t>
      </w:r>
      <w:proofErr w:type="gramStart"/>
      <w:r w:rsidRPr="005B52E1">
        <w:rPr>
          <w:rFonts w:ascii="Baskerville Old Face" w:hAnsi="Baskerville Old Face" w:cs="Consolas"/>
          <w:color w:val="000000"/>
        </w:rPr>
        <w:t>:1982</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Qu.:1986-06-26   1st Qu.: 6.000   1st Qu.: 5.00   1st Qu.:1986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:1989</w:t>
      </w:r>
      <w:proofErr w:type="gramEnd"/>
      <w:r w:rsidRPr="005B52E1">
        <w:rPr>
          <w:rFonts w:ascii="Baskerville Old Face" w:hAnsi="Baskerville Old Face" w:cs="Consolas"/>
          <w:color w:val="000000"/>
        </w:rPr>
        <w:t>-06-29   Median : 6.000   Median :22.00   Median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w:t>
      </w:r>
      <w:proofErr w:type="gramStart"/>
      <w:r w:rsidRPr="005B52E1">
        <w:rPr>
          <w:rFonts w:ascii="Baskerville Old Face" w:hAnsi="Baskerville Old Face" w:cs="Consolas"/>
          <w:color w:val="000000"/>
        </w:rPr>
        <w:t>:1989</w:t>
      </w:r>
      <w:proofErr w:type="gramEnd"/>
      <w:r w:rsidRPr="005B52E1">
        <w:rPr>
          <w:rFonts w:ascii="Baskerville Old Face" w:hAnsi="Baskerville Old Face" w:cs="Consolas"/>
          <w:color w:val="000000"/>
        </w:rPr>
        <w:t>-05-15   Mean   : 7.831   Mean   :17.07   Mean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Qu.:1992-07-02   3rd Qu.:12.000   3rd Qu.:26.00   3rd Qu.:1992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:1994</w:t>
      </w:r>
      <w:proofErr w:type="gramEnd"/>
      <w:r w:rsidRPr="005B52E1">
        <w:rPr>
          <w:rFonts w:ascii="Baskerville Old Face" w:hAnsi="Baskerville Old Face" w:cs="Consolas"/>
          <w:color w:val="000000"/>
        </w:rPr>
        <w:t xml:space="preserve">-06-30   Max.   </w:t>
      </w:r>
      <w:proofErr w:type="gramStart"/>
      <w:r w:rsidRPr="005B52E1">
        <w:rPr>
          <w:rFonts w:ascii="Baskerville Old Face" w:hAnsi="Baskerville Old Face" w:cs="Consolas"/>
          <w:color w:val="000000"/>
        </w:rPr>
        <w:t>:12.000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:1994</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lot</w:t>
      </w:r>
      <w:proofErr w:type="gramEnd"/>
      <w:r w:rsidRPr="005B52E1">
        <w:rPr>
          <w:rFonts w:ascii="Baskerville Old Face" w:hAnsi="Baskerville Old Face" w:cs="Consolas"/>
          <w:color w:val="000000"/>
        </w:rPr>
        <w:t xml:space="preserve">              sold            price            </w:t>
      </w:r>
      <w:proofErr w:type="spellStart"/>
      <w:r w:rsidRPr="005B52E1">
        <w:rPr>
          <w:rFonts w:ascii="Baskerville Old Face" w:hAnsi="Baskerville Old Face" w:cs="Consolas"/>
          <w:color w:val="000000"/>
        </w:rPr>
        <w:t>low_est</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1.0   Min.   </w:t>
      </w:r>
      <w:proofErr w:type="gramStart"/>
      <w:r w:rsidRPr="005B52E1">
        <w:rPr>
          <w:rFonts w:ascii="Baskerville Old Face" w:hAnsi="Baskerville Old Face" w:cs="Consolas"/>
          <w:color w:val="000000"/>
        </w:rPr>
        <w:t>:0.0000</w:t>
      </w:r>
      <w:proofErr w:type="gramEnd"/>
      <w:r w:rsidRPr="005B52E1">
        <w:rPr>
          <w:rFonts w:ascii="Baskerville Old Face" w:hAnsi="Baskerville Old Face" w:cs="Consolas"/>
          <w:color w:val="000000"/>
        </w:rPr>
        <w:t xml:space="preserve">   Min.   :   0.00   Min.   :   0.05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87.0   1st Qu.:1.0000   1st Qu.:   1.90   1st Qu.: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423.0   Median :1.0000   Median :   7.00   Median :   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397.7   Mean   </w:t>
      </w:r>
      <w:proofErr w:type="gramStart"/>
      <w:r w:rsidRPr="005B52E1">
        <w:rPr>
          <w:rFonts w:ascii="Baskerville Old Face" w:hAnsi="Baskerville Old Face" w:cs="Consolas"/>
          <w:color w:val="000000"/>
        </w:rPr>
        <w:t>:0.7745</w:t>
      </w:r>
      <w:proofErr w:type="gramEnd"/>
      <w:r w:rsidRPr="005B52E1">
        <w:rPr>
          <w:rFonts w:ascii="Baskerville Old Face" w:hAnsi="Baskerville Old Face" w:cs="Consolas"/>
          <w:color w:val="000000"/>
        </w:rPr>
        <w:t xml:space="preserve">   Mean   :  21.23   Mean   :  19.53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601.0   3rd Qu.:1.0000   3rd Qu.:  20.00   3rd Qu.:  20.00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:1164.0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:1.0000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:1700.00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:1800.00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:2         NA's   :45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r w:rsidRPr="005B52E1">
        <w:rPr>
          <w:rFonts w:ascii="Baskerville Old Face" w:hAnsi="Baskerville Old Face" w:cs="Consolas"/>
          <w:color w:val="000000"/>
        </w:rPr>
        <w:t>high_est</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date_ptg</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len</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wid</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0.1   Min.   </w:t>
      </w:r>
      <w:proofErr w:type="gramStart"/>
      <w:r w:rsidRPr="005B52E1">
        <w:rPr>
          <w:rFonts w:ascii="Baskerville Old Face" w:hAnsi="Baskerville Old Face" w:cs="Consolas"/>
          <w:color w:val="000000"/>
        </w:rPr>
        <w:t>:26.00</w:t>
      </w:r>
      <w:proofErr w:type="gramEnd"/>
      <w:r w:rsidRPr="005B52E1">
        <w:rPr>
          <w:rFonts w:ascii="Baskerville Old Face" w:hAnsi="Baskerville Old Face" w:cs="Consolas"/>
          <w:color w:val="000000"/>
        </w:rPr>
        <w:t xml:space="preserve">   Min.   :  5.40   Min.   :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   1st Qu.:60.00   1st Qu.: 44.50   1st Qu.: 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8.0   Median :67.00   Median : 70.00   Median : 70.00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26.1   Mean   </w:t>
      </w:r>
      <w:proofErr w:type="gramStart"/>
      <w:r w:rsidRPr="005B52E1">
        <w:rPr>
          <w:rFonts w:ascii="Baskerville Old Face" w:hAnsi="Baskerville Old Face" w:cs="Consolas"/>
          <w:color w:val="000000"/>
        </w:rPr>
        <w:t>:68.24</w:t>
      </w:r>
      <w:proofErr w:type="gramEnd"/>
      <w:r w:rsidRPr="005B52E1">
        <w:rPr>
          <w:rFonts w:ascii="Baskerville Old Face" w:hAnsi="Baskerville Old Face" w:cs="Consolas"/>
          <w:color w:val="000000"/>
        </w:rPr>
        <w:t xml:space="preserve">   Mean   : 84.53   Mean   : 84.71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25.0   3rd Qu.:77.00   3rd Qu.:105.00   3rd Qu.:105.00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:2600.0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:91.00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:957.00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:602.00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:45       NA's   :449     NA's   :73       NA's   :293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artist</w:t>
      </w:r>
      <w:proofErr w:type="gramEnd"/>
      <w:r w:rsidRPr="005B52E1">
        <w:rPr>
          <w:rFonts w:ascii="Baskerville Old Face" w:hAnsi="Baskerville Old Face" w:cs="Consolas"/>
          <w:color w:val="000000"/>
        </w:rPr>
        <w:t xml:space="preserve">             medium             CNV_RATE         </w:t>
      </w:r>
      <w:proofErr w:type="spellStart"/>
      <w:r w:rsidRPr="005B52E1">
        <w:rPr>
          <w:rFonts w:ascii="Baskerville Old Face" w:hAnsi="Baskerville Old Face" w:cs="Consolas"/>
          <w:color w:val="000000"/>
        </w:rPr>
        <w:t>ukcpi</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Length</w:t>
      </w:r>
      <w:proofErr w:type="gramStart"/>
      <w:r w:rsidRPr="005B52E1">
        <w:rPr>
          <w:rFonts w:ascii="Baskerville Old Face" w:hAnsi="Baskerville Old Face" w:cs="Consolas"/>
          <w:color w:val="000000"/>
        </w:rPr>
        <w:t>:4456</w:t>
      </w:r>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Length:4456</w:t>
      </w:r>
      <w:proofErr w:type="spell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:1.210</w:t>
      </w:r>
      <w:proofErr w:type="gram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:239.6</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Class :character</w:t>
      </w:r>
      <w:proofErr w:type="gramEnd"/>
      <w:r w:rsidRPr="005B52E1">
        <w:rPr>
          <w:rFonts w:ascii="Baskerville Old Face" w:hAnsi="Baskerville Old Face" w:cs="Consolas"/>
          <w:color w:val="000000"/>
        </w:rPr>
        <w:t xml:space="preserve">   Class :character   1st Qu.:1.482   1st Qu.:286.4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Mode  :character</w:t>
      </w:r>
      <w:proofErr w:type="gramEnd"/>
      <w:r w:rsidRPr="005B52E1">
        <w:rPr>
          <w:rFonts w:ascii="Baskerville Old Face" w:hAnsi="Baskerville Old Face" w:cs="Consolas"/>
          <w:color w:val="000000"/>
        </w:rPr>
        <w:t xml:space="preserve">   Mode  :character   Median :1.610   Median :339.3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w:t>
      </w:r>
      <w:proofErr w:type="gramStart"/>
      <w:r w:rsidRPr="005B52E1">
        <w:rPr>
          <w:rFonts w:ascii="Baskerville Old Face" w:hAnsi="Baskerville Old Face" w:cs="Consolas"/>
          <w:color w:val="000000"/>
        </w:rPr>
        <w:t>:1.609</w:t>
      </w:r>
      <w:proofErr w:type="gramEnd"/>
      <w:r w:rsidRPr="005B52E1">
        <w:rPr>
          <w:rFonts w:ascii="Baskerville Old Face" w:hAnsi="Baskerville Old Face" w:cs="Consolas"/>
          <w:color w:val="000000"/>
        </w:rPr>
        <w:t xml:space="preserve">   Mean   :342.9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Qu.:1.722   3rd Qu.:407.1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:1.954</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:423.0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proofErr w:type="gramStart"/>
      <w:r w:rsidRPr="005B52E1">
        <w:rPr>
          <w:rFonts w:ascii="Baskerville Old Face" w:hAnsi="Baskerville Old Face" w:cs="Consolas"/>
          <w:color w:val="000000"/>
        </w:rPr>
        <w:t>ukinf</w:t>
      </w:r>
      <w:proofErr w:type="spellEnd"/>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uktb</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uscpi</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usinf</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1.270   Min.   : 4.900   Min.   </w:t>
      </w:r>
      <w:proofErr w:type="gramStart"/>
      <w:r w:rsidRPr="005B52E1">
        <w:rPr>
          <w:rFonts w:ascii="Baskerville Old Face" w:hAnsi="Baskerville Old Face" w:cs="Consolas"/>
          <w:color w:val="000000"/>
        </w:rPr>
        <w:t>:181.6</w:t>
      </w:r>
      <w:proofErr w:type="gramEnd"/>
      <w:r w:rsidRPr="005B52E1">
        <w:rPr>
          <w:rFonts w:ascii="Baskerville Old Face" w:hAnsi="Baskerville Old Face" w:cs="Consolas"/>
          <w:color w:val="000000"/>
        </w:rPr>
        <w:t xml:space="preserve">   Min.   </w:t>
      </w:r>
      <w:proofErr w:type="gramStart"/>
      <w:r w:rsidRPr="005B52E1">
        <w:rPr>
          <w:rFonts w:ascii="Baskerville Old Face" w:hAnsi="Baskerville Old Face" w:cs="Consolas"/>
          <w:color w:val="000000"/>
        </w:rPr>
        <w:t>:1.280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3.050   1st Qu.: 8.800   1st Qu.:204.1   1st Qu.:3.050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4.710   Median : 9.630   Median :231.7   Median :3.920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5.061   Mean   : 9.832   Mean   </w:t>
      </w:r>
      <w:proofErr w:type="gramStart"/>
      <w:r w:rsidRPr="005B52E1">
        <w:rPr>
          <w:rFonts w:ascii="Baskerville Old Face" w:hAnsi="Baskerville Old Face" w:cs="Consolas"/>
          <w:color w:val="000000"/>
        </w:rPr>
        <w:t>:232.7</w:t>
      </w:r>
      <w:proofErr w:type="gramEnd"/>
      <w:r w:rsidRPr="005B52E1">
        <w:rPr>
          <w:rFonts w:ascii="Baskerville Old Face" w:hAnsi="Baskerville Old Face" w:cs="Consolas"/>
          <w:color w:val="000000"/>
        </w:rPr>
        <w:t xml:space="preserve">   Mean   :3.848</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6.520   3rd Qu.:11.990   3rd Qu.:261.9   3rd Qu.:4.600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:10.430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:14.540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:276.8</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:6.220</w:t>
      </w:r>
      <w:proofErr w:type="gram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spellStart"/>
      <w:proofErr w:type="gramStart"/>
      <w:r w:rsidRPr="005B52E1">
        <w:rPr>
          <w:rFonts w:ascii="Baskerville Old Face" w:hAnsi="Baskerville Old Face" w:cs="Consolas"/>
          <w:color w:val="000000"/>
        </w:rPr>
        <w:t>ustb</w:t>
      </w:r>
      <w:proofErr w:type="spellEnd"/>
      <w:proofErr w:type="gram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japcpi</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dj</w:t>
      </w:r>
      <w:proofErr w:type="spellEnd"/>
      <w:r w:rsidRPr="005B52E1">
        <w:rPr>
          <w:rFonts w:ascii="Baskerville Old Face" w:hAnsi="Baskerville Old Face" w:cs="Consolas"/>
          <w:color w:val="000000"/>
        </w:rPr>
        <w:t xml:space="preserve">              </w:t>
      </w:r>
      <w:proofErr w:type="spellStart"/>
      <w:r w:rsidRPr="005B52E1">
        <w:rPr>
          <w:rFonts w:ascii="Baskerville Old Face" w:hAnsi="Baskerville Old Face" w:cs="Consolas"/>
          <w:color w:val="000000"/>
        </w:rPr>
        <w:t>ftse</w:t>
      </w:r>
      <w:proofErr w:type="spellEnd"/>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Min.   : 2.970   Min.   </w:t>
      </w:r>
      <w:proofErr w:type="gramStart"/>
      <w:r w:rsidRPr="005B52E1">
        <w:rPr>
          <w:rFonts w:ascii="Baskerville Old Face" w:hAnsi="Baskerville Old Face" w:cs="Consolas"/>
          <w:color w:val="000000"/>
        </w:rPr>
        <w:t>:149.3</w:t>
      </w:r>
      <w:proofErr w:type="gramEnd"/>
      <w:r w:rsidRPr="005B52E1">
        <w:rPr>
          <w:rFonts w:ascii="Baskerville Old Face" w:hAnsi="Baskerville Old Face" w:cs="Consolas"/>
          <w:color w:val="000000"/>
        </w:rPr>
        <w:t xml:space="preserve">   Min.   : 812.2   Min.   : 736.2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3.990   1st Qu.:160.6   1st Qu.:1776.5   1st Qu.:1588.4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roofErr w:type="gramStart"/>
      <w:r w:rsidRPr="005B52E1">
        <w:rPr>
          <w:rFonts w:ascii="Baskerville Old Face" w:hAnsi="Baskerville Old Face" w:cs="Consolas"/>
          <w:color w:val="000000"/>
        </w:rPr>
        <w:t>Median :</w:t>
      </w:r>
      <w:proofErr w:type="gramEnd"/>
      <w:r w:rsidRPr="005B52E1">
        <w:rPr>
          <w:rFonts w:ascii="Baskerville Old Face" w:hAnsi="Baskerville Old Face" w:cs="Consolas"/>
          <w:color w:val="000000"/>
        </w:rPr>
        <w:t xml:space="preserve"> 6.990   Median :168.2   Median :2458.3   Median :2182.0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Mean   : 6.157   Mean   </w:t>
      </w:r>
      <w:proofErr w:type="gramStart"/>
      <w:r w:rsidRPr="005B52E1">
        <w:rPr>
          <w:rFonts w:ascii="Baskerville Old Face" w:hAnsi="Baskerville Old Face" w:cs="Consolas"/>
          <w:color w:val="000000"/>
        </w:rPr>
        <w:t>:169.9</w:t>
      </w:r>
      <w:proofErr w:type="gramEnd"/>
      <w:r w:rsidRPr="005B52E1">
        <w:rPr>
          <w:rFonts w:ascii="Baskerville Old Face" w:hAnsi="Baskerville Old Face" w:cs="Consolas"/>
          <w:color w:val="000000"/>
        </w:rPr>
        <w:t xml:space="preserve">   Mean   :2438.5   Mean   :2078.3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7.760   3rd Qu.:182.3   3rd Qu.:3174.7   3rd Qu.:2546.6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 xml:space="preserve">Max.   </w:t>
      </w:r>
      <w:proofErr w:type="gramStart"/>
      <w:r w:rsidRPr="005B52E1">
        <w:rPr>
          <w:rFonts w:ascii="Baskerville Old Face" w:hAnsi="Baskerville Old Face" w:cs="Consolas"/>
          <w:color w:val="000000"/>
        </w:rPr>
        <w:t>:10.320</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:185.4</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:3753.5</w:t>
      </w:r>
      <w:proofErr w:type="gramEnd"/>
      <w:r w:rsidRPr="005B52E1">
        <w:rPr>
          <w:rFonts w:ascii="Baskerville Old Face" w:hAnsi="Baskerville Old Face" w:cs="Consolas"/>
          <w:color w:val="000000"/>
        </w:rPr>
        <w:t xml:space="preserve">   Max.   </w:t>
      </w:r>
      <w:proofErr w:type="gramStart"/>
      <w:r w:rsidRPr="005B52E1">
        <w:rPr>
          <w:rFonts w:ascii="Baskerville Old Face" w:hAnsi="Baskerville Old Face" w:cs="Consolas"/>
          <w:color w:val="000000"/>
        </w:rPr>
        <w:t>:3223.9</w:t>
      </w:r>
      <w:proofErr w:type="gramEnd"/>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3: Assorted art, summary statistics.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height</w:t>
      </w:r>
      <w:proofErr w:type="gramEnd"/>
      <w:r w:rsidRPr="005B52E1">
        <w:rPr>
          <w:rFonts w:ascii="Baskerville Old Face" w:hAnsi="Baskerville Old Face" w:cs="Consolas"/>
          <w:color w:val="000000"/>
          <w:sz w:val="18"/>
          <w:szCs w:val="18"/>
        </w:rPr>
        <w:t xml:space="preserve">            width           </w:t>
      </w:r>
      <w:proofErr w:type="spellStart"/>
      <w:r w:rsidRPr="005B52E1">
        <w:rPr>
          <w:rFonts w:ascii="Baskerville Old Face" w:hAnsi="Baskerville Old Face" w:cs="Consolas"/>
          <w:color w:val="000000"/>
          <w:sz w:val="18"/>
          <w:szCs w:val="18"/>
        </w:rPr>
        <w:t>area.inches</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artist.startdate</w:t>
      </w:r>
      <w:proofErr w:type="spellEnd"/>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      0   Min.   :       0   Min.   </w:t>
      </w:r>
      <w:proofErr w:type="gramStart"/>
      <w:r w:rsidRPr="005B52E1">
        <w:rPr>
          <w:rFonts w:ascii="Baskerville Old Face" w:hAnsi="Baskerville Old Face" w:cs="Consolas"/>
          <w:color w:val="000000"/>
          <w:sz w:val="18"/>
          <w:szCs w:val="18"/>
        </w:rPr>
        <w:t>:0.000e</w:t>
      </w:r>
      <w:proofErr w:type="gramEnd"/>
      <w:r w:rsidRPr="005B52E1">
        <w:rPr>
          <w:rFonts w:ascii="Baskerville Old Face" w:hAnsi="Baskerville Old Face" w:cs="Consolas"/>
          <w:color w:val="000000"/>
          <w:sz w:val="18"/>
          <w:szCs w:val="18"/>
        </w:rPr>
        <w:t xml:space="preserve">+00   Min.   </w:t>
      </w:r>
      <w:proofErr w:type="gramStart"/>
      <w:r w:rsidRPr="005B52E1">
        <w:rPr>
          <w:rFonts w:ascii="Baskerville Old Face" w:hAnsi="Baskerville Old Face" w:cs="Consolas"/>
          <w:color w:val="000000"/>
          <w:sz w:val="18"/>
          <w:szCs w:val="18"/>
        </w:rPr>
        <w:t>:1000</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     12   1st Qu.:      12   1st Qu.:1.520e+02   1st Qu.:1869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Median :</w:t>
      </w:r>
      <w:proofErr w:type="gramEnd"/>
      <w:r w:rsidRPr="005B52E1">
        <w:rPr>
          <w:rFonts w:ascii="Baskerville Old Face" w:hAnsi="Baskerville Old Face" w:cs="Consolas"/>
          <w:color w:val="000000"/>
          <w:sz w:val="18"/>
          <w:szCs w:val="18"/>
        </w:rPr>
        <w:t xml:space="preserve">     19   Median :      20   Median :3.920e+02   Median :1904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     64   Mean   :      78   Mean   </w:t>
      </w:r>
      <w:proofErr w:type="gramStart"/>
      <w:r w:rsidRPr="005B52E1">
        <w:rPr>
          <w:rFonts w:ascii="Baskerville Old Face" w:hAnsi="Baskerville Old Face" w:cs="Consolas"/>
          <w:color w:val="000000"/>
          <w:sz w:val="18"/>
          <w:szCs w:val="18"/>
        </w:rPr>
        <w:t>:2.270e</w:t>
      </w:r>
      <w:proofErr w:type="gramEnd"/>
      <w:r w:rsidRPr="005B52E1">
        <w:rPr>
          <w:rFonts w:ascii="Baskerville Old Face" w:hAnsi="Baskerville Old Face" w:cs="Consolas"/>
          <w:color w:val="000000"/>
          <w:sz w:val="18"/>
          <w:szCs w:val="18"/>
        </w:rPr>
        <w:t xml:space="preserve">+08   Mean   :1886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     29   3rd Qu.:      29   3rd Qu.:8.160e+02   3rd Qu.:1932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:7700281</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:10197670</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:7.852e</w:t>
      </w:r>
      <w:proofErr w:type="gramEnd"/>
      <w:r w:rsidRPr="005B52E1">
        <w:rPr>
          <w:rFonts w:ascii="Baskerville Old Face" w:hAnsi="Baskerville Old Face" w:cs="Consolas"/>
          <w:color w:val="000000"/>
          <w:sz w:val="18"/>
          <w:szCs w:val="18"/>
        </w:rPr>
        <w:t xml:space="preserve">+13   Max.   </w:t>
      </w:r>
      <w:proofErr w:type="gramStart"/>
      <w:r w:rsidRPr="005B52E1">
        <w:rPr>
          <w:rFonts w:ascii="Baskerville Old Face" w:hAnsi="Baskerville Old Face" w:cs="Consolas"/>
          <w:color w:val="000000"/>
          <w:sz w:val="18"/>
          <w:szCs w:val="18"/>
        </w:rPr>
        <w:t>:2015</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NA's   :4000      NA's   :31325      NA's   :86729       NA's   :19411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artist.enddate</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lot.number</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sale.date</w:t>
      </w:r>
      <w:proofErr w:type="spellEnd"/>
      <w:r w:rsidRPr="005B52E1">
        <w:rPr>
          <w:rFonts w:ascii="Baskerville Old Face" w:hAnsi="Baskerville Old Face" w:cs="Consolas"/>
          <w:color w:val="000000"/>
          <w:sz w:val="18"/>
          <w:szCs w:val="18"/>
        </w:rPr>
        <w:t xml:space="preserve">          </w:t>
      </w:r>
      <w:proofErr w:type="spellStart"/>
      <w:r w:rsidRPr="005B52E1">
        <w:rPr>
          <w:rFonts w:ascii="Baskerville Old Face" w:hAnsi="Baskerville Old Face" w:cs="Consolas"/>
          <w:color w:val="000000"/>
          <w:sz w:val="18"/>
          <w:szCs w:val="18"/>
        </w:rPr>
        <w:t>usd.sale.price</w:t>
      </w:r>
      <w:proofErr w:type="spell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w:t>
      </w:r>
      <w:proofErr w:type="gramStart"/>
      <w:r w:rsidRPr="005B52E1">
        <w:rPr>
          <w:rFonts w:ascii="Baskerville Old Face" w:hAnsi="Baskerville Old Face" w:cs="Consolas"/>
          <w:color w:val="000000"/>
          <w:sz w:val="18"/>
          <w:szCs w:val="18"/>
        </w:rPr>
        <w:t>:1016</w:t>
      </w:r>
      <w:proofErr w:type="gramEnd"/>
      <w:r w:rsidRPr="005B52E1">
        <w:rPr>
          <w:rFonts w:ascii="Baskerville Old Face" w:hAnsi="Baskerville Old Face" w:cs="Consolas"/>
          <w:color w:val="000000"/>
          <w:sz w:val="18"/>
          <w:szCs w:val="18"/>
        </w:rPr>
        <w:t xml:space="preserve">    Min.   :     0   Min.   </w:t>
      </w:r>
      <w:proofErr w:type="gramStart"/>
      <w:r w:rsidRPr="005B52E1">
        <w:rPr>
          <w:rFonts w:ascii="Baskerville Old Face" w:hAnsi="Baskerville Old Face" w:cs="Consolas"/>
          <w:color w:val="000000"/>
          <w:sz w:val="18"/>
          <w:szCs w:val="18"/>
        </w:rPr>
        <w:t>:2006</w:t>
      </w:r>
      <w:proofErr w:type="gramEnd"/>
      <w:r w:rsidRPr="005B52E1">
        <w:rPr>
          <w:rFonts w:ascii="Baskerville Old Face" w:hAnsi="Baskerville Old Face" w:cs="Consolas"/>
          <w:color w:val="000000"/>
          <w:sz w:val="18"/>
          <w:szCs w:val="18"/>
        </w:rPr>
        <w:t xml:space="preserve">-06-09   Min.   :       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Qu.:1930    1st Qu.:    81   1st Qu.:2013-10-15   1st Qu.:     905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w:t>
      </w:r>
      <w:proofErr w:type="gramStart"/>
      <w:r w:rsidRPr="005B52E1">
        <w:rPr>
          <w:rFonts w:ascii="Baskerville Old Face" w:hAnsi="Baskerville Old Face" w:cs="Consolas"/>
          <w:color w:val="000000"/>
          <w:sz w:val="18"/>
          <w:szCs w:val="18"/>
        </w:rPr>
        <w:t>Median :1956</w:t>
      </w:r>
      <w:proofErr w:type="gramEnd"/>
      <w:r w:rsidRPr="005B52E1">
        <w:rPr>
          <w:rFonts w:ascii="Baskerville Old Face" w:hAnsi="Baskerville Old Face" w:cs="Consolas"/>
          <w:color w:val="000000"/>
          <w:sz w:val="18"/>
          <w:szCs w:val="18"/>
        </w:rPr>
        <w:t xml:space="preserve">    Median :   205   Median :2015-06-02   Median :    3009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w:t>
      </w:r>
      <w:proofErr w:type="gramStart"/>
      <w:r w:rsidRPr="005B52E1">
        <w:rPr>
          <w:rFonts w:ascii="Baskerville Old Face" w:hAnsi="Baskerville Old Face" w:cs="Consolas"/>
          <w:color w:val="000000"/>
          <w:sz w:val="18"/>
          <w:szCs w:val="18"/>
        </w:rPr>
        <w:t>:1941</w:t>
      </w:r>
      <w:proofErr w:type="gramEnd"/>
      <w:r w:rsidRPr="005B52E1">
        <w:rPr>
          <w:rFonts w:ascii="Baskerville Old Face" w:hAnsi="Baskerville Old Face" w:cs="Consolas"/>
          <w:color w:val="000000"/>
          <w:sz w:val="18"/>
          <w:szCs w:val="18"/>
        </w:rPr>
        <w:t xml:space="preserve">    Mean   :  1195   Mean   :2014-08-27   Mean   :   50275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Qu.:1983    3rd Qu.:   599   3rd Qu.:2015-11-11   3rd Qu.:   12188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:2015</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:221186</w:t>
      </w:r>
      <w:proofErr w:type="gramEnd"/>
      <w:r w:rsidRPr="005B52E1">
        <w:rPr>
          <w:rFonts w:ascii="Baskerville Old Face" w:hAnsi="Baskerville Old Face" w:cs="Consolas"/>
          <w:color w:val="000000"/>
          <w:sz w:val="18"/>
          <w:szCs w:val="18"/>
        </w:rPr>
        <w:t xml:space="preserve">   Max.   </w:t>
      </w:r>
      <w:proofErr w:type="gramStart"/>
      <w:r w:rsidRPr="005B52E1">
        <w:rPr>
          <w:rFonts w:ascii="Baskerville Old Face" w:hAnsi="Baskerville Old Face" w:cs="Consolas"/>
          <w:color w:val="000000"/>
          <w:sz w:val="18"/>
          <w:szCs w:val="18"/>
        </w:rPr>
        <w:t>:2016</w:t>
      </w:r>
      <w:proofErr w:type="gramEnd"/>
      <w:r w:rsidRPr="005B52E1">
        <w:rPr>
          <w:rFonts w:ascii="Baskerville Old Face" w:hAnsi="Baskerville Old Face" w:cs="Consolas"/>
          <w:color w:val="000000"/>
          <w:sz w:val="18"/>
          <w:szCs w:val="18"/>
        </w:rPr>
        <w:t xml:space="preserve">-02-04   Max.   </w:t>
      </w:r>
      <w:proofErr w:type="gramStart"/>
      <w:r w:rsidRPr="005B52E1">
        <w:rPr>
          <w:rFonts w:ascii="Baskerville Old Face" w:hAnsi="Baskerville Old Face" w:cs="Consolas"/>
          <w:color w:val="000000"/>
          <w:sz w:val="18"/>
          <w:szCs w:val="18"/>
        </w:rPr>
        <w:t>:70530000</w:t>
      </w:r>
      <w:proofErr w:type="gramEnd"/>
      <w:r w:rsidRPr="005B52E1">
        <w:rPr>
          <w:rFonts w:ascii="Baskerville Old Face" w:hAnsi="Baskerville Old Face" w:cs="Consolas"/>
          <w:color w:val="000000"/>
          <w:sz w:val="18"/>
          <w:szCs w:val="18"/>
        </w:rPr>
        <w:t xml:space="preserve">  </w:t>
      </w:r>
    </w:p>
    <w:p w:rsidR="002F4273" w:rsidRPr="005B52E1" w:rsidRDefault="002F4273" w:rsidP="002F4273">
      <w:pPr>
        <w:pStyle w:val="HTMLPreformatted"/>
        <w:shd w:val="clear" w:color="auto" w:fill="FFFFFF"/>
        <w:ind w:left="720"/>
        <w:rPr>
          <w:rFonts w:ascii="Baskerville Old Face" w:hAnsi="Baskerville Old Face"/>
          <w:color w:val="000000"/>
        </w:rPr>
      </w:pPr>
      <w:r w:rsidRPr="005B52E1">
        <w:rPr>
          <w:rFonts w:ascii="Baskerville Old Face" w:hAnsi="Baskerville Old Face" w:cs="Consolas"/>
          <w:color w:val="000000"/>
          <w:sz w:val="18"/>
          <w:szCs w:val="18"/>
        </w:rPr>
        <w:t xml:space="preserve"> NA's   :19411   NA's   :275      NA's   :275          NA's   :209591    </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10.667134   6.703545   1.591 0.112783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-0.002122   </w:t>
      </w:r>
      <w:proofErr w:type="gramStart"/>
      <w:r w:rsidRPr="005B52E1">
        <w:rPr>
          <w:rFonts w:ascii="Baskerville Old Face" w:eastAsiaTheme="minorEastAsia" w:hAnsi="Baskerville Old Face" w:cs="Consolas"/>
          <w:sz w:val="18"/>
          <w:szCs w:val="18"/>
        </w:rPr>
        <w:t>0.003513  -</w:t>
      </w:r>
      <w:proofErr w:type="gramEnd"/>
      <w:r w:rsidRPr="005B52E1">
        <w:rPr>
          <w:rFonts w:ascii="Baskerville Old Face" w:eastAsiaTheme="minorEastAsia" w:hAnsi="Baskerville Old Face" w:cs="Consolas"/>
          <w:sz w:val="18"/>
          <w:szCs w:val="18"/>
        </w:rPr>
        <w:t xml:space="preserve">0.604 0.546317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0.026975   0.007665   3.519 0.000512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0.016575   0.006388   2.595 0.010018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SIGNED1      0.266633   0.350862   0.760 0.447990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-0.064880   </w:t>
      </w:r>
      <w:proofErr w:type="gramStart"/>
      <w:r w:rsidRPr="005B52E1">
        <w:rPr>
          <w:rFonts w:ascii="Baskerville Old Face" w:eastAsiaTheme="minorEastAsia" w:hAnsi="Baskerville Old Face" w:cs="Consolas"/>
          <w:sz w:val="18"/>
          <w:szCs w:val="18"/>
        </w:rPr>
        <w:t>0.434096  -</w:t>
      </w:r>
      <w:proofErr w:type="gramEnd"/>
      <w:r w:rsidRPr="005B52E1">
        <w:rPr>
          <w:rFonts w:ascii="Baskerville Old Face" w:eastAsiaTheme="minorEastAsia" w:hAnsi="Baskerville Old Face" w:cs="Consolas"/>
          <w:sz w:val="18"/>
          <w:szCs w:val="18"/>
        </w:rPr>
        <w:t xml:space="preserve">0.149 0.881308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-0.429974   </w:t>
      </w:r>
      <w:proofErr w:type="gramStart"/>
      <w:r w:rsidRPr="005B52E1">
        <w:rPr>
          <w:rFonts w:ascii="Baskerville Old Face" w:eastAsiaTheme="minorEastAsia" w:hAnsi="Baskerville Old Face" w:cs="Consolas"/>
          <w:sz w:val="18"/>
          <w:szCs w:val="18"/>
        </w:rPr>
        <w:t>0.413009  -</w:t>
      </w:r>
      <w:proofErr w:type="gramEnd"/>
      <w:r w:rsidRPr="005B52E1">
        <w:rPr>
          <w:rFonts w:ascii="Baskerville Old Face" w:eastAsiaTheme="minorEastAsia" w:hAnsi="Baskerville Old Face" w:cs="Consolas"/>
          <w:sz w:val="18"/>
          <w:szCs w:val="18"/>
        </w:rPr>
        <w:t xml:space="preserve">1.041 0.298822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1.779714   0.677907   2.625 0.009178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0.348789   0.684150   0.510 0.610622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ART_MED12    2.270866   0.674249   3.368 0.000874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1.473253   0.698082   2.110 0.035791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ART_MED18    2.952254   0.642515   4.595 6.80e-06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1.457382   0.771532   1.889 </w:t>
      </w:r>
      <w:proofErr w:type="gramStart"/>
      <w:r w:rsidRPr="005B52E1">
        <w:rPr>
          <w:rFonts w:ascii="Baskerville Old Face" w:eastAsiaTheme="minorEastAsia" w:hAnsi="Baskerville Old Face" w:cs="Consolas"/>
          <w:sz w:val="18"/>
          <w:szCs w:val="18"/>
        </w:rPr>
        <w:t>0.060030 .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1.093956   0.661039   1.655 </w:t>
      </w:r>
      <w:proofErr w:type="gramStart"/>
      <w:r w:rsidRPr="005B52E1">
        <w:rPr>
          <w:rFonts w:ascii="Baskerville Old Face" w:eastAsiaTheme="minorEastAsia" w:hAnsi="Baskerville Old Face" w:cs="Consolas"/>
          <w:sz w:val="18"/>
          <w:szCs w:val="18"/>
        </w:rPr>
        <w:t>0.099170 .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0.490681   0.658584   0.745 0.456923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ART_MED33    1.278982   0.846104   1.512 0.131866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ART_MED39    1.767484   0.660349   2.677 0.007918 **</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R^2:</w:t>
      </w:r>
      <w:r w:rsidRPr="005B52E1">
        <w:rPr>
          <w:rFonts w:ascii="Baskerville Old Face" w:eastAsiaTheme="minorEastAsia" w:hAnsi="Baskerville Old Face" w:cs="Consolas"/>
          <w:sz w:val="18"/>
          <w:szCs w:val="18"/>
        </w:rPr>
        <w:tab/>
        <w:t xml:space="preserve">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0.8664</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Adjusted R^2:                            0.8251</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F-statistic: 21.01 on 79 and 256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5: Hedonic predictions, Impressionist Art (NYC). Half-year time dummies omitted for brevity. </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20.536155   5.799675   3.541 0.000458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-0.006033   </w:t>
      </w:r>
      <w:proofErr w:type="gramStart"/>
      <w:r w:rsidRPr="005B52E1">
        <w:rPr>
          <w:rFonts w:ascii="Baskerville Old Face" w:eastAsiaTheme="minorEastAsia" w:hAnsi="Baskerville Old Face" w:cs="Consolas"/>
          <w:sz w:val="18"/>
          <w:szCs w:val="18"/>
        </w:rPr>
        <w:t>0.002998  -</w:t>
      </w:r>
      <w:proofErr w:type="gramEnd"/>
      <w:r w:rsidRPr="005B52E1">
        <w:rPr>
          <w:rFonts w:ascii="Baskerville Old Face" w:eastAsiaTheme="minorEastAsia" w:hAnsi="Baskerville Old Face" w:cs="Consolas"/>
          <w:sz w:val="18"/>
          <w:szCs w:val="18"/>
        </w:rPr>
        <w:t xml:space="preserve">2.013 0.044995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0.040589   0.007452   5.447 1.03e-07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0.012602   0.007114   1.771 </w:t>
      </w:r>
      <w:proofErr w:type="gramStart"/>
      <w:r w:rsidRPr="005B52E1">
        <w:rPr>
          <w:rFonts w:ascii="Baskerville Old Face" w:eastAsiaTheme="minorEastAsia" w:hAnsi="Baskerville Old Face" w:cs="Consolas"/>
          <w:sz w:val="18"/>
          <w:szCs w:val="18"/>
        </w:rPr>
        <w:t>0.077433 .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SIGNED1      1.059125   0.156739   6.757 6.69e-11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0.301338   0.245387   1.228 0.220348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0.203128   0.217131   0.936 0.350234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-0.364772   </w:t>
      </w:r>
      <w:proofErr w:type="gramStart"/>
      <w:r w:rsidRPr="005B52E1">
        <w:rPr>
          <w:rFonts w:ascii="Baskerville Old Face" w:eastAsiaTheme="minorEastAsia" w:hAnsi="Baskerville Old Face" w:cs="Consolas"/>
          <w:sz w:val="18"/>
          <w:szCs w:val="18"/>
        </w:rPr>
        <w:t>0.687000  -</w:t>
      </w:r>
      <w:proofErr w:type="gramEnd"/>
      <w:r w:rsidRPr="005B52E1">
        <w:rPr>
          <w:rFonts w:ascii="Baskerville Old Face" w:eastAsiaTheme="minorEastAsia" w:hAnsi="Baskerville Old Face" w:cs="Consolas"/>
          <w:sz w:val="18"/>
          <w:szCs w:val="18"/>
        </w:rPr>
        <w:t xml:space="preserve">0.531 0.595814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-0.060186   </w:t>
      </w:r>
      <w:proofErr w:type="gramStart"/>
      <w:r w:rsidRPr="005B52E1">
        <w:rPr>
          <w:rFonts w:ascii="Baskerville Old Face" w:eastAsiaTheme="minorEastAsia" w:hAnsi="Baskerville Old Face" w:cs="Consolas"/>
          <w:sz w:val="18"/>
          <w:szCs w:val="18"/>
        </w:rPr>
        <w:t>0.642117  -</w:t>
      </w:r>
      <w:proofErr w:type="gramEnd"/>
      <w:r w:rsidRPr="005B52E1">
        <w:rPr>
          <w:rFonts w:ascii="Baskerville Old Face" w:eastAsiaTheme="minorEastAsia" w:hAnsi="Baskerville Old Face" w:cs="Consolas"/>
          <w:sz w:val="18"/>
          <w:szCs w:val="18"/>
        </w:rPr>
        <w:t xml:space="preserve">0.094 0.925382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ART_MED12    1.014323   0.618434   1.640 0.101960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-0.131242   </w:t>
      </w:r>
      <w:proofErr w:type="gramStart"/>
      <w:r w:rsidRPr="005B52E1">
        <w:rPr>
          <w:rFonts w:ascii="Baskerville Old Face" w:eastAsiaTheme="minorEastAsia" w:hAnsi="Baskerville Old Face" w:cs="Consolas"/>
          <w:sz w:val="18"/>
          <w:szCs w:val="18"/>
        </w:rPr>
        <w:t>0.665053  -</w:t>
      </w:r>
      <w:proofErr w:type="gramEnd"/>
      <w:r w:rsidRPr="005B52E1">
        <w:rPr>
          <w:rFonts w:ascii="Baskerville Old Face" w:eastAsiaTheme="minorEastAsia" w:hAnsi="Baskerville Old Face" w:cs="Consolas"/>
          <w:sz w:val="18"/>
          <w:szCs w:val="18"/>
        </w:rPr>
        <w:t xml:space="preserve">0.197 0.843687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ART_MED18    1.248101   0.615153   2.029 0.043296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ART_MED21    0.773179   0.877041   0.882 0.378669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0.361094   0.661262   0.546 0.585401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-0.342484   </w:t>
      </w:r>
      <w:proofErr w:type="gramStart"/>
      <w:r w:rsidRPr="005B52E1">
        <w:rPr>
          <w:rFonts w:ascii="Baskerville Old Face" w:eastAsiaTheme="minorEastAsia" w:hAnsi="Baskerville Old Face" w:cs="Consolas"/>
          <w:sz w:val="18"/>
          <w:szCs w:val="18"/>
        </w:rPr>
        <w:t>0.656519  -</w:t>
      </w:r>
      <w:proofErr w:type="gramEnd"/>
      <w:r w:rsidRPr="005B52E1">
        <w:rPr>
          <w:rFonts w:ascii="Baskerville Old Face" w:eastAsiaTheme="minorEastAsia" w:hAnsi="Baskerville Old Face" w:cs="Consolas"/>
          <w:sz w:val="18"/>
          <w:szCs w:val="18"/>
        </w:rPr>
        <w:t xml:space="preserve">0.522 0.602264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-0.075431   </w:t>
      </w:r>
      <w:proofErr w:type="gramStart"/>
      <w:r w:rsidRPr="005B52E1">
        <w:rPr>
          <w:rFonts w:ascii="Baskerville Old Face" w:eastAsiaTheme="minorEastAsia" w:hAnsi="Baskerville Old Face" w:cs="Consolas"/>
          <w:sz w:val="18"/>
          <w:szCs w:val="18"/>
        </w:rPr>
        <w:t>0.646362  -</w:t>
      </w:r>
      <w:proofErr w:type="gramEnd"/>
      <w:r w:rsidRPr="005B52E1">
        <w:rPr>
          <w:rFonts w:ascii="Baskerville Old Face" w:eastAsiaTheme="minorEastAsia" w:hAnsi="Baskerville Old Face" w:cs="Consolas"/>
          <w:sz w:val="18"/>
          <w:szCs w:val="18"/>
        </w:rPr>
        <w:t xml:space="preserve">0.117 0.907170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ART_MED38   -0.404069   </w:t>
      </w:r>
      <w:proofErr w:type="gramStart"/>
      <w:r w:rsidRPr="005B52E1">
        <w:rPr>
          <w:rFonts w:ascii="Baskerville Old Face" w:eastAsiaTheme="minorEastAsia" w:hAnsi="Baskerville Old Face" w:cs="Consolas"/>
          <w:sz w:val="18"/>
          <w:szCs w:val="18"/>
        </w:rPr>
        <w:t>0.807695  -</w:t>
      </w:r>
      <w:proofErr w:type="gramEnd"/>
      <w:r w:rsidRPr="005B52E1">
        <w:rPr>
          <w:rFonts w:ascii="Baskerville Old Face" w:eastAsiaTheme="minorEastAsia" w:hAnsi="Baskerville Old Face" w:cs="Consolas"/>
          <w:sz w:val="18"/>
          <w:szCs w:val="18"/>
        </w:rPr>
        <w:t xml:space="preserve">0.500 0.617227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ART_MED39    0.645365   0.630585   1.023 0.306876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0.8377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Adjusted 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22.24 on 74 and 319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-1.54229    </w:t>
      </w:r>
      <w:proofErr w:type="gramStart"/>
      <w:r w:rsidRPr="005B52E1">
        <w:rPr>
          <w:rFonts w:ascii="Baskerville Old Face" w:eastAsiaTheme="minorEastAsia" w:hAnsi="Baskerville Old Face" w:cs="Consolas"/>
          <w:sz w:val="18"/>
          <w:szCs w:val="18"/>
        </w:rPr>
        <w:t>1.91849  -</w:t>
      </w:r>
      <w:proofErr w:type="gramEnd"/>
      <w:r w:rsidRPr="005B52E1">
        <w:rPr>
          <w:rFonts w:ascii="Baskerville Old Face" w:eastAsiaTheme="minorEastAsia" w:hAnsi="Baskerville Old Face" w:cs="Consolas"/>
          <w:sz w:val="18"/>
          <w:szCs w:val="18"/>
        </w:rPr>
        <w:t xml:space="preserve">0.804 0.422029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date_ptg</w:t>
      </w:r>
      <w:proofErr w:type="spellEnd"/>
      <w:r w:rsidRPr="005B52E1">
        <w:rPr>
          <w:rFonts w:ascii="Baskerville Old Face" w:eastAsiaTheme="minorEastAsia" w:hAnsi="Baskerville Old Face" w:cs="Consolas"/>
          <w:sz w:val="18"/>
          <w:szCs w:val="18"/>
        </w:rPr>
        <w:t xml:space="preserve">)       -0.67160    0.42660  -1.574 0.116371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len</w:t>
      </w:r>
      <w:proofErr w:type="spellEnd"/>
      <w:r w:rsidRPr="005B52E1">
        <w:rPr>
          <w:rFonts w:ascii="Baskerville Old Face" w:eastAsiaTheme="minorEastAsia" w:hAnsi="Baskerville Old Face" w:cs="Consolas"/>
          <w:sz w:val="18"/>
          <w:szCs w:val="18"/>
        </w:rPr>
        <w:t>)             0.59158    0.11574   5.111 5.42e-07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spellStart"/>
      <w:proofErr w:type="gramEnd"/>
      <w:r w:rsidRPr="005B52E1">
        <w:rPr>
          <w:rFonts w:ascii="Baskerville Old Face" w:eastAsiaTheme="minorEastAsia" w:hAnsi="Baskerville Old Face" w:cs="Consolas"/>
          <w:sz w:val="18"/>
          <w:szCs w:val="18"/>
        </w:rPr>
        <w:t>wid</w:t>
      </w:r>
      <w:proofErr w:type="spellEnd"/>
      <w:r w:rsidRPr="005B52E1">
        <w:rPr>
          <w:rFonts w:ascii="Baskerville Old Face" w:eastAsiaTheme="minorEastAsia" w:hAnsi="Baskerville Old Face" w:cs="Consolas"/>
          <w:sz w:val="18"/>
          <w:szCs w:val="18"/>
        </w:rPr>
        <w:t>)             0.61585    0.11764   5.235 2.94e-07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mediuma</w:t>
      </w:r>
      <w:proofErr w:type="spellEnd"/>
      <w:proofErr w:type="gramEnd"/>
      <w:r w:rsidRPr="005B52E1">
        <w:rPr>
          <w:rFonts w:ascii="Baskerville Old Face" w:eastAsiaTheme="minorEastAsia" w:hAnsi="Baskerville Old Face" w:cs="Consolas"/>
          <w:sz w:val="18"/>
          <w:szCs w:val="18"/>
        </w:rPr>
        <w:t xml:space="preserve">              0.37892    0.36754   1.031 0.303314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mediumbr</w:t>
      </w:r>
      <w:proofErr w:type="spellEnd"/>
      <w:proofErr w:type="gramEnd"/>
      <w:r w:rsidRPr="005B52E1">
        <w:rPr>
          <w:rFonts w:ascii="Baskerville Old Face" w:eastAsiaTheme="minorEastAsia" w:hAnsi="Baskerville Old Face" w:cs="Consolas"/>
          <w:sz w:val="18"/>
          <w:szCs w:val="18"/>
        </w:rPr>
        <w:t xml:space="preserve">            -1.00407    0.47045  -2.134 0.033555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mediumchk</w:t>
      </w:r>
      <w:proofErr w:type="spellEnd"/>
      <w:proofErr w:type="gramEnd"/>
      <w:r w:rsidRPr="005B52E1">
        <w:rPr>
          <w:rFonts w:ascii="Baskerville Old Face" w:eastAsiaTheme="minorEastAsia" w:hAnsi="Baskerville Old Face" w:cs="Consolas"/>
          <w:sz w:val="18"/>
          <w:szCs w:val="18"/>
        </w:rPr>
        <w:t xml:space="preserve">           -0.51240    0.50577  -1.013 0.311749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mediumcol</w:t>
      </w:r>
      <w:proofErr w:type="spellEnd"/>
      <w:proofErr w:type="gramEnd"/>
      <w:r w:rsidRPr="005B52E1">
        <w:rPr>
          <w:rFonts w:ascii="Baskerville Old Face" w:eastAsiaTheme="minorEastAsia" w:hAnsi="Baskerville Old Face" w:cs="Consolas"/>
          <w:sz w:val="18"/>
          <w:szCs w:val="18"/>
        </w:rPr>
        <w:t xml:space="preserve">           -2.01051    0.54342  -3.700 0.000253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mediumcr</w:t>
      </w:r>
      <w:proofErr w:type="spellEnd"/>
      <w:proofErr w:type="gramEnd"/>
      <w:r w:rsidRPr="005B52E1">
        <w:rPr>
          <w:rFonts w:ascii="Baskerville Old Face" w:eastAsiaTheme="minorEastAsia" w:hAnsi="Baskerville Old Face" w:cs="Consolas"/>
          <w:sz w:val="18"/>
          <w:szCs w:val="18"/>
        </w:rPr>
        <w:t xml:space="preserve">            -0.85626    0.37571  -2.279 0.023304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mediumf</w:t>
      </w:r>
      <w:proofErr w:type="spellEnd"/>
      <w:proofErr w:type="gramEnd"/>
      <w:r w:rsidRPr="005B52E1">
        <w:rPr>
          <w:rFonts w:ascii="Baskerville Old Face" w:eastAsiaTheme="minorEastAsia" w:hAnsi="Baskerville Old Face" w:cs="Consolas"/>
          <w:sz w:val="18"/>
          <w:szCs w:val="18"/>
        </w:rPr>
        <w:t xml:space="preserve">             -1.19646    0.49004  -2.442 0.015148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mediumg</w:t>
      </w:r>
      <w:proofErr w:type="spellEnd"/>
      <w:proofErr w:type="gramEnd"/>
      <w:r w:rsidRPr="005B52E1">
        <w:rPr>
          <w:rFonts w:ascii="Baskerville Old Face" w:eastAsiaTheme="minorEastAsia" w:hAnsi="Baskerville Old Face" w:cs="Consolas"/>
          <w:sz w:val="18"/>
          <w:szCs w:val="18"/>
        </w:rPr>
        <w:t xml:space="preserve">             -0.92343    0.40669  -2.271 0.023817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mediumik</w:t>
      </w:r>
      <w:proofErr w:type="spellEnd"/>
      <w:proofErr w:type="gramEnd"/>
      <w:r w:rsidRPr="005B52E1">
        <w:rPr>
          <w:rFonts w:ascii="Baskerville Old Face" w:eastAsiaTheme="minorEastAsia" w:hAnsi="Baskerville Old Face" w:cs="Consolas"/>
          <w:sz w:val="18"/>
          <w:szCs w:val="18"/>
        </w:rPr>
        <w:t xml:space="preserve">            -0.66618    0.38336  -1.738 0.083193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mediumo</w:t>
      </w:r>
      <w:proofErr w:type="spellEnd"/>
      <w:proofErr w:type="gramEnd"/>
      <w:r w:rsidRPr="005B52E1">
        <w:rPr>
          <w:rFonts w:ascii="Baskerville Old Face" w:eastAsiaTheme="minorEastAsia" w:hAnsi="Baskerville Old Face" w:cs="Consolas"/>
          <w:sz w:val="18"/>
          <w:szCs w:val="18"/>
        </w:rPr>
        <w:t xml:space="preserve">              0.33903    0.31500   1.076 0.282582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mediumpas</w:t>
      </w:r>
      <w:proofErr w:type="spellEnd"/>
      <w:proofErr w:type="gramEnd"/>
      <w:r w:rsidRPr="005B52E1">
        <w:rPr>
          <w:rFonts w:ascii="Baskerville Old Face" w:eastAsiaTheme="minorEastAsia" w:hAnsi="Baskerville Old Face" w:cs="Consolas"/>
          <w:sz w:val="18"/>
          <w:szCs w:val="18"/>
        </w:rPr>
        <w:t xml:space="preserve">           -0.76427    0.55061  -1.388 0.166063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mediumpg</w:t>
      </w:r>
      <w:proofErr w:type="spellEnd"/>
      <w:proofErr w:type="gramEnd"/>
      <w:r w:rsidRPr="005B52E1">
        <w:rPr>
          <w:rFonts w:ascii="Baskerville Old Face" w:eastAsiaTheme="minorEastAsia" w:hAnsi="Baskerville Old Face" w:cs="Consolas"/>
          <w:sz w:val="18"/>
          <w:szCs w:val="18"/>
        </w:rPr>
        <w:t xml:space="preserve">             3.84267    0.64429   5.964 6.33e-09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mediumph</w:t>
      </w:r>
      <w:proofErr w:type="spellEnd"/>
      <w:proofErr w:type="gramEnd"/>
      <w:r w:rsidRPr="005B52E1">
        <w:rPr>
          <w:rFonts w:ascii="Baskerville Old Face" w:eastAsiaTheme="minorEastAsia" w:hAnsi="Baskerville Old Face" w:cs="Consolas"/>
          <w:sz w:val="18"/>
          <w:szCs w:val="18"/>
        </w:rPr>
        <w:t xml:space="preserve">            -2.97383    0.71974  -4.132 4.57e-05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mediumpl</w:t>
      </w:r>
      <w:proofErr w:type="spellEnd"/>
      <w:proofErr w:type="gramEnd"/>
      <w:r w:rsidRPr="005B52E1">
        <w:rPr>
          <w:rFonts w:ascii="Baskerville Old Face" w:eastAsiaTheme="minorEastAsia" w:hAnsi="Baskerville Old Face" w:cs="Consolas"/>
          <w:sz w:val="18"/>
          <w:szCs w:val="18"/>
        </w:rPr>
        <w:t xml:space="preserve">             1.43608    0.66003   2.176 0.030281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mediumpn</w:t>
      </w:r>
      <w:proofErr w:type="spellEnd"/>
      <w:proofErr w:type="gramEnd"/>
      <w:r w:rsidRPr="005B52E1">
        <w:rPr>
          <w:rFonts w:ascii="Baskerville Old Face" w:eastAsiaTheme="minorEastAsia" w:hAnsi="Baskerville Old Face" w:cs="Consolas"/>
          <w:sz w:val="18"/>
          <w:szCs w:val="18"/>
        </w:rPr>
        <w:t xml:space="preserve">             0.73305    0.79588   0.921 0.357696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mediums</w:t>
      </w:r>
      <w:proofErr w:type="gramEnd"/>
      <w:r w:rsidRPr="005B52E1">
        <w:rPr>
          <w:rFonts w:ascii="Baskerville Old Face" w:eastAsiaTheme="minorEastAsia" w:hAnsi="Baskerville Old Face" w:cs="Consolas"/>
          <w:sz w:val="18"/>
          <w:szCs w:val="18"/>
        </w:rPr>
        <w:t xml:space="preserve">             -0.30325    0.49084  -0.618 0.537122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mediumsk</w:t>
      </w:r>
      <w:proofErr w:type="spellEnd"/>
      <w:proofErr w:type="gramEnd"/>
      <w:r w:rsidRPr="005B52E1">
        <w:rPr>
          <w:rFonts w:ascii="Baskerville Old Face" w:eastAsiaTheme="minorEastAsia" w:hAnsi="Baskerville Old Face" w:cs="Consolas"/>
          <w:sz w:val="18"/>
          <w:szCs w:val="18"/>
        </w:rPr>
        <w:t xml:space="preserve">             2.78109    0.57888   4.804 2.36e-06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mediumt</w:t>
      </w:r>
      <w:proofErr w:type="spellEnd"/>
      <w:proofErr w:type="gramEnd"/>
      <w:r w:rsidRPr="005B52E1">
        <w:rPr>
          <w:rFonts w:ascii="Baskerville Old Face" w:eastAsiaTheme="minorEastAsia" w:hAnsi="Baskerville Old Face" w:cs="Consolas"/>
          <w:sz w:val="18"/>
          <w:szCs w:val="18"/>
        </w:rPr>
        <w:t xml:space="preserve">             -0.77276    0.39024  -1.980 0.048510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mediumtp</w:t>
      </w:r>
      <w:proofErr w:type="spellEnd"/>
      <w:proofErr w:type="gramEnd"/>
      <w:r w:rsidRPr="005B52E1">
        <w:rPr>
          <w:rFonts w:ascii="Baskerville Old Face" w:eastAsiaTheme="minorEastAsia" w:hAnsi="Baskerville Old Face" w:cs="Consolas"/>
          <w:sz w:val="18"/>
          <w:szCs w:val="18"/>
        </w:rPr>
        <w:t xml:space="preserve">             0.25322    0.55431   0.457 0.648099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mediumw</w:t>
      </w:r>
      <w:proofErr w:type="spellEnd"/>
      <w:proofErr w:type="gramEnd"/>
      <w:r w:rsidRPr="005B52E1">
        <w:rPr>
          <w:rFonts w:ascii="Baskerville Old Face" w:eastAsiaTheme="minorEastAsia" w:hAnsi="Baskerville Old Face" w:cs="Consolas"/>
          <w:sz w:val="18"/>
          <w:szCs w:val="18"/>
        </w:rPr>
        <w:t xml:space="preserve">             -0.41915    0.36663  -1.143 0.253758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0.9232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0.8892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27.17 on 146 and 330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6.224144   0.018000 345.782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gramEnd"/>
      <w:r w:rsidRPr="005B52E1">
        <w:rPr>
          <w:rFonts w:ascii="Baskerville Old Face" w:eastAsiaTheme="minorEastAsia" w:hAnsi="Baskerville Old Face" w:cs="Consolas"/>
          <w:sz w:val="18"/>
          <w:szCs w:val="18"/>
        </w:rPr>
        <w:t>height)  0.614017   0.008031  76.454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log(</w:t>
      </w:r>
      <w:proofErr w:type="gramEnd"/>
      <w:r w:rsidRPr="005B52E1">
        <w:rPr>
          <w:rFonts w:ascii="Baskerville Old Face" w:eastAsiaTheme="minorEastAsia" w:hAnsi="Baskerville Old Face" w:cs="Consolas"/>
          <w:sz w:val="18"/>
          <w:szCs w:val="18"/>
        </w:rPr>
        <w:t>width)   0.230060   0.008092  28.431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signed</w:t>
      </w:r>
      <w:proofErr w:type="gramEnd"/>
      <w:r w:rsidRPr="005B52E1">
        <w:rPr>
          <w:rFonts w:ascii="Baskerville Old Face" w:eastAsiaTheme="minorEastAsia" w:hAnsi="Baskerville Old Face" w:cs="Consolas"/>
          <w:sz w:val="18"/>
          <w:szCs w:val="18"/>
        </w:rPr>
        <w:t xml:space="preserve">      -0.634735   0.008009 -79.255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monogrammed</w:t>
      </w:r>
      <w:proofErr w:type="gramEnd"/>
      <w:r w:rsidRPr="005B52E1">
        <w:rPr>
          <w:rFonts w:ascii="Baskerville Old Face" w:eastAsiaTheme="minorEastAsia" w:hAnsi="Baskerville Old Face" w:cs="Consolas"/>
          <w:sz w:val="18"/>
          <w:szCs w:val="18"/>
        </w:rPr>
        <w:t xml:space="preserve"> -0.203214   0.022359  -9.089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stamped</w:t>
      </w:r>
      <w:proofErr w:type="gramEnd"/>
      <w:r w:rsidRPr="005B52E1">
        <w:rPr>
          <w:rFonts w:ascii="Baskerville Old Face" w:eastAsiaTheme="minorEastAsia" w:hAnsi="Baskerville Old Face" w:cs="Consolas"/>
          <w:sz w:val="18"/>
          <w:szCs w:val="18"/>
        </w:rPr>
        <w:t xml:space="preserve">      0.086423   0.016030   5.391    7e-08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5907 on 5 and 264109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-0.338390   </w:t>
      </w:r>
      <w:proofErr w:type="gramStart"/>
      <w:r w:rsidRPr="005B52E1">
        <w:rPr>
          <w:rFonts w:ascii="Baskerville Old Face" w:eastAsiaTheme="minorEastAsia" w:hAnsi="Baskerville Old Face" w:cs="Consolas"/>
          <w:sz w:val="18"/>
          <w:szCs w:val="18"/>
        </w:rPr>
        <w:t>0.192857  -</w:t>
      </w:r>
      <w:proofErr w:type="gramEnd"/>
      <w:r w:rsidRPr="005B52E1">
        <w:rPr>
          <w:rFonts w:ascii="Baskerville Old Face" w:eastAsiaTheme="minorEastAsia" w:hAnsi="Baskerville Old Face" w:cs="Consolas"/>
          <w:sz w:val="18"/>
          <w:szCs w:val="18"/>
        </w:rPr>
        <w:t xml:space="preserve">1.755   0.0802 .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curr_hed_pred</w:t>
      </w:r>
      <w:proofErr w:type="spellEnd"/>
      <w:r w:rsidRPr="005B52E1">
        <w:rPr>
          <w:rFonts w:ascii="Baskerville Old Face" w:eastAsiaTheme="minorEastAsia" w:hAnsi="Baskerville Old Face" w:cs="Consolas"/>
          <w:sz w:val="18"/>
          <w:szCs w:val="18"/>
        </w:rPr>
        <w:t xml:space="preserve">           1.018156   </w:t>
      </w:r>
      <w:proofErr w:type="gramStart"/>
      <w:r w:rsidRPr="005B52E1">
        <w:rPr>
          <w:rFonts w:ascii="Baskerville Old Face" w:eastAsiaTheme="minorEastAsia" w:hAnsi="Baskerville Old Face" w:cs="Consolas"/>
          <w:sz w:val="18"/>
          <w:szCs w:val="18"/>
        </w:rPr>
        <w:t>0.019093  53.327</w:t>
      </w:r>
      <w:proofErr w:type="gramEnd"/>
      <w:r w:rsidRPr="005B52E1">
        <w:rPr>
          <w:rFonts w:ascii="Baskerville Old Face" w:eastAsiaTheme="minorEastAsia" w:hAnsi="Baskerville Old Face" w:cs="Consolas"/>
          <w:sz w:val="18"/>
          <w:szCs w:val="18"/>
        </w:rPr>
        <w:t xml:space="preserve">  &lt; 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0.174402   0.072377   2.410   0.0165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past_control</w:t>
      </w:r>
      <w:proofErr w:type="spellEnd"/>
      <w:r w:rsidRPr="005B52E1">
        <w:rPr>
          <w:rFonts w:ascii="Baskerville Old Face" w:eastAsiaTheme="minorEastAsia" w:hAnsi="Baskerville Old Face" w:cs="Consolas"/>
          <w:sz w:val="18"/>
          <w:szCs w:val="18"/>
        </w:rPr>
        <w:t xml:space="preserve">            0.503147   0.077019   6.533 2.29e-10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months_since_last_</w:t>
      </w:r>
      <w:proofErr w:type="gramStart"/>
      <w:r w:rsidRPr="005B52E1">
        <w:rPr>
          <w:rFonts w:ascii="Baskerville Old Face" w:eastAsiaTheme="minorEastAsia" w:hAnsi="Baskerville Old Face" w:cs="Consolas"/>
          <w:sz w:val="18"/>
          <w:szCs w:val="18"/>
        </w:rPr>
        <w:t>sale</w:t>
      </w:r>
      <w:proofErr w:type="spellEnd"/>
      <w:r w:rsidRPr="005B52E1">
        <w:rPr>
          <w:rFonts w:ascii="Baskerville Old Face" w:eastAsiaTheme="minorEastAsia" w:hAnsi="Baskerville Old Face" w:cs="Consolas"/>
          <w:sz w:val="18"/>
          <w:szCs w:val="18"/>
        </w:rPr>
        <w:t xml:space="preserve">  0.007903</w:t>
      </w:r>
      <w:proofErr w:type="gramEnd"/>
      <w:r w:rsidRPr="005B52E1">
        <w:rPr>
          <w:rFonts w:ascii="Baskerville Old Face" w:eastAsiaTheme="minorEastAsia" w:hAnsi="Baskerville Old Face" w:cs="Consolas"/>
          <w:sz w:val="18"/>
          <w:szCs w:val="18"/>
        </w:rPr>
        <w:t xml:space="preserve">   0.001873   4.219 3.13e-05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0.9231</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0.9222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1047 on 4 and 349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w:t>
      </w:r>
      <w:proofErr w:type="gramStart"/>
      <w:r w:rsidRPr="005B52E1">
        <w:rPr>
          <w:rFonts w:ascii="Baskerville Old Face" w:eastAsiaTheme="minorEastAsia" w:hAnsi="Baskerville Old Face" w:cs="Consolas"/>
          <w:sz w:val="18"/>
          <w:szCs w:val="18"/>
        </w:rPr>
        <w:t>0.1152982  0.0499920</w:t>
      </w:r>
      <w:proofErr w:type="gramEnd"/>
      <w:r w:rsidRPr="005B52E1">
        <w:rPr>
          <w:rFonts w:ascii="Baskerville Old Face" w:eastAsiaTheme="minorEastAsia" w:hAnsi="Baskerville Old Face" w:cs="Consolas"/>
          <w:sz w:val="18"/>
          <w:szCs w:val="18"/>
        </w:rPr>
        <w:t xml:space="preserve">  -2.306   0.0223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curr_hed_pred</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1.0344742  0.0203640</w:t>
      </w:r>
      <w:proofErr w:type="gramEnd"/>
      <w:r w:rsidRPr="005B52E1">
        <w:rPr>
          <w:rFonts w:ascii="Baskerville Old Face" w:eastAsiaTheme="minorEastAsia" w:hAnsi="Baskerville Old Face" w:cs="Consolas"/>
          <w:sz w:val="18"/>
          <w:szCs w:val="18"/>
        </w:rPr>
        <w:t xml:space="preserve">  50.799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0.1312881  0.0740504   1.773   0.0780 .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past_control</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0.1914626  0.0952936</w:t>
      </w:r>
      <w:proofErr w:type="gramEnd"/>
      <w:r w:rsidRPr="005B52E1">
        <w:rPr>
          <w:rFonts w:ascii="Baskerville Old Face" w:eastAsiaTheme="minorEastAsia" w:hAnsi="Baskerville Old Face" w:cs="Consolas"/>
          <w:sz w:val="18"/>
          <w:szCs w:val="18"/>
        </w:rPr>
        <w:t xml:space="preserve">   2.009   0.0460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months_since_last_sale</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0.0009164  0.0026884</w:t>
      </w:r>
      <w:proofErr w:type="gramEnd"/>
      <w:r w:rsidRPr="005B52E1">
        <w:rPr>
          <w:rFonts w:ascii="Baskerville Old Face" w:eastAsiaTheme="minorEastAsia" w:hAnsi="Baskerville Old Face" w:cs="Consolas"/>
          <w:sz w:val="18"/>
          <w:szCs w:val="18"/>
        </w:rPr>
        <w:t xml:space="preserve">  -0.341   0.7336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0.9407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0.9394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698 on 4 and 176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 xml:space="preserve">-value: &lt; 2.2e-16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Anchoring effects, assorted art (original regression from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-1.598781   0.096913 -16.497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1.147787   </w:t>
      </w:r>
      <w:proofErr w:type="gramStart"/>
      <w:r w:rsidRPr="005B52E1">
        <w:rPr>
          <w:rFonts w:ascii="Baskerville Old Face" w:eastAsiaTheme="minorEastAsia" w:hAnsi="Baskerville Old Face" w:cs="Consolas"/>
          <w:sz w:val="18"/>
          <w:szCs w:val="18"/>
        </w:rPr>
        <w:t>0.011706  98.054</w:t>
      </w:r>
      <w:proofErr w:type="gramEnd"/>
      <w:r w:rsidRPr="005B52E1">
        <w:rPr>
          <w:rFonts w:ascii="Baskerville Old Face" w:eastAsiaTheme="minorEastAsia" w:hAnsi="Baskerville Old Face" w:cs="Consolas"/>
          <w:sz w:val="18"/>
          <w:szCs w:val="18"/>
        </w:rPr>
        <w:t xml:space="preserve">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0.590709   0.011442  51.626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sub_price_hed_pred</w:t>
      </w:r>
      <w:proofErr w:type="spellEnd"/>
      <w:r w:rsidRPr="005B52E1">
        <w:rPr>
          <w:rFonts w:ascii="Baskerville Old Face" w:eastAsiaTheme="minorEastAsia" w:hAnsi="Baskerville Old Face" w:cs="Consolas"/>
          <w:sz w:val="18"/>
          <w:szCs w:val="18"/>
        </w:rPr>
        <w:t xml:space="preserve"> -0.020331   </w:t>
      </w:r>
      <w:proofErr w:type="gramStart"/>
      <w:r w:rsidRPr="005B52E1">
        <w:rPr>
          <w:rFonts w:ascii="Baskerville Old Face" w:eastAsiaTheme="minorEastAsia" w:hAnsi="Baskerville Old Face" w:cs="Consolas"/>
          <w:sz w:val="18"/>
          <w:szCs w:val="18"/>
        </w:rPr>
        <w:t>0.012078  -</w:t>
      </w:r>
      <w:proofErr w:type="gramEnd"/>
      <w:r w:rsidRPr="005B52E1">
        <w:rPr>
          <w:rFonts w:ascii="Baskerville Old Face" w:eastAsiaTheme="minorEastAsia" w:hAnsi="Baskerville Old Face" w:cs="Consolas"/>
          <w:sz w:val="18"/>
          <w:szCs w:val="18"/>
        </w:rPr>
        <w:t xml:space="preserve">1.683   0.0923 .  </w:t>
      </w:r>
    </w:p>
    <w:p w:rsidR="002F4273" w:rsidRPr="005B52E1" w:rsidRDefault="002F4273" w:rsidP="002F4273">
      <w:pPr>
        <w:spacing w:line="240" w:lineRule="auto"/>
        <w:ind w:left="72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-0.042259   </w:t>
      </w:r>
      <w:proofErr w:type="gramStart"/>
      <w:r w:rsidRPr="005B52E1">
        <w:rPr>
          <w:rFonts w:ascii="Baskerville Old Face" w:eastAsiaTheme="minorEastAsia" w:hAnsi="Baskerville Old Face" w:cs="Consolas"/>
          <w:sz w:val="18"/>
          <w:szCs w:val="18"/>
        </w:rPr>
        <w:t>0.004782  -</w:t>
      </w:r>
      <w:proofErr w:type="gramEnd"/>
      <w:r w:rsidRPr="005B52E1">
        <w:rPr>
          <w:rFonts w:ascii="Baskerville Old Face" w:eastAsiaTheme="minorEastAsia" w:hAnsi="Baskerville Old Face" w:cs="Consolas"/>
          <w:sz w:val="18"/>
          <w:szCs w:val="18"/>
        </w:rPr>
        <w:t>8.837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3.046e+04 on 4 and 172189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df.anchor.sub.impress</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-5.2368 -</w:t>
      </w:r>
      <w:proofErr w:type="gramStart"/>
      <w:r w:rsidRPr="005B52E1">
        <w:rPr>
          <w:rFonts w:ascii="Baskerville Old Face" w:hAnsi="Baskerville Old Face" w:cs="Consolas"/>
          <w:sz w:val="18"/>
          <w:szCs w:val="18"/>
        </w:rPr>
        <w:t>0.4767  0.0007</w:t>
      </w:r>
      <w:proofErr w:type="gramEnd"/>
      <w:r w:rsidRPr="005B52E1">
        <w:rPr>
          <w:rFonts w:ascii="Baskerville Old Face" w:hAnsi="Baskerville Old Face" w:cs="Consolas"/>
          <w:sz w:val="18"/>
          <w:szCs w:val="18"/>
        </w:rPr>
        <w:t xml:space="preserve">  0.4753  3.2939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w:t>
      </w:r>
      <w:proofErr w:type="gramStart"/>
      <w:r w:rsidRPr="005B52E1">
        <w:rPr>
          <w:rFonts w:ascii="Baskerville Old Face" w:hAnsi="Baskerville Old Face" w:cs="Consolas"/>
          <w:sz w:val="18"/>
          <w:szCs w:val="18"/>
        </w:rPr>
        <w:t>0.1049942  0.0673771</w:t>
      </w:r>
      <w:proofErr w:type="gramEnd"/>
      <w:r w:rsidRPr="005B52E1">
        <w:rPr>
          <w:rFonts w:ascii="Baskerville Old Face" w:hAnsi="Baskerville Old Face" w:cs="Consolas"/>
          <w:sz w:val="18"/>
          <w:szCs w:val="18"/>
        </w:rPr>
        <w:t xml:space="preserve">  -1.558   0.1192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1.0203528  0.0120905</w:t>
      </w:r>
      <w:proofErr w:type="gramEnd"/>
      <w:r w:rsidRPr="005B52E1">
        <w:rPr>
          <w:rFonts w:ascii="Baskerville Old Face" w:hAnsi="Baskerville Old Face" w:cs="Consolas"/>
          <w:sz w:val="18"/>
          <w:szCs w:val="18"/>
        </w:rPr>
        <w:t xml:space="preserve">  84.393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0.0342261  0.0141471   2.419   0.0156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0.2836732  0.0211621</w:t>
      </w:r>
      <w:proofErr w:type="gramEnd"/>
      <w:r w:rsidRPr="005B52E1">
        <w:rPr>
          <w:rFonts w:ascii="Baskerville Old Face" w:hAnsi="Baskerville Old Face" w:cs="Consolas"/>
          <w:sz w:val="18"/>
          <w:szCs w:val="18"/>
        </w:rPr>
        <w:t xml:space="preserve">  13.405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0.0084785  0.0041261</w:t>
      </w:r>
      <w:proofErr w:type="gramEnd"/>
      <w:r w:rsidRPr="005B52E1">
        <w:rPr>
          <w:rFonts w:ascii="Baskerville Old Face" w:hAnsi="Baskerville Old Face" w:cs="Consolas"/>
          <w:sz w:val="18"/>
          <w:szCs w:val="18"/>
        </w:rPr>
        <w:t xml:space="preserve">   2.055   0.0399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0.0006209  0.0006000</w:t>
      </w:r>
      <w:proofErr w:type="gramEnd"/>
      <w:r w:rsidRPr="005B52E1">
        <w:rPr>
          <w:rFonts w:ascii="Baskerville Old Face" w:hAnsi="Baskerville Old Face" w:cs="Consolas"/>
          <w:sz w:val="18"/>
          <w:szCs w:val="18"/>
        </w:rPr>
        <w:t xml:space="preserve">  -1.035   0.3008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df.reg.sub</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-2.96495 -</w:t>
      </w:r>
      <w:proofErr w:type="gramStart"/>
      <w:r w:rsidRPr="005B52E1">
        <w:rPr>
          <w:rFonts w:ascii="Baskerville Old Face" w:hAnsi="Baskerville Old Face" w:cs="Consolas"/>
          <w:sz w:val="18"/>
          <w:szCs w:val="18"/>
        </w:rPr>
        <w:t>0.33364  0.02062</w:t>
      </w:r>
      <w:proofErr w:type="gramEnd"/>
      <w:r w:rsidRPr="005B52E1">
        <w:rPr>
          <w:rFonts w:ascii="Baskerville Old Face" w:hAnsi="Baskerville Old Face" w:cs="Consolas"/>
          <w:sz w:val="18"/>
          <w:szCs w:val="18"/>
        </w:rPr>
        <w:t xml:space="preserve">  0.35064  1.66091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0.059521   0.090352   0.659 0.510202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1.034162   </w:t>
      </w:r>
      <w:proofErr w:type="gramStart"/>
      <w:r w:rsidRPr="005B52E1">
        <w:rPr>
          <w:rFonts w:ascii="Baskerville Old Face" w:hAnsi="Baskerville Old Face" w:cs="Consolas"/>
          <w:sz w:val="18"/>
          <w:szCs w:val="18"/>
        </w:rPr>
        <w:t>0.024752  41.781</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-0.030017   0.028887  -1.039 0.299009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0.298056   0.043888   6.791 1.95e-11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-0.013093   </w:t>
      </w:r>
      <w:proofErr w:type="gramStart"/>
      <w:r w:rsidRPr="005B52E1">
        <w:rPr>
          <w:rFonts w:ascii="Baskerville Old Face" w:hAnsi="Baskerville Old Face" w:cs="Consolas"/>
          <w:sz w:val="18"/>
          <w:szCs w:val="18"/>
        </w:rPr>
        <w:t>0.008939  -</w:t>
      </w:r>
      <w:proofErr w:type="gramEnd"/>
      <w:r w:rsidRPr="005B52E1">
        <w:rPr>
          <w:rFonts w:ascii="Baskerville Old Face" w:hAnsi="Baskerville Old Face" w:cs="Consolas"/>
          <w:sz w:val="18"/>
          <w:szCs w:val="18"/>
        </w:rPr>
        <w:t xml:space="preserve">1.465 0.143340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-0.050238   </w:t>
      </w:r>
      <w:proofErr w:type="gramStart"/>
      <w:r w:rsidRPr="005B52E1">
        <w:rPr>
          <w:rFonts w:ascii="Baskerville Old Face" w:hAnsi="Baskerville Old Face" w:cs="Consolas"/>
          <w:sz w:val="18"/>
          <w:szCs w:val="18"/>
        </w:rPr>
        <w:t>0.014234  -</w:t>
      </w:r>
      <w:proofErr w:type="gramEnd"/>
      <w:r w:rsidRPr="005B52E1">
        <w:rPr>
          <w:rFonts w:ascii="Baskerville Old Face" w:hAnsi="Baskerville Old Face" w:cs="Consolas"/>
          <w:sz w:val="18"/>
          <w:szCs w:val="18"/>
        </w:rPr>
        <w:t>3.529 0.000436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0.5653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0.8313,    Adjusted R-squared:  0.8304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938 on 5 and 952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-7.3357 -1.1534 -</w:t>
      </w:r>
      <w:proofErr w:type="gramStart"/>
      <w:r w:rsidRPr="005B52E1">
        <w:rPr>
          <w:rFonts w:ascii="Baskerville Old Face" w:hAnsi="Baskerville Old Face" w:cs="Consolas"/>
          <w:sz w:val="18"/>
          <w:szCs w:val="18"/>
        </w:rPr>
        <w:t>0.0891  1.0304</w:t>
      </w:r>
      <w:proofErr w:type="gramEnd"/>
      <w:r w:rsidRPr="005B52E1">
        <w:rPr>
          <w:rFonts w:ascii="Baskerville Old Face" w:hAnsi="Baskerville Old Face" w:cs="Consolas"/>
          <w:sz w:val="18"/>
          <w:szCs w:val="18"/>
        </w:rPr>
        <w:t xml:space="preserve">  7.7630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-1.994594   </w:t>
      </w:r>
      <w:proofErr w:type="gramStart"/>
      <w:r w:rsidRPr="005B52E1">
        <w:rPr>
          <w:rFonts w:ascii="Baskerville Old Face" w:hAnsi="Baskerville Old Face" w:cs="Consolas"/>
          <w:sz w:val="18"/>
          <w:szCs w:val="18"/>
        </w:rPr>
        <w:t>0.220561  -</w:t>
      </w:r>
      <w:proofErr w:type="gramEnd"/>
      <w:r w:rsidRPr="005B52E1">
        <w:rPr>
          <w:rFonts w:ascii="Baskerville Old Face" w:hAnsi="Baskerville Old Face" w:cs="Consolas"/>
          <w:sz w:val="18"/>
          <w:szCs w:val="18"/>
        </w:rPr>
        <w:t>9.043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1.240644   </w:t>
      </w:r>
      <w:proofErr w:type="gramStart"/>
      <w:r w:rsidRPr="005B52E1">
        <w:rPr>
          <w:rFonts w:ascii="Baskerville Old Face" w:hAnsi="Baskerville Old Face" w:cs="Consolas"/>
          <w:sz w:val="18"/>
          <w:szCs w:val="18"/>
        </w:rPr>
        <w:t>0.025869  47.959</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0.661090   0.025028  26.414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-0.102460   </w:t>
      </w:r>
      <w:proofErr w:type="gramStart"/>
      <w:r w:rsidRPr="005B52E1">
        <w:rPr>
          <w:rFonts w:ascii="Baskerville Old Face" w:hAnsi="Baskerville Old Face" w:cs="Consolas"/>
          <w:sz w:val="18"/>
          <w:szCs w:val="18"/>
        </w:rPr>
        <w:t>0.026481  -</w:t>
      </w:r>
      <w:proofErr w:type="gramEnd"/>
      <w:r w:rsidRPr="005B52E1">
        <w:rPr>
          <w:rFonts w:ascii="Baskerville Old Face" w:hAnsi="Baskerville Old Face" w:cs="Consolas"/>
          <w:sz w:val="18"/>
          <w:szCs w:val="18"/>
        </w:rPr>
        <w:t>3.869  0.00011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0.026968</w:t>
      </w:r>
      <w:proofErr w:type="gramEnd"/>
      <w:r w:rsidRPr="005B52E1">
        <w:rPr>
          <w:rFonts w:ascii="Baskerville Old Face" w:hAnsi="Baskerville Old Face" w:cs="Consolas"/>
          <w:sz w:val="18"/>
          <w:szCs w:val="18"/>
        </w:rPr>
        <w:t xml:space="preserve">   0.005026   5.366 8.16e-08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-0.088799   </w:t>
      </w:r>
      <w:proofErr w:type="gramStart"/>
      <w:r w:rsidRPr="005B52E1">
        <w:rPr>
          <w:rFonts w:ascii="Baskerville Old Face" w:hAnsi="Baskerville Old Face" w:cs="Consolas"/>
          <w:sz w:val="18"/>
          <w:szCs w:val="18"/>
        </w:rPr>
        <w:t>0.015873  -</w:t>
      </w:r>
      <w:proofErr w:type="gramEnd"/>
      <w:r w:rsidRPr="005B52E1">
        <w:rPr>
          <w:rFonts w:ascii="Baskerville Old Face" w:hAnsi="Baskerville Old Face" w:cs="Consolas"/>
          <w:sz w:val="18"/>
          <w:szCs w:val="18"/>
        </w:rPr>
        <w:t>5.594 2.25e-08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1.616 on 17693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0.4613,    Adjusted R-squared:  0.4611 </w:t>
      </w:r>
    </w:p>
    <w:p w:rsidR="002F4273" w:rsidRPr="005B52E1" w:rsidRDefault="002F4273" w:rsidP="002F4273">
      <w:pPr>
        <w:spacing w:line="240" w:lineRule="auto"/>
        <w:ind w:left="720" w:firstLine="0"/>
        <w:rPr>
          <w:rFonts w:ascii="Baskerville Old Face" w:hAnsi="Baskerville Old Face"/>
        </w:rPr>
      </w:pPr>
      <w:r w:rsidRPr="005B52E1">
        <w:rPr>
          <w:rFonts w:ascii="Baskerville Old Face" w:hAnsi="Baskerville Old Face" w:cs="Consolas"/>
          <w:sz w:val="18"/>
          <w:szCs w:val="18"/>
        </w:rPr>
        <w:t>F-statistic:  3030 on 5 and 17693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r w:rsidRPr="005B52E1">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df.anchor.sub.impress</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-5.2351 -</w:t>
      </w:r>
      <w:proofErr w:type="gramStart"/>
      <w:r w:rsidRPr="005B52E1">
        <w:rPr>
          <w:rFonts w:ascii="Baskerville Old Face" w:hAnsi="Baskerville Old Face" w:cs="Consolas"/>
          <w:sz w:val="18"/>
          <w:szCs w:val="18"/>
        </w:rPr>
        <w:t>0.4763  0.0000</w:t>
      </w:r>
      <w:proofErr w:type="gramEnd"/>
      <w:r w:rsidRPr="005B52E1">
        <w:rPr>
          <w:rFonts w:ascii="Baskerville Old Face" w:hAnsi="Baskerville Old Face" w:cs="Consolas"/>
          <w:sz w:val="18"/>
          <w:szCs w:val="18"/>
        </w:rPr>
        <w:t xml:space="preserve">  0.4755  3.2843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w:t>
      </w:r>
      <w:proofErr w:type="gramStart"/>
      <w:r w:rsidRPr="005B52E1">
        <w:rPr>
          <w:rFonts w:ascii="Baskerville Old Face" w:hAnsi="Baskerville Old Face" w:cs="Consolas"/>
          <w:sz w:val="18"/>
          <w:szCs w:val="18"/>
        </w:rPr>
        <w:t>0.0085722  0.0741016</w:t>
      </w:r>
      <w:proofErr w:type="gramEnd"/>
      <w:r w:rsidRPr="005B52E1">
        <w:rPr>
          <w:rFonts w:ascii="Baskerville Old Face" w:hAnsi="Baskerville Old Face" w:cs="Consolas"/>
          <w:sz w:val="18"/>
          <w:szCs w:val="18"/>
        </w:rPr>
        <w:t xml:space="preserve">   0.116   0.9079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0.9988786  0.0061643</w:t>
      </w:r>
      <w:proofErr w:type="gramEnd"/>
      <w:r w:rsidRPr="005B52E1">
        <w:rPr>
          <w:rFonts w:ascii="Baskerville Old Face" w:hAnsi="Baskerville Old Face" w:cs="Consolas"/>
          <w:sz w:val="18"/>
          <w:szCs w:val="18"/>
        </w:rPr>
        <w:t xml:space="preserve"> 162.044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0.0262716  0.0133724   1.965   0.0495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0.2861356  0.0210827</w:t>
      </w:r>
      <w:proofErr w:type="gramEnd"/>
      <w:r w:rsidRPr="005B52E1">
        <w:rPr>
          <w:rFonts w:ascii="Baskerville Old Face" w:hAnsi="Baskerville Old Face" w:cs="Consolas"/>
          <w:sz w:val="18"/>
          <w:szCs w:val="18"/>
        </w:rPr>
        <w:t xml:space="preserve">  13.572   &lt;2e-16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0.0150060  0.0080184</w:t>
      </w:r>
      <w:proofErr w:type="gramEnd"/>
      <w:r w:rsidRPr="005B52E1">
        <w:rPr>
          <w:rFonts w:ascii="Baskerville Old Face" w:hAnsi="Baskerville Old Face" w:cs="Consolas"/>
          <w:sz w:val="18"/>
          <w:szCs w:val="18"/>
        </w:rPr>
        <w:t xml:space="preserve">   1.871   0.0613 .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0.0001465  0.0007528</w:t>
      </w:r>
      <w:proofErr w:type="gramEnd"/>
      <w:r w:rsidRPr="005B52E1">
        <w:rPr>
          <w:rFonts w:ascii="Baskerville Old Face" w:hAnsi="Baskerville Old Face" w:cs="Consolas"/>
          <w:sz w:val="18"/>
          <w:szCs w:val="18"/>
        </w:rPr>
        <w:t xml:space="preserve">  -0.195   0.8457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left="1440"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 anchoring + </w:t>
      </w: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 </w:t>
      </w: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data = </w:t>
      </w:r>
      <w:proofErr w:type="spellStart"/>
      <w:r w:rsidRPr="005B52E1">
        <w:rPr>
          <w:rFonts w:ascii="Baskerville Old Face" w:hAnsi="Baskerville Old Face" w:cs="Consolas"/>
          <w:sz w:val="18"/>
          <w:szCs w:val="18"/>
        </w:rPr>
        <w:t>df.reg.sub</w:t>
      </w:r>
      <w:proofErr w:type="spellEnd"/>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-2.95880 -</w:t>
      </w:r>
      <w:proofErr w:type="gramStart"/>
      <w:r w:rsidRPr="005B52E1">
        <w:rPr>
          <w:rFonts w:ascii="Baskerville Old Face" w:hAnsi="Baskerville Old Face" w:cs="Consolas"/>
          <w:sz w:val="18"/>
          <w:szCs w:val="18"/>
        </w:rPr>
        <w:t>0.33439  0.02226</w:t>
      </w:r>
      <w:proofErr w:type="gramEnd"/>
      <w:r w:rsidRPr="005B52E1">
        <w:rPr>
          <w:rFonts w:ascii="Baskerville Old Face" w:hAnsi="Baskerville Old Face" w:cs="Consolas"/>
          <w:sz w:val="18"/>
          <w:szCs w:val="18"/>
        </w:rPr>
        <w:t xml:space="preserve">  0.34534  1.67089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-0.091648   </w:t>
      </w:r>
      <w:proofErr w:type="gramStart"/>
      <w:r w:rsidRPr="005B52E1">
        <w:rPr>
          <w:rFonts w:ascii="Baskerville Old Face" w:hAnsi="Baskerville Old Face" w:cs="Consolas"/>
          <w:sz w:val="18"/>
          <w:szCs w:val="18"/>
        </w:rPr>
        <w:t>0.114989  -</w:t>
      </w:r>
      <w:proofErr w:type="gramEnd"/>
      <w:r w:rsidRPr="005B52E1">
        <w:rPr>
          <w:rFonts w:ascii="Baskerville Old Face" w:hAnsi="Baskerville Old Face" w:cs="Consolas"/>
          <w:sz w:val="18"/>
          <w:szCs w:val="18"/>
        </w:rPr>
        <w:t xml:space="preserve">0.797 0.425642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1.055614   </w:t>
      </w:r>
      <w:proofErr w:type="gramStart"/>
      <w:r w:rsidRPr="005B52E1">
        <w:rPr>
          <w:rFonts w:ascii="Baskerville Old Face" w:hAnsi="Baskerville Old Face" w:cs="Consolas"/>
          <w:sz w:val="18"/>
          <w:szCs w:val="18"/>
        </w:rPr>
        <w:t>0.018161  58.124</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-0.021001   0.027097  -0.775 0.438519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sub_price_hed_pred</w:t>
      </w:r>
      <w:proofErr w:type="spellEnd"/>
      <w:r w:rsidRPr="005B52E1">
        <w:rPr>
          <w:rFonts w:ascii="Baskerville Old Face" w:hAnsi="Baskerville Old Face" w:cs="Consolas"/>
          <w:sz w:val="18"/>
          <w:szCs w:val="18"/>
        </w:rPr>
        <w:t xml:space="preserve">         0.291614   0.043657   6.680 4.07e-11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-0.011917   </w:t>
      </w:r>
      <w:proofErr w:type="gramStart"/>
      <w:r w:rsidRPr="005B52E1">
        <w:rPr>
          <w:rFonts w:ascii="Baskerville Old Face" w:hAnsi="Baskerville Old Face" w:cs="Consolas"/>
          <w:sz w:val="18"/>
          <w:szCs w:val="18"/>
        </w:rPr>
        <w:t>0.005894  -</w:t>
      </w:r>
      <w:proofErr w:type="gramEnd"/>
      <w:r w:rsidRPr="005B52E1">
        <w:rPr>
          <w:rFonts w:ascii="Baskerville Old Face" w:hAnsi="Baskerville Old Face" w:cs="Consolas"/>
          <w:sz w:val="18"/>
          <w:szCs w:val="18"/>
        </w:rPr>
        <w:t xml:space="preserve">2.022 0.043486 *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avg_months_since_sub_sale</w:t>
      </w:r>
      <w:proofErr w:type="spellEnd"/>
      <w:r w:rsidRPr="005B52E1">
        <w:rPr>
          <w:rFonts w:ascii="Baskerville Old Face" w:hAnsi="Baskerville Old Face" w:cs="Consolas"/>
          <w:sz w:val="18"/>
          <w:szCs w:val="18"/>
        </w:rPr>
        <w:t xml:space="preserve"> -0.050393   </w:t>
      </w:r>
      <w:proofErr w:type="gramStart"/>
      <w:r w:rsidRPr="005B52E1">
        <w:rPr>
          <w:rFonts w:ascii="Baskerville Old Face" w:hAnsi="Baskerville Old Face" w:cs="Consolas"/>
          <w:sz w:val="18"/>
          <w:szCs w:val="18"/>
        </w:rPr>
        <w:t>0.014217  -</w:t>
      </w:r>
      <w:proofErr w:type="gramEnd"/>
      <w:r w:rsidRPr="005B52E1">
        <w:rPr>
          <w:rFonts w:ascii="Baskerville Old Face" w:hAnsi="Baskerville Old Face" w:cs="Consolas"/>
          <w:sz w:val="18"/>
          <w:szCs w:val="18"/>
        </w:rPr>
        <w:t>3.545 0.000412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0.5647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0.8316,    Adjusted R-squared:  0.8307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940.3 on 5 and 952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-7.1890 -</w:t>
      </w:r>
      <w:proofErr w:type="gramStart"/>
      <w:r w:rsidRPr="005B52E1">
        <w:rPr>
          <w:rFonts w:ascii="Baskerville Old Face" w:hAnsi="Baskerville Old Face" w:cs="Consolas"/>
          <w:sz w:val="18"/>
          <w:szCs w:val="18"/>
        </w:rPr>
        <w:t>1.0271  0.0846</w:t>
      </w:r>
      <w:proofErr w:type="gramEnd"/>
      <w:r w:rsidRPr="005B52E1">
        <w:rPr>
          <w:rFonts w:ascii="Baskerville Old Face" w:hAnsi="Baskerville Old Face" w:cs="Consolas"/>
          <w:sz w:val="18"/>
          <w:szCs w:val="18"/>
        </w:rPr>
        <w:t xml:space="preserve">  1.0769  7.9026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-2.03647    0.17645 -</w:t>
      </w:r>
      <w:proofErr w:type="gramStart"/>
      <w:r w:rsidRPr="005B52E1">
        <w:rPr>
          <w:rFonts w:ascii="Baskerville Old Face" w:hAnsi="Baskerville Old Face" w:cs="Consolas"/>
          <w:sz w:val="18"/>
          <w:szCs w:val="18"/>
        </w:rPr>
        <w:t>11.541  &lt;</w:t>
      </w:r>
      <w:proofErr w:type="gramEnd"/>
      <w:r w:rsidRPr="005B52E1">
        <w:rPr>
          <w:rFonts w:ascii="Baskerville Old Face" w:hAnsi="Baskerville Old Face" w:cs="Consolas"/>
          <w:sz w:val="18"/>
          <w:szCs w:val="18"/>
        </w:rPr>
        <w:t xml:space="preserve">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1.27157    </w:t>
      </w:r>
      <w:proofErr w:type="gramStart"/>
      <w:r w:rsidRPr="005B52E1">
        <w:rPr>
          <w:rFonts w:ascii="Baskerville Old Face" w:hAnsi="Baskerville Old Face" w:cs="Consolas"/>
          <w:sz w:val="18"/>
          <w:szCs w:val="18"/>
        </w:rPr>
        <w:t>0.01920  66.215</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0.51926    0.02197  23.632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0.08111</w:t>
      </w:r>
      <w:proofErr w:type="gramEnd"/>
      <w:r w:rsidRPr="005B52E1">
        <w:rPr>
          <w:rFonts w:ascii="Baskerville Old Face" w:hAnsi="Baskerville Old Face" w:cs="Consolas"/>
          <w:sz w:val="18"/>
          <w:szCs w:val="18"/>
        </w:rPr>
        <w:t xml:space="preserve">    0.02262   3.586 0.000337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0.29640</w:t>
      </w:r>
      <w:proofErr w:type="gramEnd"/>
      <w:r w:rsidRPr="005B52E1">
        <w:rPr>
          <w:rFonts w:ascii="Baskerville Old Face" w:hAnsi="Baskerville Old Face" w:cs="Consolas"/>
          <w:sz w:val="18"/>
          <w:szCs w:val="18"/>
        </w:rPr>
        <w:t xml:space="preserve">    0.01520  19.504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0.07226    0.01019   7.093 1.34e-12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1.658 on 29784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0.3979,    Adjusted R-squared:  0.3978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3936 on 5 and 29784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17: Summary of anchoring results.</w:t>
      </w:r>
    </w:p>
    <w:p w:rsidR="002F4273" w:rsidRPr="005B52E1" w:rsidRDefault="002F4273" w:rsidP="002F4273">
      <w:pPr>
        <w:spacing w:line="240" w:lineRule="auto"/>
        <w:rPr>
          <w:rFonts w:ascii="Baskerville Old Face" w:eastAsiaTheme="minorEastAsia" w:hAnsi="Baskerville Old Face"/>
        </w:rPr>
      </w:pPr>
    </w:p>
    <w:tbl>
      <w:tblPr>
        <w:tblW w:w="0" w:type="auto"/>
        <w:jc w:val="center"/>
        <w:tblLook w:val="04A0" w:firstRow="1" w:lastRow="0" w:firstColumn="1" w:lastColumn="0" w:noHBand="0" w:noVBand="1"/>
      </w:tblPr>
      <w:tblGrid>
        <w:gridCol w:w="2391"/>
        <w:gridCol w:w="2392"/>
        <w:gridCol w:w="2392"/>
      </w:tblGrid>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Impressionist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0.034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0.026 *</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Contemporary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Assorted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0.66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0.52 ***</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-3.2922 -1.0052 -</w:t>
      </w:r>
      <w:proofErr w:type="gramStart"/>
      <w:r w:rsidRPr="005B52E1">
        <w:rPr>
          <w:rFonts w:ascii="Baskerville Old Face" w:eastAsiaTheme="minorEastAsia" w:hAnsi="Baskerville Old Face" w:cs="Consolas"/>
          <w:sz w:val="18"/>
          <w:szCs w:val="18"/>
        </w:rPr>
        <w:t>0.1560  0.8208</w:t>
      </w:r>
      <w:proofErr w:type="gramEnd"/>
      <w:r w:rsidRPr="005B52E1">
        <w:rPr>
          <w:rFonts w:ascii="Baskerville Old Face" w:eastAsiaTheme="minorEastAsia" w:hAnsi="Baskerville Old Face" w:cs="Consolas"/>
          <w:sz w:val="18"/>
          <w:szCs w:val="18"/>
        </w:rPr>
        <w:t xml:space="preserve">  8.4440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7.15043    2.16084   3.309 0.000959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0.51936    0.27060   1.919 </w:t>
      </w:r>
      <w:proofErr w:type="gramStart"/>
      <w:r w:rsidRPr="005B52E1">
        <w:rPr>
          <w:rFonts w:ascii="Baskerville Old Face" w:eastAsiaTheme="minorEastAsia" w:hAnsi="Baskerville Old Face" w:cs="Consolas"/>
          <w:sz w:val="18"/>
          <w:szCs w:val="18"/>
        </w:rPr>
        <w:t>0.055144 .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-0.37001    0.25243  -1.466 0.142918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w:t>
      </w:r>
      <w:proofErr w:type="gramStart"/>
      <w:r w:rsidRPr="005B52E1">
        <w:rPr>
          <w:rFonts w:ascii="Baskerville Old Face" w:eastAsiaTheme="minorEastAsia" w:hAnsi="Baskerville Old Face" w:cs="Consolas"/>
          <w:sz w:val="18"/>
          <w:szCs w:val="18"/>
        </w:rPr>
        <w:t>pred</w:t>
      </w:r>
      <w:proofErr w:type="spellEnd"/>
      <w:r w:rsidRPr="005B52E1">
        <w:rPr>
          <w:rFonts w:ascii="Baskerville Old Face" w:eastAsiaTheme="minorEastAsia" w:hAnsi="Baskerville Old Face" w:cs="Consolas"/>
          <w:sz w:val="18"/>
          <w:szCs w:val="18"/>
        </w:rPr>
        <w:t xml:space="preserve">  0.48840</w:t>
      </w:r>
      <w:proofErr w:type="gramEnd"/>
      <w:r w:rsidRPr="005B52E1">
        <w:rPr>
          <w:rFonts w:ascii="Baskerville Old Face" w:eastAsiaTheme="minorEastAsia" w:hAnsi="Baskerville Old Face" w:cs="Consolas"/>
          <w:sz w:val="18"/>
          <w:szCs w:val="18"/>
        </w:rPr>
        <w:t xml:space="preserve">    0.25445   1.919 0.055125 .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0.18523</w:t>
      </w:r>
      <w:proofErr w:type="gramEnd"/>
      <w:r w:rsidRPr="005B52E1">
        <w:rPr>
          <w:rFonts w:ascii="Baskerville Old Face" w:eastAsiaTheme="minorEastAsia" w:hAnsi="Baskerville Old Face" w:cs="Consolas"/>
          <w:sz w:val="18"/>
          <w:szCs w:val="18"/>
        </w:rPr>
        <w:t xml:space="preserve">    0.02024   9.149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-0.08254    </w:t>
      </w:r>
      <w:proofErr w:type="gramStart"/>
      <w:r w:rsidRPr="005B52E1">
        <w:rPr>
          <w:rFonts w:ascii="Baskerville Old Face" w:eastAsiaTheme="minorEastAsia" w:hAnsi="Baskerville Old Face" w:cs="Consolas"/>
          <w:sz w:val="18"/>
          <w:szCs w:val="18"/>
        </w:rPr>
        <w:t>0.04425  -</w:t>
      </w:r>
      <w:proofErr w:type="gramEnd"/>
      <w:r w:rsidRPr="005B52E1">
        <w:rPr>
          <w:rFonts w:ascii="Baskerville Old Face" w:eastAsiaTheme="minorEastAsia" w:hAnsi="Baskerville Old Face" w:cs="Consolas"/>
          <w:sz w:val="18"/>
          <w:szCs w:val="18"/>
        </w:rPr>
        <w:t xml:space="preserve">1.865 0.062339 .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1.483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0.1255,    Adjusted R-squared:  0.1225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41.84 on 5 and 1458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-3.0733 -1.0296 -</w:t>
      </w:r>
      <w:proofErr w:type="gramStart"/>
      <w:r w:rsidRPr="005B52E1">
        <w:rPr>
          <w:rFonts w:ascii="Baskerville Old Face" w:eastAsiaTheme="minorEastAsia" w:hAnsi="Baskerville Old Face" w:cs="Consolas"/>
          <w:sz w:val="18"/>
          <w:szCs w:val="18"/>
        </w:rPr>
        <w:t>0.1694  0.7886</w:t>
      </w:r>
      <w:proofErr w:type="gramEnd"/>
      <w:r w:rsidRPr="005B52E1">
        <w:rPr>
          <w:rFonts w:ascii="Baskerville Old Face" w:eastAsiaTheme="minorEastAsia" w:hAnsi="Baskerville Old Face" w:cs="Consolas"/>
          <w:sz w:val="18"/>
          <w:szCs w:val="18"/>
        </w:rPr>
        <w:t xml:space="preserve">  8.2793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8.67695    2.23295   3.886 0.000107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-0.06076    </w:t>
      </w:r>
      <w:proofErr w:type="gramStart"/>
      <w:r w:rsidRPr="005B52E1">
        <w:rPr>
          <w:rFonts w:ascii="Baskerville Old Face" w:eastAsiaTheme="minorEastAsia" w:hAnsi="Baskerville Old Face" w:cs="Consolas"/>
          <w:sz w:val="18"/>
          <w:szCs w:val="18"/>
        </w:rPr>
        <w:t>0.27531  -</w:t>
      </w:r>
      <w:proofErr w:type="gramEnd"/>
      <w:r w:rsidRPr="005B52E1">
        <w:rPr>
          <w:rFonts w:ascii="Baskerville Old Face" w:eastAsiaTheme="minorEastAsia" w:hAnsi="Baskerville Old Face" w:cs="Consolas"/>
          <w:sz w:val="18"/>
          <w:szCs w:val="18"/>
        </w:rPr>
        <w:t xml:space="preserve">0.221 0.825343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-0.97311    0.25364  -3.836 0.000130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lastRenderedPageBreak/>
        <w:t>sub_price_hed_</w:t>
      </w:r>
      <w:proofErr w:type="gramStart"/>
      <w:r w:rsidRPr="005B52E1">
        <w:rPr>
          <w:rFonts w:ascii="Baskerville Old Face" w:eastAsiaTheme="minorEastAsia" w:hAnsi="Baskerville Old Face" w:cs="Consolas"/>
          <w:sz w:val="18"/>
          <w:szCs w:val="18"/>
        </w:rPr>
        <w:t>pred</w:t>
      </w:r>
      <w:proofErr w:type="spellEnd"/>
      <w:r w:rsidRPr="005B52E1">
        <w:rPr>
          <w:rFonts w:ascii="Baskerville Old Face" w:eastAsiaTheme="minorEastAsia" w:hAnsi="Baskerville Old Face" w:cs="Consolas"/>
          <w:sz w:val="18"/>
          <w:szCs w:val="18"/>
        </w:rPr>
        <w:t xml:space="preserve">  1.03215</w:t>
      </w:r>
      <w:proofErr w:type="gramEnd"/>
      <w:r w:rsidRPr="005B52E1">
        <w:rPr>
          <w:rFonts w:ascii="Baskerville Old Face" w:eastAsiaTheme="minorEastAsia" w:hAnsi="Baskerville Old Face" w:cs="Consolas"/>
          <w:sz w:val="18"/>
          <w:szCs w:val="18"/>
        </w:rPr>
        <w:t xml:space="preserve">    0.25775   4.005 6.53e-05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0.01170</w:t>
      </w:r>
      <w:proofErr w:type="gramEnd"/>
      <w:r w:rsidRPr="005B52E1">
        <w:rPr>
          <w:rFonts w:ascii="Baskerville Old Face" w:eastAsiaTheme="minorEastAsia" w:hAnsi="Baskerville Old Face" w:cs="Consolas"/>
          <w:sz w:val="18"/>
          <w:szCs w:val="18"/>
        </w:rPr>
        <w:t xml:space="preserve">    0.03687   0.317 0.751092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-0.10641    </w:t>
      </w:r>
      <w:proofErr w:type="gramStart"/>
      <w:r w:rsidRPr="005B52E1">
        <w:rPr>
          <w:rFonts w:ascii="Baskerville Old Face" w:eastAsiaTheme="minorEastAsia" w:hAnsi="Baskerville Old Face" w:cs="Consolas"/>
          <w:sz w:val="18"/>
          <w:szCs w:val="18"/>
        </w:rPr>
        <w:t>0.04740  -</w:t>
      </w:r>
      <w:proofErr w:type="gramEnd"/>
      <w:r w:rsidRPr="005B52E1">
        <w:rPr>
          <w:rFonts w:ascii="Baskerville Old Face" w:eastAsiaTheme="minorEastAsia" w:hAnsi="Baskerville Old Face" w:cs="Consolas"/>
          <w:sz w:val="18"/>
          <w:szCs w:val="18"/>
        </w:rPr>
        <w:t xml:space="preserve">2.245 0.024933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1.525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0.07533,   Adjusted R-squared:  0.07216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23.76 on 5 and 1458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-4.6215 -1.0532 -</w:t>
      </w:r>
      <w:proofErr w:type="gramStart"/>
      <w:r w:rsidRPr="005B52E1">
        <w:rPr>
          <w:rFonts w:ascii="Baskerville Old Face" w:eastAsiaTheme="minorEastAsia" w:hAnsi="Baskerville Old Face" w:cs="Consolas"/>
          <w:sz w:val="18"/>
          <w:szCs w:val="18"/>
        </w:rPr>
        <w:t>0.1586  0.8661</w:t>
      </w:r>
      <w:proofErr w:type="gramEnd"/>
      <w:r w:rsidRPr="005B52E1">
        <w:rPr>
          <w:rFonts w:ascii="Baskerville Old Face" w:eastAsiaTheme="minorEastAsia" w:hAnsi="Baskerville Old Face" w:cs="Consolas"/>
          <w:sz w:val="18"/>
          <w:szCs w:val="18"/>
        </w:rPr>
        <w:t xml:space="preserve">  7.3545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-2.88027    </w:t>
      </w:r>
      <w:proofErr w:type="gramStart"/>
      <w:r w:rsidRPr="005B52E1">
        <w:rPr>
          <w:rFonts w:ascii="Baskerville Old Face" w:eastAsiaTheme="minorEastAsia" w:hAnsi="Baskerville Old Face" w:cs="Consolas"/>
          <w:sz w:val="18"/>
          <w:szCs w:val="18"/>
        </w:rPr>
        <w:t>3.35265  -</w:t>
      </w:r>
      <w:proofErr w:type="gramEnd"/>
      <w:r w:rsidRPr="005B52E1">
        <w:rPr>
          <w:rFonts w:ascii="Baskerville Old Face" w:eastAsiaTheme="minorEastAsia" w:hAnsi="Baskerville Old Face" w:cs="Consolas"/>
          <w:sz w:val="18"/>
          <w:szCs w:val="18"/>
        </w:rPr>
        <w:t xml:space="preserve">0.859 0.390372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2.02669    0.34011   5.959 2.92e-09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1.54597    0.32518   4.754 2.11e-06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proofErr w:type="gramStart"/>
      <w:r w:rsidRPr="005B52E1">
        <w:rPr>
          <w:rFonts w:ascii="Baskerville Old Face" w:eastAsiaTheme="minorEastAsia" w:hAnsi="Baskerville Old Face" w:cs="Consolas"/>
          <w:sz w:val="18"/>
          <w:szCs w:val="18"/>
        </w:rPr>
        <w:t>sub_price_hed_pred</w:t>
      </w:r>
      <w:proofErr w:type="spellEnd"/>
      <w:proofErr w:type="gramEnd"/>
      <w:r w:rsidRPr="005B52E1">
        <w:rPr>
          <w:rFonts w:ascii="Baskerville Old Face" w:eastAsiaTheme="minorEastAsia" w:hAnsi="Baskerville Old Face" w:cs="Consolas"/>
          <w:sz w:val="18"/>
          <w:szCs w:val="18"/>
        </w:rPr>
        <w:t xml:space="preserve"> -1.12558    0.32794  -3.432 0.000609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w:t>
      </w:r>
      <w:proofErr w:type="gramStart"/>
      <w:r w:rsidRPr="005B52E1">
        <w:rPr>
          <w:rFonts w:ascii="Baskerville Old Face" w:eastAsiaTheme="minorEastAsia" w:hAnsi="Baskerville Old Face" w:cs="Consolas"/>
          <w:sz w:val="18"/>
          <w:szCs w:val="18"/>
        </w:rPr>
        <w:t>measure</w:t>
      </w:r>
      <w:proofErr w:type="spellEnd"/>
      <w:r w:rsidRPr="005B52E1">
        <w:rPr>
          <w:rFonts w:ascii="Baskerville Old Face" w:eastAsiaTheme="minorEastAsia" w:hAnsi="Baskerville Old Face" w:cs="Consolas"/>
          <w:sz w:val="18"/>
          <w:szCs w:val="18"/>
        </w:rPr>
        <w:t xml:space="preserve">  0.36201</w:t>
      </w:r>
      <w:proofErr w:type="gramEnd"/>
      <w:r w:rsidRPr="005B52E1">
        <w:rPr>
          <w:rFonts w:ascii="Baskerville Old Face" w:eastAsiaTheme="minorEastAsia" w:hAnsi="Baskerville Old Face" w:cs="Consolas"/>
          <w:sz w:val="18"/>
          <w:szCs w:val="18"/>
        </w:rPr>
        <w:t xml:space="preserve">    0.02246  16.116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-0.05674    </w:t>
      </w:r>
      <w:proofErr w:type="gramStart"/>
      <w:r w:rsidRPr="005B52E1">
        <w:rPr>
          <w:rFonts w:ascii="Baskerville Old Face" w:eastAsiaTheme="minorEastAsia" w:hAnsi="Baskerville Old Face" w:cs="Consolas"/>
          <w:sz w:val="18"/>
          <w:szCs w:val="18"/>
        </w:rPr>
        <w:t>0.03661  -</w:t>
      </w:r>
      <w:proofErr w:type="gramEnd"/>
      <w:r w:rsidRPr="005B52E1">
        <w:rPr>
          <w:rFonts w:ascii="Baskerville Old Face" w:eastAsiaTheme="minorEastAsia" w:hAnsi="Baskerville Old Face" w:cs="Consolas"/>
          <w:sz w:val="18"/>
          <w:szCs w:val="18"/>
        </w:rPr>
        <w:t xml:space="preserve">1.550 0.121289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1.686 on 2359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0.179, Adjusted R-squared:  0.1773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102.9 on 5 and 2359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-4.7629 -1.0573 -</w:t>
      </w:r>
      <w:proofErr w:type="gramStart"/>
      <w:r w:rsidRPr="005B52E1">
        <w:rPr>
          <w:rFonts w:ascii="Baskerville Old Face" w:hAnsi="Baskerville Old Face" w:cs="Consolas"/>
          <w:sz w:val="18"/>
          <w:szCs w:val="18"/>
        </w:rPr>
        <w:t>0.2084  0.8451</w:t>
      </w:r>
      <w:proofErr w:type="gramEnd"/>
      <w:r w:rsidRPr="005B52E1">
        <w:rPr>
          <w:rFonts w:ascii="Baskerville Old Face" w:hAnsi="Baskerville Old Face" w:cs="Consolas"/>
          <w:sz w:val="18"/>
          <w:szCs w:val="18"/>
        </w:rPr>
        <w:t xml:space="preserve">  8.3682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-21.89473    </w:t>
      </w:r>
      <w:proofErr w:type="gramStart"/>
      <w:r w:rsidRPr="005B52E1">
        <w:rPr>
          <w:rFonts w:ascii="Baskerville Old Face" w:hAnsi="Baskerville Old Face" w:cs="Consolas"/>
          <w:sz w:val="18"/>
          <w:szCs w:val="18"/>
        </w:rPr>
        <w:t>3.22978  -</w:t>
      </w:r>
      <w:proofErr w:type="gramEnd"/>
      <w:r w:rsidRPr="005B52E1">
        <w:rPr>
          <w:rFonts w:ascii="Baskerville Old Face" w:hAnsi="Baskerville Old Face" w:cs="Consolas"/>
          <w:sz w:val="18"/>
          <w:szCs w:val="18"/>
        </w:rPr>
        <w:t>6.779 1.52e-11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3.47944    </w:t>
      </w:r>
      <w:proofErr w:type="gramStart"/>
      <w:r w:rsidRPr="005B52E1">
        <w:rPr>
          <w:rFonts w:ascii="Baskerville Old Face" w:hAnsi="Baskerville Old Face" w:cs="Consolas"/>
          <w:sz w:val="18"/>
          <w:szCs w:val="18"/>
        </w:rPr>
        <w:t>0.34053  10.218</w:t>
      </w:r>
      <w:proofErr w:type="gramEnd"/>
      <w:r w:rsidRPr="005B52E1">
        <w:rPr>
          <w:rFonts w:ascii="Baskerville Old Face" w:hAnsi="Baskerville Old Face" w:cs="Consolas"/>
          <w:sz w:val="18"/>
          <w:szCs w:val="18"/>
        </w:rPr>
        <w:t xml:space="preserve">  &lt; 2e-16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2.53673    0.33207   7.639 3.16e-14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w:t>
      </w:r>
      <w:proofErr w:type="gramEnd"/>
      <w:r w:rsidRPr="005B52E1">
        <w:rPr>
          <w:rFonts w:ascii="Baskerville Old Face" w:hAnsi="Baskerville Old Face" w:cs="Consolas"/>
          <w:sz w:val="18"/>
          <w:szCs w:val="18"/>
        </w:rPr>
        <w:t>2.24188    0.33296  -6.733 2.08e-11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substitute_measure</w:t>
      </w:r>
      <w:proofErr w:type="spellEnd"/>
      <w:r w:rsidRPr="005B52E1">
        <w:rPr>
          <w:rFonts w:ascii="Baskerville Old Face" w:hAnsi="Baskerville Old Face" w:cs="Consolas"/>
          <w:sz w:val="18"/>
          <w:szCs w:val="18"/>
        </w:rPr>
        <w:t xml:space="preserve">   0.55122    0.08374   6.582 5.69e-11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0.20532    0.05785   3.549 0.000394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1.76 on 2359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0.1051,    Adjusted R-squared:  0.1032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55.39 on 5 and 2359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rPr>
          <w:rFonts w:ascii="Baskerville Old Face" w:hAnsi="Baskerville Old Face"/>
        </w:rPr>
      </w:pPr>
      <w:r w:rsidRPr="005B52E1">
        <w:rPr>
          <w:rFonts w:ascii="Baskerville Old Face" w:hAnsi="Baskerville Old Face"/>
        </w:rPr>
        <w:lastRenderedPageBreak/>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lm(</w:t>
      </w:r>
      <w:proofErr w:type="gramEnd"/>
      <w:r w:rsidRPr="005B52E1">
        <w:rPr>
          <w:rFonts w:ascii="Baskerville Old Face" w:hAnsi="Baskerville Old Face" w:cs="Consolas"/>
          <w:sz w:val="18"/>
          <w:szCs w:val="18"/>
        </w:rPr>
        <w:t xml:space="preserve">formula = </w:t>
      </w:r>
      <w:proofErr w:type="spellStart"/>
      <w:r w:rsidRPr="005B52E1">
        <w:rPr>
          <w:rFonts w:ascii="Baskerville Old Face" w:hAnsi="Baskerville Old Face" w:cs="Consolas"/>
          <w:sz w:val="18"/>
          <w:szCs w:val="18"/>
        </w:rPr>
        <w:t>log_sale_price</w:t>
      </w:r>
      <w:proofErr w:type="spellEnd"/>
      <w:r w:rsidRPr="005B52E1">
        <w:rPr>
          <w:rFonts w:ascii="Baskerville Old Face" w:hAnsi="Baskerville Old Face" w:cs="Consolas"/>
          <w:sz w:val="18"/>
          <w:szCs w:val="18"/>
        </w:rPr>
        <w:t xml:space="preserve"> ~ ., data = </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complete.cases</w:t>
      </w:r>
      <w:proofErr w:type="spellEnd"/>
      <w:r w:rsidRPr="005B52E1">
        <w:rPr>
          <w:rFonts w:ascii="Baskerville Old Face" w:hAnsi="Baskerville Old Face" w:cs="Consolas"/>
          <w:sz w:val="18"/>
          <w:szCs w:val="18"/>
        </w:rPr>
        <w:t>(</w:t>
      </w:r>
      <w:proofErr w:type="spellStart"/>
      <w:r w:rsidRPr="005B52E1">
        <w:rPr>
          <w:rFonts w:ascii="Baskerville Old Face" w:hAnsi="Baskerville Old Face" w:cs="Consolas"/>
          <w:sz w:val="18"/>
          <w:szCs w:val="18"/>
        </w:rPr>
        <w:t>df.anchoring</w:t>
      </w:r>
      <w:proofErr w:type="spellEnd"/>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w:t>
      </w:r>
      <w:proofErr w:type="gramStart"/>
      <w:r w:rsidRPr="005B52E1">
        <w:rPr>
          <w:rFonts w:ascii="Baskerville Old Face" w:hAnsi="Baskerville Old Face" w:cs="Consolas"/>
          <w:sz w:val="18"/>
          <w:szCs w:val="18"/>
        </w:rPr>
        <w:t>1Q  Median</w:t>
      </w:r>
      <w:proofErr w:type="gramEnd"/>
      <w:r w:rsidRPr="005B52E1">
        <w:rPr>
          <w:rFonts w:ascii="Baskerville Old Face"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-5.2478 -0.9364 -</w:t>
      </w:r>
      <w:proofErr w:type="gramStart"/>
      <w:r w:rsidRPr="005B52E1">
        <w:rPr>
          <w:rFonts w:ascii="Baskerville Old Face" w:hAnsi="Baskerville Old Face" w:cs="Consolas"/>
          <w:sz w:val="18"/>
          <w:szCs w:val="18"/>
        </w:rPr>
        <w:t>0.0661  1.0238</w:t>
      </w:r>
      <w:proofErr w:type="gramEnd"/>
      <w:r w:rsidRPr="005B52E1">
        <w:rPr>
          <w:rFonts w:ascii="Baskerville Old Face" w:hAnsi="Baskerville Old Face" w:cs="Consolas"/>
          <w:sz w:val="18"/>
          <w:szCs w:val="18"/>
        </w:rPr>
        <w:t xml:space="preserve">  7.1826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w:t>
      </w:r>
      <w:proofErr w:type="spellStart"/>
      <w:proofErr w:type="gramStart"/>
      <w:r w:rsidRPr="005B52E1">
        <w:rPr>
          <w:rFonts w:ascii="Baskerville Old Face" w:hAnsi="Baskerville Old Face" w:cs="Consolas"/>
          <w:sz w:val="18"/>
          <w:szCs w:val="18"/>
        </w:rPr>
        <w:t>Pr</w:t>
      </w:r>
      <w:proofErr w:type="spellEnd"/>
      <w:r w:rsidRPr="005B52E1">
        <w:rPr>
          <w:rFonts w:ascii="Baskerville Old Face" w:hAnsi="Baskerville Old Face" w:cs="Consolas"/>
          <w:sz w:val="18"/>
          <w:szCs w:val="18"/>
        </w:rPr>
        <w:t>(</w:t>
      </w:r>
      <w:proofErr w:type="gramEnd"/>
      <w:r w:rsidRPr="005B52E1">
        <w:rPr>
          <w:rFonts w:ascii="Baskerville Old Face" w:hAnsi="Baskerville Old Face" w:cs="Consolas"/>
          <w:sz w:val="18"/>
          <w:szCs w:val="18"/>
        </w:rPr>
        <w:t xml:space="preserve">&gt;|t|)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2.21191    2.30155   0.961    0.337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log_hed_pred</w:t>
      </w:r>
      <w:proofErr w:type="spellEnd"/>
      <w:r w:rsidRPr="005B52E1">
        <w:rPr>
          <w:rFonts w:ascii="Baskerville Old Face" w:hAnsi="Baskerville Old Face" w:cs="Consolas"/>
          <w:sz w:val="18"/>
          <w:szCs w:val="18"/>
        </w:rPr>
        <w:t xml:space="preserve">        0.85602    0.20483   4.179 3.83e-05 ***</w:t>
      </w:r>
    </w:p>
    <w:p w:rsidR="002F4273" w:rsidRPr="005B52E1" w:rsidRDefault="002F4273" w:rsidP="002F4273">
      <w:pPr>
        <w:spacing w:line="240" w:lineRule="auto"/>
        <w:ind w:left="720" w:firstLine="0"/>
        <w:rPr>
          <w:rFonts w:ascii="Baskerville Old Face" w:hAnsi="Baskerville Old Face" w:cs="Consolas"/>
          <w:sz w:val="18"/>
          <w:szCs w:val="18"/>
        </w:rPr>
      </w:pPr>
      <w:proofErr w:type="gramStart"/>
      <w:r w:rsidRPr="005B52E1">
        <w:rPr>
          <w:rFonts w:ascii="Baskerville Old Face" w:hAnsi="Baskerville Old Face" w:cs="Consolas"/>
          <w:sz w:val="18"/>
          <w:szCs w:val="18"/>
        </w:rPr>
        <w:t>anchoring</w:t>
      </w:r>
      <w:proofErr w:type="gramEnd"/>
      <w:r w:rsidRPr="005B52E1">
        <w:rPr>
          <w:rFonts w:ascii="Baskerville Old Face" w:hAnsi="Baskerville Old Face" w:cs="Consolas"/>
          <w:sz w:val="18"/>
          <w:szCs w:val="18"/>
        </w:rPr>
        <w:t xml:space="preserve">          -0.21898    0.19898  -1.101    0.272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sub_price_hed_</w:t>
      </w:r>
      <w:proofErr w:type="gramStart"/>
      <w:r w:rsidRPr="005B52E1">
        <w:rPr>
          <w:rFonts w:ascii="Baskerville Old Face" w:hAnsi="Baskerville Old Face" w:cs="Consolas"/>
          <w:sz w:val="18"/>
          <w:szCs w:val="18"/>
        </w:rPr>
        <w:t>pred</w:t>
      </w:r>
      <w:proofErr w:type="spellEnd"/>
      <w:r w:rsidRPr="005B52E1">
        <w:rPr>
          <w:rFonts w:ascii="Baskerville Old Face" w:hAnsi="Baskerville Old Face" w:cs="Consolas"/>
          <w:sz w:val="18"/>
          <w:szCs w:val="18"/>
        </w:rPr>
        <w:t xml:space="preserve">  0.14003</w:t>
      </w:r>
      <w:proofErr w:type="gramEnd"/>
      <w:r w:rsidRPr="005B52E1">
        <w:rPr>
          <w:rFonts w:ascii="Baskerville Old Face" w:hAnsi="Baskerville Old Face" w:cs="Consolas"/>
          <w:sz w:val="18"/>
          <w:szCs w:val="18"/>
        </w:rPr>
        <w:t xml:space="preserve">    0.21334   0.656    0.512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substitute_</w:t>
      </w:r>
      <w:proofErr w:type="gramStart"/>
      <w:r w:rsidRPr="005B52E1">
        <w:rPr>
          <w:rFonts w:ascii="Baskerville Old Face" w:hAnsi="Baskerville Old Face" w:cs="Consolas"/>
          <w:sz w:val="18"/>
          <w:szCs w:val="18"/>
        </w:rPr>
        <w:t>measure</w:t>
      </w:r>
      <w:proofErr w:type="spellEnd"/>
      <w:r w:rsidRPr="005B52E1">
        <w:rPr>
          <w:rFonts w:ascii="Baskerville Old Face" w:hAnsi="Baskerville Old Face" w:cs="Consolas"/>
          <w:sz w:val="18"/>
          <w:szCs w:val="18"/>
        </w:rPr>
        <w:t xml:space="preserve">  0.04258</w:t>
      </w:r>
      <w:proofErr w:type="gramEnd"/>
      <w:r w:rsidRPr="005B52E1">
        <w:rPr>
          <w:rFonts w:ascii="Baskerville Old Face" w:hAnsi="Baskerville Old Face" w:cs="Consolas"/>
          <w:sz w:val="18"/>
          <w:szCs w:val="18"/>
        </w:rPr>
        <w:t xml:space="preserve">    0.04577   0.930    0.353    </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avg_mon_subdiff</w:t>
      </w:r>
      <w:proofErr w:type="spellEnd"/>
      <w:r w:rsidRPr="005B52E1">
        <w:rPr>
          <w:rFonts w:ascii="Baskerville Old Face" w:hAnsi="Baskerville Old Face" w:cs="Consolas"/>
          <w:sz w:val="18"/>
          <w:szCs w:val="18"/>
        </w:rPr>
        <w:t xml:space="preserve">     0.05321    0.07060   0.754    0.452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proofErr w:type="spellStart"/>
      <w:r w:rsidRPr="005B52E1">
        <w:rPr>
          <w:rFonts w:ascii="Baskerville Old Face" w:hAnsi="Baskerville Old Face" w:cs="Consolas"/>
          <w:sz w:val="18"/>
          <w:szCs w:val="18"/>
        </w:rPr>
        <w:t>Signif</w:t>
      </w:r>
      <w:proofErr w:type="spellEnd"/>
      <w:r w:rsidRPr="005B52E1">
        <w:rPr>
          <w:rFonts w:ascii="Baskerville Old Face" w:hAnsi="Baskerville Old Face" w:cs="Consolas"/>
          <w:sz w:val="18"/>
          <w:szCs w:val="18"/>
        </w:rPr>
        <w:t xml:space="preserve">. </w:t>
      </w:r>
      <w:proofErr w:type="gramStart"/>
      <w:r w:rsidRPr="005B52E1">
        <w:rPr>
          <w:rFonts w:ascii="Baskerville Old Face" w:hAnsi="Baskerville Old Face" w:cs="Consolas"/>
          <w:sz w:val="18"/>
          <w:szCs w:val="18"/>
        </w:rPr>
        <w:t>codes</w:t>
      </w:r>
      <w:proofErr w:type="gramEnd"/>
      <w:r w:rsidRPr="005B52E1">
        <w:rPr>
          <w:rFonts w:ascii="Baskerville Old Face" w:hAnsi="Baskerville Old Face" w:cs="Consolas"/>
          <w:sz w:val="18"/>
          <w:szCs w:val="18"/>
        </w:rPr>
        <w:t xml:space="preserve">:  0 ‘***’ 0.001 ‘**’ 0.01 ‘*’ 0.05 ‘.’ 0.1 </w:t>
      </w:r>
      <w:proofErr w:type="gramStart"/>
      <w:r w:rsidRPr="005B52E1">
        <w:rPr>
          <w:rFonts w:ascii="Baskerville Old Face" w:hAnsi="Baskerville Old Face" w:cs="Consolas"/>
          <w:sz w:val="18"/>
          <w:szCs w:val="18"/>
        </w:rPr>
        <w:t>‘ ’</w:t>
      </w:r>
      <w:proofErr w:type="gramEnd"/>
      <w:r w:rsidRPr="005B52E1">
        <w:rPr>
          <w:rFonts w:ascii="Baskerville Old Face" w:hAnsi="Baskerville Old Face" w:cs="Consolas"/>
          <w:sz w:val="18"/>
          <w:szCs w:val="18"/>
        </w:rPr>
        <w:t xml:space="preserve">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1.567 on 305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0.2927,    Adjusted R-squared:  0.2811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25.24 on 5 and 305 DF</w:t>
      </w:r>
      <w:proofErr w:type="gramStart"/>
      <w:r w:rsidRPr="005B52E1">
        <w:rPr>
          <w:rFonts w:ascii="Baskerville Old Face" w:hAnsi="Baskerville Old Face" w:cs="Consolas"/>
          <w:sz w:val="18"/>
          <w:szCs w:val="18"/>
        </w:rPr>
        <w:t>,  p</w:t>
      </w:r>
      <w:proofErr w:type="gramEnd"/>
      <w:r w:rsidRPr="005B52E1">
        <w:rPr>
          <w:rFonts w:ascii="Baskerville Old Face"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lm(</w:t>
      </w:r>
      <w:proofErr w:type="gramEnd"/>
      <w:r w:rsidRPr="005B52E1">
        <w:rPr>
          <w:rFonts w:ascii="Baskerville Old Face" w:eastAsiaTheme="minorEastAsia" w:hAnsi="Baskerville Old Face" w:cs="Consolas"/>
          <w:sz w:val="18"/>
          <w:szCs w:val="18"/>
        </w:rPr>
        <w:t xml:space="preserve">formula = </w:t>
      </w:r>
      <w:proofErr w:type="spellStart"/>
      <w:r w:rsidRPr="005B52E1">
        <w:rPr>
          <w:rFonts w:ascii="Baskerville Old Face" w:eastAsiaTheme="minorEastAsia" w:hAnsi="Baskerville Old Face" w:cs="Consolas"/>
          <w:sz w:val="18"/>
          <w:szCs w:val="18"/>
        </w:rPr>
        <w:t>log_sale_price</w:t>
      </w:r>
      <w:proofErr w:type="spellEnd"/>
      <w:r w:rsidRPr="005B52E1">
        <w:rPr>
          <w:rFonts w:ascii="Baskerville Old Face" w:eastAsiaTheme="minorEastAsia" w:hAnsi="Baskerville Old Face" w:cs="Consolas"/>
          <w:sz w:val="18"/>
          <w:szCs w:val="18"/>
        </w:rPr>
        <w:t xml:space="preserve"> ~ ., data = </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complete.cases</w:t>
      </w:r>
      <w:proofErr w:type="spellEnd"/>
      <w:r w:rsidRPr="005B52E1">
        <w:rPr>
          <w:rFonts w:ascii="Baskerville Old Face" w:eastAsiaTheme="minorEastAsia" w:hAnsi="Baskerville Old Face" w:cs="Consolas"/>
          <w:sz w:val="18"/>
          <w:szCs w:val="18"/>
        </w:rPr>
        <w:t>(</w:t>
      </w:r>
      <w:proofErr w:type="spellStart"/>
      <w:r w:rsidRPr="005B52E1">
        <w:rPr>
          <w:rFonts w:ascii="Baskerville Old Face" w:eastAsiaTheme="minorEastAsia" w:hAnsi="Baskerville Old Face" w:cs="Consolas"/>
          <w:sz w:val="18"/>
          <w:szCs w:val="18"/>
        </w:rPr>
        <w:t>df.anchoring</w:t>
      </w:r>
      <w:proofErr w:type="spell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w:t>
      </w:r>
      <w:proofErr w:type="gramStart"/>
      <w:r w:rsidRPr="005B52E1">
        <w:rPr>
          <w:rFonts w:ascii="Baskerville Old Face" w:eastAsiaTheme="minorEastAsia" w:hAnsi="Baskerville Old Face" w:cs="Consolas"/>
          <w:sz w:val="18"/>
          <w:szCs w:val="18"/>
        </w:rPr>
        <w:t>1Q  Median</w:t>
      </w:r>
      <w:proofErr w:type="gramEnd"/>
      <w:r w:rsidRPr="005B52E1">
        <w:rPr>
          <w:rFonts w:ascii="Baskerville Old Face" w:eastAsiaTheme="minorEastAsia" w:hAnsi="Baskerville Old Face" w:cs="Consolas"/>
          <w:sz w:val="18"/>
          <w:szCs w:val="18"/>
        </w:rPr>
        <w:t xml:space="preserve">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-5.2282 -0.9288 -</w:t>
      </w:r>
      <w:proofErr w:type="gramStart"/>
      <w:r w:rsidRPr="005B52E1">
        <w:rPr>
          <w:rFonts w:ascii="Baskerville Old Face" w:eastAsiaTheme="minorEastAsia" w:hAnsi="Baskerville Old Face" w:cs="Consolas"/>
          <w:sz w:val="18"/>
          <w:szCs w:val="18"/>
        </w:rPr>
        <w:t>0.0752  0.9997</w:t>
      </w:r>
      <w:proofErr w:type="gramEnd"/>
      <w:r w:rsidRPr="005B52E1">
        <w:rPr>
          <w:rFonts w:ascii="Baskerville Old Face" w:eastAsiaTheme="minorEastAsia" w:hAnsi="Baskerville Old Face" w:cs="Consolas"/>
          <w:sz w:val="18"/>
          <w:szCs w:val="18"/>
        </w:rPr>
        <w:t xml:space="preserve">  7.0301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w:t>
      </w:r>
      <w:proofErr w:type="spellStart"/>
      <w:proofErr w:type="gramStart"/>
      <w:r w:rsidRPr="005B52E1">
        <w:rPr>
          <w:rFonts w:ascii="Baskerville Old Face" w:eastAsiaTheme="minorEastAsia" w:hAnsi="Baskerville Old Face" w:cs="Consolas"/>
          <w:sz w:val="18"/>
          <w:szCs w:val="18"/>
        </w:rPr>
        <w:t>Pr</w:t>
      </w:r>
      <w:proofErr w:type="spellEnd"/>
      <w:r w:rsidRPr="005B52E1">
        <w:rPr>
          <w:rFonts w:ascii="Baskerville Old Face" w:eastAsiaTheme="minorEastAsia" w:hAnsi="Baskerville Old Face" w:cs="Consolas"/>
          <w:sz w:val="18"/>
          <w:szCs w:val="18"/>
        </w:rPr>
        <w:t>(</w:t>
      </w:r>
      <w:proofErr w:type="gramEnd"/>
      <w:r w:rsidRPr="005B52E1">
        <w:rPr>
          <w:rFonts w:ascii="Baskerville Old Face" w:eastAsiaTheme="minorEastAsia" w:hAnsi="Baskerville Old Face" w:cs="Consolas"/>
          <w:sz w:val="18"/>
          <w:szCs w:val="18"/>
        </w:rPr>
        <w:t xml:space="preserve">&gt;|t|)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2.7240     2.1874   1.245   0.2140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log_hed_pred</w:t>
      </w:r>
      <w:proofErr w:type="spellEnd"/>
      <w:r w:rsidRPr="005B52E1">
        <w:rPr>
          <w:rFonts w:ascii="Baskerville Old Face" w:eastAsiaTheme="minorEastAsia" w:hAnsi="Baskerville Old Face" w:cs="Consolas"/>
          <w:sz w:val="18"/>
          <w:szCs w:val="18"/>
        </w:rPr>
        <w:t xml:space="preserve">         0.8145     0.2060   3.953 9.59e-05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gramStart"/>
      <w:r w:rsidRPr="005B52E1">
        <w:rPr>
          <w:rFonts w:ascii="Baskerville Old Face" w:eastAsiaTheme="minorEastAsia" w:hAnsi="Baskerville Old Face" w:cs="Consolas"/>
          <w:sz w:val="18"/>
          <w:szCs w:val="18"/>
        </w:rPr>
        <w:t>anchoring</w:t>
      </w:r>
      <w:proofErr w:type="gramEnd"/>
      <w:r w:rsidRPr="005B52E1">
        <w:rPr>
          <w:rFonts w:ascii="Baskerville Old Face" w:eastAsiaTheme="minorEastAsia" w:hAnsi="Baskerville Old Face" w:cs="Consolas"/>
          <w:sz w:val="18"/>
          <w:szCs w:val="18"/>
        </w:rPr>
        <w:t xml:space="preserve">           -0.2728     0.2016  -1.353   0.1770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sub_price_hed_pred</w:t>
      </w:r>
      <w:proofErr w:type="spellEnd"/>
      <w:r w:rsidRPr="005B52E1">
        <w:rPr>
          <w:rFonts w:ascii="Baskerville Old Face" w:eastAsiaTheme="minorEastAsia" w:hAnsi="Baskerville Old Face" w:cs="Consolas"/>
          <w:sz w:val="18"/>
          <w:szCs w:val="18"/>
        </w:rPr>
        <w:t xml:space="preserve">   0.1956     0.2151   0.909   0.3639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substitute_measure</w:t>
      </w:r>
      <w:proofErr w:type="spellEnd"/>
      <w:r w:rsidRPr="005B52E1">
        <w:rPr>
          <w:rFonts w:ascii="Baskerville Old Face" w:eastAsiaTheme="minorEastAsia" w:hAnsi="Baskerville Old Face" w:cs="Consolas"/>
          <w:sz w:val="18"/>
          <w:szCs w:val="18"/>
        </w:rPr>
        <w:t xml:space="preserve">   0.3686     0.2114   1.744   </w:t>
      </w:r>
      <w:proofErr w:type="gramStart"/>
      <w:r w:rsidRPr="005B52E1">
        <w:rPr>
          <w:rFonts w:ascii="Baskerville Old Face" w:eastAsiaTheme="minorEastAsia" w:hAnsi="Baskerville Old Face" w:cs="Consolas"/>
          <w:sz w:val="18"/>
          <w:szCs w:val="18"/>
        </w:rPr>
        <w:t>0.0822 .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avg_mon_subdiff</w:t>
      </w:r>
      <w:proofErr w:type="spellEnd"/>
      <w:r w:rsidRPr="005B52E1">
        <w:rPr>
          <w:rFonts w:ascii="Baskerville Old Face" w:eastAsiaTheme="minorEastAsia" w:hAnsi="Baskerville Old Face" w:cs="Consolas"/>
          <w:sz w:val="18"/>
          <w:szCs w:val="18"/>
        </w:rPr>
        <w:t xml:space="preserve">      0.2615     0.1351   1.936   </w:t>
      </w:r>
      <w:proofErr w:type="gramStart"/>
      <w:r w:rsidRPr="005B52E1">
        <w:rPr>
          <w:rFonts w:ascii="Baskerville Old Face" w:eastAsiaTheme="minorEastAsia" w:hAnsi="Baskerville Old Face" w:cs="Consolas"/>
          <w:sz w:val="18"/>
          <w:szCs w:val="18"/>
        </w:rPr>
        <w:t>0.0538 .</w:t>
      </w:r>
      <w:proofErr w:type="gramEnd"/>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roofErr w:type="spellStart"/>
      <w:r w:rsidRPr="005B52E1">
        <w:rPr>
          <w:rFonts w:ascii="Baskerville Old Face" w:eastAsiaTheme="minorEastAsia" w:hAnsi="Baskerville Old Face" w:cs="Consolas"/>
          <w:sz w:val="18"/>
          <w:szCs w:val="18"/>
        </w:rPr>
        <w:t>Signif</w:t>
      </w:r>
      <w:proofErr w:type="spellEnd"/>
      <w:r w:rsidRPr="005B52E1">
        <w:rPr>
          <w:rFonts w:ascii="Baskerville Old Face" w:eastAsiaTheme="minorEastAsia" w:hAnsi="Baskerville Old Face" w:cs="Consolas"/>
          <w:sz w:val="18"/>
          <w:szCs w:val="18"/>
        </w:rPr>
        <w:t xml:space="preserve">. </w:t>
      </w:r>
      <w:proofErr w:type="gramStart"/>
      <w:r w:rsidRPr="005B52E1">
        <w:rPr>
          <w:rFonts w:ascii="Baskerville Old Face" w:eastAsiaTheme="minorEastAsia" w:hAnsi="Baskerville Old Face" w:cs="Consolas"/>
          <w:sz w:val="18"/>
          <w:szCs w:val="18"/>
        </w:rPr>
        <w:t>codes</w:t>
      </w:r>
      <w:proofErr w:type="gramEnd"/>
      <w:r w:rsidRPr="005B52E1">
        <w:rPr>
          <w:rFonts w:ascii="Baskerville Old Face" w:eastAsiaTheme="minorEastAsia" w:hAnsi="Baskerville Old Face" w:cs="Consolas"/>
          <w:sz w:val="18"/>
          <w:szCs w:val="18"/>
        </w:rPr>
        <w:t xml:space="preserve">:  0 ‘***’ 0.001 ‘**’ 0.01 ‘*’ 0.05 ‘.’ 0.1 </w:t>
      </w:r>
      <w:proofErr w:type="gramStart"/>
      <w:r w:rsidRPr="005B52E1">
        <w:rPr>
          <w:rFonts w:ascii="Baskerville Old Face" w:eastAsiaTheme="minorEastAsia" w:hAnsi="Baskerville Old Face" w:cs="Consolas"/>
          <w:sz w:val="18"/>
          <w:szCs w:val="18"/>
        </w:rPr>
        <w:t>‘ ’</w:t>
      </w:r>
      <w:proofErr w:type="gramEnd"/>
      <w:r w:rsidRPr="005B52E1">
        <w:rPr>
          <w:rFonts w:ascii="Baskerville Old Face" w:eastAsiaTheme="minorEastAsia" w:hAnsi="Baskerville Old Face" w:cs="Consolas"/>
          <w:sz w:val="18"/>
          <w:szCs w:val="18"/>
        </w:rPr>
        <w:t xml:space="preserve">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1.562 on 305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0.2977,    Adjusted R-squared:  0.2862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25.86 on 5 and 305 DF</w:t>
      </w:r>
      <w:proofErr w:type="gramStart"/>
      <w:r w:rsidRPr="005B52E1">
        <w:rPr>
          <w:rFonts w:ascii="Baskerville Old Face" w:eastAsiaTheme="minorEastAsia" w:hAnsi="Baskerville Old Face" w:cs="Consolas"/>
          <w:sz w:val="18"/>
          <w:szCs w:val="18"/>
        </w:rPr>
        <w:t>,  p</w:t>
      </w:r>
      <w:proofErr w:type="gramEnd"/>
      <w:r w:rsidRPr="005B52E1">
        <w:rPr>
          <w:rFonts w:ascii="Baskerville Old Face" w:eastAsiaTheme="minorEastAsia" w:hAnsi="Baskerville Old Face" w:cs="Consolas"/>
          <w:sz w:val="18"/>
          <w:szCs w:val="18"/>
        </w:rPr>
        <w:t>-value: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EBF" w:rsidRDefault="003D7EBF" w:rsidP="00D623AC">
      <w:pPr>
        <w:spacing w:line="240" w:lineRule="auto"/>
      </w:pPr>
      <w:r>
        <w:separator/>
      </w:r>
    </w:p>
  </w:endnote>
  <w:endnote w:type="continuationSeparator" w:id="0">
    <w:p w:rsidR="003D7EBF" w:rsidRDefault="003D7EBF"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EBF" w:rsidRDefault="003D7EBF" w:rsidP="00D623AC">
      <w:pPr>
        <w:spacing w:line="240" w:lineRule="auto"/>
      </w:pPr>
      <w:r>
        <w:separator/>
      </w:r>
    </w:p>
  </w:footnote>
  <w:footnote w:type="continuationSeparator" w:id="0">
    <w:p w:rsidR="003D7EBF" w:rsidRDefault="003D7EBF" w:rsidP="00D623AC">
      <w:pPr>
        <w:spacing w:line="240" w:lineRule="auto"/>
      </w:pPr>
      <w:r>
        <w:continuationSeparator/>
      </w:r>
    </w:p>
  </w:footnote>
  <w:footnote w:id="1">
    <w:p w:rsidR="002F01DE" w:rsidRDefault="002F01DE" w:rsidP="00F66315">
      <w:pPr>
        <w:pStyle w:val="FootnoteText"/>
      </w:pPr>
      <w:r>
        <w:rPr>
          <w:rStyle w:val="FootnoteReference"/>
        </w:rPr>
        <w:footnoteRef/>
      </w:r>
      <w:r>
        <w:t xml:space="preserve"> Age is not considered a hedonic feature, because for us it represents time-dependent demand for art rather than intrinsic characteristics of the work.</w:t>
      </w:r>
    </w:p>
  </w:footnote>
  <w:footnote w:id="2">
    <w:p w:rsidR="002F01DE" w:rsidRDefault="002F01DE" w:rsidP="00F66315">
      <w:pPr>
        <w:pStyle w:val="FootnoteText"/>
      </w:pPr>
      <w:r>
        <w:rPr>
          <w:rStyle w:val="FootnoteReference"/>
        </w:rPr>
        <w:footnoteRef/>
      </w:r>
      <w:r w:rsidR="001D1095">
        <w:t xml:space="preserve"> Interview, </w:t>
      </w:r>
      <w:r>
        <w:t>Raphaelle Benabou</w:t>
      </w:r>
      <w:r w:rsidR="00154058">
        <w:t>.</w:t>
      </w:r>
    </w:p>
  </w:footnote>
  <w:footnote w:id="3">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4">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5">
    <w:p w:rsidR="002F01DE" w:rsidRDefault="002F01DE" w:rsidP="00F66315">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 w:id="6">
    <w:p w:rsidR="002F01DE" w:rsidRDefault="002F01DE" w:rsidP="00F66315">
      <w:pPr>
        <w:pStyle w:val="FootnoteText"/>
      </w:pPr>
      <w:r>
        <w:rPr>
          <w:rStyle w:val="FootnoteReference"/>
        </w:rPr>
        <w:footnoteRef/>
      </w:r>
      <w:r>
        <w:t xml:space="preserve"> Interview, Mark Best.</w:t>
      </w:r>
    </w:p>
  </w:footnote>
  <w:footnote w:id="7">
    <w:p w:rsidR="009C323E" w:rsidRDefault="009C323E" w:rsidP="009C323E">
      <w:pPr>
        <w:pStyle w:val="FootnoteText"/>
      </w:pPr>
      <w:r>
        <w:rPr>
          <w:rStyle w:val="FootnoteReference"/>
        </w:rPr>
        <w:footnoteRef/>
      </w:r>
      <w:r>
        <w:t xml:space="preserve"> </w:t>
      </w:r>
      <w:r w:rsidRPr="00042BB8">
        <w:t>http://www.bloomberg.com/news/articles/2015-06-21/auction-wars-christie-s-sotheby-s-and-the-art-of-competition</w:t>
      </w:r>
    </w:p>
  </w:footnote>
  <w:footnote w:id="8">
    <w:p w:rsidR="009C323E" w:rsidRDefault="009C323E" w:rsidP="009C323E">
      <w:pPr>
        <w:pStyle w:val="FootnoteText"/>
      </w:pPr>
      <w:r>
        <w:rPr>
          <w:rStyle w:val="FootnoteReference"/>
        </w:rPr>
        <w:footnoteRef/>
      </w:r>
      <w:r>
        <w:t xml:space="preserve"> </w:t>
      </w:r>
      <w:r w:rsidRPr="00D57E0F">
        <w:t>http://www.bloombergview.com/articles/2014-12-03/how-sothebys-and-christies-went-wrong</w:t>
      </w:r>
    </w:p>
  </w:footnote>
  <w:footnote w:id="9">
    <w:p w:rsidR="009C323E" w:rsidRDefault="009C323E" w:rsidP="009C323E">
      <w:pPr>
        <w:pStyle w:val="FootnoteText"/>
      </w:pPr>
      <w:r>
        <w:rPr>
          <w:rStyle w:val="FootnoteReference"/>
        </w:rPr>
        <w:footnoteRef/>
      </w:r>
      <w:r>
        <w:t xml:space="preserve"> </w:t>
      </w:r>
      <w:r w:rsidRPr="002C11EB">
        <w:t>http://www.nytimes.com/2015/08/17/arts/international/sothebys-and-christies-jostle-for-sales.html</w:t>
      </w:r>
    </w:p>
  </w:footnote>
  <w:footnote w:id="10">
    <w:p w:rsidR="009C323E" w:rsidRDefault="009C323E" w:rsidP="009C323E">
      <w:pPr>
        <w:pStyle w:val="FootnoteText"/>
      </w:pPr>
      <w:r>
        <w:rPr>
          <w:rStyle w:val="FootnoteReference"/>
        </w:rPr>
        <w:footnoteRef/>
      </w:r>
      <w:r>
        <w:t xml:space="preserve"> </w:t>
      </w:r>
      <w:r w:rsidRPr="002556DA">
        <w:t>http://www.forbes.com/2001/11/14/1114connguide.html</w:t>
      </w:r>
    </w:p>
  </w:footnote>
  <w:footnote w:id="11">
    <w:p w:rsidR="009C323E" w:rsidRDefault="009C323E" w:rsidP="009C323E">
      <w:pPr>
        <w:pStyle w:val="FootnoteText"/>
      </w:pPr>
      <w:r>
        <w:rPr>
          <w:rStyle w:val="FootnoteReference"/>
        </w:rPr>
        <w:footnoteRef/>
      </w:r>
      <w:r w:rsidR="00E5491D">
        <w:t xml:space="preserve"> </w:t>
      </w:r>
      <w:r w:rsidRPr="004F0921">
        <w:t>http://www.nytimes.com/2015/08/17/arts/international/sothebys-and-christies-jostle-for-sales.html</w:t>
      </w:r>
    </w:p>
  </w:footnote>
  <w:footnote w:id="12">
    <w:p w:rsidR="009C323E" w:rsidRDefault="009C323E" w:rsidP="009C323E">
      <w:pPr>
        <w:pStyle w:val="FootnoteText"/>
      </w:pPr>
      <w:r>
        <w:rPr>
          <w:rStyle w:val="FootnoteReference"/>
        </w:rPr>
        <w:footnoteRef/>
      </w:r>
      <w:r>
        <w:t xml:space="preserve"> </w:t>
      </w:r>
      <w:r w:rsidRPr="001506F9">
        <w:t>http://www.bloomberg.com/news/articles/2015-06-21/auction-wars-christie-s-sotheby-s-and-the-art-of-competition</w:t>
      </w:r>
    </w:p>
  </w:footnote>
  <w:footnote w:id="13">
    <w:p w:rsidR="009C323E" w:rsidRDefault="009C323E" w:rsidP="009C323E">
      <w:pPr>
        <w:pStyle w:val="FootnoteText"/>
      </w:pPr>
      <w:r>
        <w:rPr>
          <w:rStyle w:val="FootnoteReference"/>
        </w:rPr>
        <w:footnoteRef/>
      </w:r>
      <w:r>
        <w:t xml:space="preserve"> </w:t>
      </w:r>
      <w:r w:rsidRPr="0045177C">
        <w:t>http://www.wsj.com/articles/SB969829620926708015</w:t>
      </w:r>
    </w:p>
  </w:footnote>
  <w:footnote w:id="14">
    <w:p w:rsidR="009C323E" w:rsidRDefault="009C323E" w:rsidP="009C323E">
      <w:pPr>
        <w:pStyle w:val="FootnoteText"/>
      </w:pPr>
      <w:r>
        <w:rPr>
          <w:rStyle w:val="FootnoteReference"/>
        </w:rPr>
        <w:footnoteRef/>
      </w:r>
      <w:r>
        <w:t xml:space="preserve"> </w:t>
      </w:r>
      <w:r w:rsidRPr="00680FAA">
        <w:t>http://www.sothebys.com/en/news-video/videos/2014/10/how-to-sell-at-auction.html</w:t>
      </w:r>
    </w:p>
  </w:footnote>
  <w:footnote w:id="15">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6">
    <w:p w:rsidR="009C323E" w:rsidRDefault="009C323E" w:rsidP="009C323E">
      <w:pPr>
        <w:pStyle w:val="FootnoteText"/>
      </w:pPr>
      <w:r>
        <w:rPr>
          <w:rStyle w:val="FootnoteReference"/>
        </w:rPr>
        <w:footnoteRef/>
      </w:r>
      <w:r>
        <w:t xml:space="preserve"> </w:t>
      </w:r>
      <w:r w:rsidRPr="00B77C19">
        <w:t>http://www.jstor.org/stable/pdf/40724283.pdf?_=1459015351227</w:t>
      </w:r>
    </w:p>
  </w:footnote>
  <w:footnote w:id="17">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8">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9">
    <w:p w:rsidR="009C323E" w:rsidRDefault="009C323E" w:rsidP="009C323E">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20">
    <w:p w:rsidR="009C323E" w:rsidRDefault="009C323E" w:rsidP="009C323E">
      <w:pPr>
        <w:pStyle w:val="FootnoteText"/>
      </w:pPr>
      <w:r>
        <w:rPr>
          <w:rStyle w:val="FootnoteReference"/>
        </w:rPr>
        <w:footnoteRef/>
      </w:r>
      <w:r>
        <w:t xml:space="preserve"> Interview with Raphaelle Benabou, also </w:t>
      </w:r>
      <w:proofErr w:type="spellStart"/>
      <w:r w:rsidR="009166E3">
        <w:rPr>
          <w:rFonts w:ascii="Arial" w:hAnsi="Arial" w:cs="Arial"/>
          <w:color w:val="222222"/>
          <w:shd w:val="clear" w:color="auto" w:fill="FFFFFF"/>
        </w:rPr>
        <w:t>Ashenfelter</w:t>
      </w:r>
      <w:proofErr w:type="spellEnd"/>
      <w:r w:rsidR="009166E3">
        <w:rPr>
          <w:rFonts w:ascii="Arial" w:hAnsi="Arial" w:cs="Arial"/>
          <w:color w:val="222222"/>
          <w:shd w:val="clear" w:color="auto" w:fill="FFFFFF"/>
        </w:rPr>
        <w:t xml:space="preserve">, O., &amp; </w:t>
      </w:r>
      <w:proofErr w:type="spellStart"/>
      <w:r w:rsidR="009166E3">
        <w:rPr>
          <w:rFonts w:ascii="Arial" w:hAnsi="Arial" w:cs="Arial"/>
          <w:color w:val="222222"/>
          <w:shd w:val="clear" w:color="auto" w:fill="FFFFFF"/>
        </w:rPr>
        <w:t>Graddy</w:t>
      </w:r>
      <w:proofErr w:type="spellEnd"/>
      <w:r w:rsidR="009166E3">
        <w:rPr>
          <w:rFonts w:ascii="Arial" w:hAnsi="Arial" w:cs="Arial"/>
          <w:color w:val="222222"/>
          <w:shd w:val="clear" w:color="auto" w:fill="FFFFFF"/>
        </w:rPr>
        <w:t>, K. (2003). Auctions and the price of art.</w:t>
      </w:r>
      <w:r w:rsidR="009166E3">
        <w:rPr>
          <w:rStyle w:val="apple-converted-space"/>
          <w:rFonts w:ascii="Arial" w:hAnsi="Arial" w:cs="Arial"/>
          <w:color w:val="222222"/>
          <w:shd w:val="clear" w:color="auto" w:fill="FFFFFF"/>
        </w:rPr>
        <w:t> </w:t>
      </w:r>
      <w:r w:rsidR="009166E3">
        <w:rPr>
          <w:rFonts w:ascii="Arial" w:hAnsi="Arial" w:cs="Arial"/>
          <w:i/>
          <w:iCs/>
          <w:color w:val="222222"/>
          <w:shd w:val="clear" w:color="auto" w:fill="FFFFFF"/>
        </w:rPr>
        <w:t>Journal of Economic Literature</w:t>
      </w:r>
      <w:r w:rsidR="009166E3">
        <w:rPr>
          <w:rFonts w:ascii="Arial" w:hAnsi="Arial" w:cs="Arial"/>
          <w:color w:val="222222"/>
          <w:shd w:val="clear" w:color="auto" w:fill="FFFFFF"/>
        </w:rPr>
        <w:t>,</w:t>
      </w:r>
      <w:r w:rsidR="009166E3">
        <w:rPr>
          <w:rStyle w:val="apple-converted-space"/>
          <w:rFonts w:ascii="Arial" w:hAnsi="Arial" w:cs="Arial"/>
          <w:color w:val="222222"/>
          <w:shd w:val="clear" w:color="auto" w:fill="FFFFFF"/>
        </w:rPr>
        <w:t> </w:t>
      </w:r>
      <w:r w:rsidR="009166E3">
        <w:rPr>
          <w:rFonts w:ascii="Arial" w:hAnsi="Arial" w:cs="Arial"/>
          <w:i/>
          <w:iCs/>
          <w:color w:val="222222"/>
          <w:shd w:val="clear" w:color="auto" w:fill="FFFFFF"/>
        </w:rPr>
        <w:t>41</w:t>
      </w:r>
      <w:r w:rsidR="009166E3">
        <w:rPr>
          <w:rFonts w:ascii="Arial" w:hAnsi="Arial" w:cs="Arial"/>
          <w:color w:val="222222"/>
          <w:shd w:val="clear" w:color="auto" w:fill="FFFFFF"/>
        </w:rPr>
        <w:t>(3), 763-787.</w:t>
      </w:r>
    </w:p>
  </w:footnote>
  <w:footnote w:id="21">
    <w:p w:rsidR="009C323E" w:rsidRDefault="009C323E" w:rsidP="009C323E">
      <w:pPr>
        <w:pStyle w:val="FootnoteText"/>
      </w:pPr>
      <w:r>
        <w:rPr>
          <w:rStyle w:val="FootnoteReference"/>
        </w:rPr>
        <w:footnoteRef/>
      </w:r>
      <w:r>
        <w:t xml:space="preserve"> </w:t>
      </w:r>
      <w:r w:rsidRPr="001A7A1D">
        <w:t>http://www.christies.com/features/guides/selling-guide/selling-at-christies/after-the-sale/</w:t>
      </w:r>
    </w:p>
  </w:footnote>
  <w:footnote w:id="22">
    <w:p w:rsidR="009C323E" w:rsidRDefault="009C323E" w:rsidP="009C323E">
      <w:pPr>
        <w:pStyle w:val="FootnoteText"/>
      </w:pPr>
      <w:r>
        <w:rPr>
          <w:rStyle w:val="FootnoteReference"/>
        </w:rPr>
        <w:footnoteRef/>
      </w:r>
      <w:r>
        <w:t xml:space="preserve"> </w:t>
      </w:r>
      <w:r w:rsidRPr="0015194B">
        <w:t>http://www.ppge.ufrgs.br/giacomo/arquivos/econ-cultura/ashenfelter-graddy-2003.pdf</w:t>
      </w:r>
    </w:p>
  </w:footnote>
  <w:footnote w:id="23">
    <w:p w:rsidR="009C323E" w:rsidRDefault="009C323E" w:rsidP="009C323E">
      <w:pPr>
        <w:pStyle w:val="FootnoteText"/>
      </w:pPr>
      <w:r>
        <w:rPr>
          <w:rStyle w:val="FootnoteReference"/>
        </w:rPr>
        <w:footnoteRef/>
      </w:r>
      <w:r>
        <w:t xml:space="preserve"> </w:t>
      </w:r>
      <w:r w:rsidRPr="00632DD1">
        <w:t>http://www.ppge.ufrgs.br/giacomo/arquivos/econ-cultura/ashenfelter-graddy-2003.pdf</w:t>
      </w:r>
    </w:p>
  </w:footnote>
  <w:footnote w:id="24">
    <w:p w:rsidR="00D23AE4" w:rsidRDefault="00D23AE4">
      <w:pPr>
        <w:pStyle w:val="FootnoteText"/>
      </w:pPr>
      <w:r>
        <w:rPr>
          <w:rStyle w:val="FootnoteReference"/>
        </w:rPr>
        <w:footnoteRef/>
      </w:r>
      <w:r>
        <w:t xml:space="preserve"> </w:t>
      </w:r>
      <w:r w:rsidRPr="00D23AE4">
        <w:t>https://news.artnet.com/art-world/sothebys-135-million-impressionist-and-modern-evening-sale-419528</w:t>
      </w:r>
    </w:p>
  </w:footnote>
  <w:footnote w:id="25">
    <w:p w:rsidR="009C323E" w:rsidRDefault="009C323E" w:rsidP="009C323E">
      <w:pPr>
        <w:pStyle w:val="FootnoteText"/>
      </w:pPr>
      <w:r>
        <w:rPr>
          <w:rStyle w:val="FootnoteReference"/>
        </w:rPr>
        <w:footnoteRef/>
      </w:r>
      <w:r>
        <w:t xml:space="preserve"> </w:t>
      </w:r>
      <w:proofErr w:type="spellStart"/>
      <w:r w:rsidRPr="00F10E15">
        <w:t>Tversky</w:t>
      </w:r>
      <w:proofErr w:type="spellEnd"/>
      <w:r w:rsidRPr="00F10E15">
        <w:t xml:space="preserve">, A.; </w:t>
      </w:r>
      <w:proofErr w:type="spellStart"/>
      <w:r w:rsidRPr="00F10E15">
        <w:t>Kahneman</w:t>
      </w:r>
      <w:proofErr w:type="spellEnd"/>
      <w:r w:rsidRPr="00F10E15">
        <w:t xml:space="preserve">, D. (1974). "Judgment under </w:t>
      </w:r>
      <w:proofErr w:type="spellStart"/>
      <w:r w:rsidRPr="00F10E15">
        <w:t>Uncer</w:t>
      </w:r>
      <w:r>
        <w:t>s</w:t>
      </w:r>
      <w:r w:rsidRPr="00F10E15">
        <w:t>tainty</w:t>
      </w:r>
      <w:proofErr w:type="spellEnd"/>
      <w:r w:rsidRPr="00F10E15">
        <w:t>: Heuristics and Biases" (PDF). Science 185 (4157): 1124–1131. doi:10.1126/science.185.4157.1124. PMID 17835457.</w:t>
      </w:r>
    </w:p>
  </w:footnote>
  <w:footnote w:id="26">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7">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28">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9">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Northcraft</w:t>
      </w:r>
      <w:proofErr w:type="spellEnd"/>
      <w:r>
        <w:rPr>
          <w:rFonts w:ascii="Arial" w:hAnsi="Arial" w:cs="Arial"/>
          <w:color w:val="222222"/>
          <w:shd w:val="clear" w:color="auto" w:fill="FFFFFF"/>
        </w:rPr>
        <w: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0">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1">
    <w:p w:rsidR="009C323E" w:rsidRDefault="009C323E" w:rsidP="009C323E">
      <w:pPr>
        <w:pStyle w:val="FootnoteText"/>
      </w:pPr>
      <w:r>
        <w:rPr>
          <w:rStyle w:val="FootnoteReference"/>
        </w:rPr>
        <w:footnoteRef/>
      </w:r>
      <w:r>
        <w:t xml:space="preserve"> </w:t>
      </w:r>
      <w:proofErr w:type="spellStart"/>
      <w:r>
        <w:rPr>
          <w:rFonts w:ascii="Arial" w:hAnsi="Arial" w:cs="Arial"/>
          <w:color w:val="222222"/>
          <w:shd w:val="clear" w:color="auto" w:fill="FFFFFF"/>
        </w:rPr>
        <w:t>Alevy</w:t>
      </w:r>
      <w:proofErr w:type="spellEnd"/>
      <w:r>
        <w:rPr>
          <w:rFonts w:ascii="Arial" w:hAnsi="Arial" w:cs="Arial"/>
          <w:color w:val="222222"/>
          <w:shd w:val="clear" w:color="auto" w:fill="FFFFFF"/>
        </w:rPr>
        <w:t xml:space="preserve">, Jonathan E., John A. List, and </w:t>
      </w:r>
      <w:proofErr w:type="spellStart"/>
      <w:r>
        <w:rPr>
          <w:rFonts w:ascii="Arial" w:hAnsi="Arial" w:cs="Arial"/>
          <w:color w:val="222222"/>
          <w:shd w:val="clear" w:color="auto" w:fill="FFFFFF"/>
        </w:rPr>
        <w:t>Wiktor</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Adamowicz</w:t>
      </w:r>
      <w:proofErr w:type="spellEnd"/>
      <w:r>
        <w:rPr>
          <w:rFonts w:ascii="Arial" w:hAnsi="Arial" w:cs="Arial"/>
          <w:color w:val="222222"/>
          <w:shd w:val="clear" w:color="auto" w:fill="FFFFFF"/>
        </w:rPr>
        <w:t>.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2">
    <w:p w:rsidR="009C323E" w:rsidRDefault="009C323E" w:rsidP="009C323E">
      <w:pPr>
        <w:pStyle w:val="FootnoteText"/>
      </w:pPr>
      <w:r>
        <w:rPr>
          <w:rStyle w:val="FootnoteReference"/>
        </w:rPr>
        <w:footnoteRef/>
      </w:r>
      <w:r>
        <w:t xml:space="preserve"> </w:t>
      </w:r>
      <w:r w:rsidRPr="00FE24F1">
        <w:t>https://mikebrandlyauctioneer.wordpress.com/2015/04/13/value-anchoring-in-the-auction-business/</w:t>
      </w:r>
    </w:p>
  </w:footnote>
  <w:footnote w:id="33">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34">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5">
    <w:p w:rsidR="002F01DE" w:rsidRDefault="002F01DE" w:rsidP="003A55CE">
      <w:pPr>
        <w:pStyle w:val="FootnoteText"/>
      </w:pPr>
      <w:r>
        <w:rPr>
          <w:rStyle w:val="FootnoteReference"/>
        </w:rPr>
        <w:footnoteRef/>
      </w:r>
      <w:r>
        <w:t xml:space="preserve"> </w:t>
      </w:r>
      <w:proofErr w:type="spellStart"/>
      <w:r w:rsidR="00BE6B3E">
        <w:rPr>
          <w:rFonts w:ascii="Arial" w:hAnsi="Arial" w:cs="Arial"/>
          <w:color w:val="222222"/>
          <w:shd w:val="clear" w:color="auto" w:fill="FFFFFF"/>
        </w:rPr>
        <w:t>Strack</w:t>
      </w:r>
      <w:proofErr w:type="spellEnd"/>
      <w:r w:rsidR="00BE6B3E">
        <w:rPr>
          <w:rFonts w:ascii="Arial" w:hAnsi="Arial" w:cs="Arial"/>
          <w:color w:val="222222"/>
          <w:shd w:val="clear" w:color="auto" w:fill="FFFFFF"/>
        </w:rPr>
        <w:t xml:space="preserve">, F., &amp; </w:t>
      </w:r>
      <w:proofErr w:type="spellStart"/>
      <w:r w:rsidR="00BE6B3E">
        <w:rPr>
          <w:rFonts w:ascii="Arial" w:hAnsi="Arial" w:cs="Arial"/>
          <w:color w:val="222222"/>
          <w:shd w:val="clear" w:color="auto" w:fill="FFFFFF"/>
        </w:rPr>
        <w:t>Mussweiler</w:t>
      </w:r>
      <w:proofErr w:type="spellEnd"/>
      <w:r w:rsidR="00BE6B3E">
        <w:rPr>
          <w:rFonts w:ascii="Arial" w:hAnsi="Arial" w:cs="Arial"/>
          <w:color w:val="222222"/>
          <w:shd w:val="clear" w:color="auto" w:fill="FFFFFF"/>
        </w:rPr>
        <w:t>, T. (1997). Explaining the enigmatic anchoring effect: Mechanisms of selective accessibility.</w:t>
      </w:r>
      <w:r w:rsidR="00BE6B3E">
        <w:rPr>
          <w:rStyle w:val="apple-converted-space"/>
          <w:rFonts w:ascii="Arial" w:hAnsi="Arial" w:cs="Arial"/>
          <w:color w:val="222222"/>
          <w:shd w:val="clear" w:color="auto" w:fill="FFFFFF"/>
        </w:rPr>
        <w:t> </w:t>
      </w:r>
      <w:r w:rsidR="00BE6B3E">
        <w:rPr>
          <w:rFonts w:ascii="Arial" w:hAnsi="Arial" w:cs="Arial"/>
          <w:i/>
          <w:iCs/>
          <w:color w:val="222222"/>
          <w:shd w:val="clear" w:color="auto" w:fill="FFFFFF"/>
        </w:rPr>
        <w:t>Journal of personality and social psychology</w:t>
      </w:r>
      <w:r w:rsidR="00BE6B3E">
        <w:rPr>
          <w:rFonts w:ascii="Arial" w:hAnsi="Arial" w:cs="Arial"/>
          <w:color w:val="222222"/>
          <w:shd w:val="clear" w:color="auto" w:fill="FFFFFF"/>
        </w:rPr>
        <w:t>,</w:t>
      </w:r>
      <w:r w:rsidR="00BE6B3E">
        <w:rPr>
          <w:rStyle w:val="apple-converted-space"/>
          <w:rFonts w:ascii="Arial" w:hAnsi="Arial" w:cs="Arial"/>
          <w:color w:val="222222"/>
          <w:shd w:val="clear" w:color="auto" w:fill="FFFFFF"/>
        </w:rPr>
        <w:t> </w:t>
      </w:r>
      <w:r w:rsidR="00BE6B3E">
        <w:rPr>
          <w:rFonts w:ascii="Arial" w:hAnsi="Arial" w:cs="Arial"/>
          <w:i/>
          <w:iCs/>
          <w:color w:val="222222"/>
          <w:shd w:val="clear" w:color="auto" w:fill="FFFFFF"/>
        </w:rPr>
        <w:t>73</w:t>
      </w:r>
      <w:r w:rsidR="00BE6B3E">
        <w:rPr>
          <w:rFonts w:ascii="Arial" w:hAnsi="Arial" w:cs="Arial"/>
          <w:color w:val="222222"/>
          <w:shd w:val="clear" w:color="auto" w:fill="FFFFFF"/>
        </w:rPr>
        <w:t>(3), 437.</w:t>
      </w:r>
    </w:p>
  </w:footnote>
  <w:footnote w:id="3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37">
    <w:p w:rsidR="002F01DE" w:rsidRDefault="002F01DE" w:rsidP="003A55CE">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38">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39">
    <w:p w:rsidR="002F01DE" w:rsidRDefault="002F01DE" w:rsidP="003A55CE">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rsidR="001B238A">
        <w:t>Bokhari</w:t>
      </w:r>
      <w:proofErr w:type="spellEnd"/>
      <w:r w:rsidR="001B238A">
        <w:t xml:space="preserve"> &amp; </w:t>
      </w:r>
      <w:proofErr w:type="spellStart"/>
      <w:r>
        <w:t>Geltner</w:t>
      </w:r>
      <w:proofErr w:type="spellEnd"/>
      <w:r>
        <w:t xml:space="preserve"> (2011); Dougal et al. (2012).</w:t>
      </w:r>
    </w:p>
  </w:footnote>
  <w:footnote w:id="40">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41">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42">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4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44">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45">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xml:space="preserve">, Thomas. "Sentencing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4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47">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48">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49">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50">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51">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52">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53">
    <w:p w:rsidR="002F01DE" w:rsidRDefault="002F01DE" w:rsidP="003A55CE">
      <w:pPr>
        <w:pStyle w:val="FootnoteText"/>
      </w:pPr>
      <w:r>
        <w:rPr>
          <w:rStyle w:val="FootnoteReference"/>
        </w:rPr>
        <w:footnoteRef/>
      </w:r>
      <w:r>
        <w:t xml:space="preserve"> Loss aversion is another behavioral bias that says losses are felt more strongly than equivalent gains.</w:t>
      </w:r>
    </w:p>
  </w:footnote>
  <w:footnote w:id="54">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55">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5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57">
    <w:p w:rsidR="002F01DE" w:rsidRDefault="002F01DE" w:rsidP="003A55CE">
      <w:pPr>
        <w:pStyle w:val="FootnoteText"/>
      </w:pPr>
      <w:r>
        <w:rPr>
          <w:rStyle w:val="FootnoteReference"/>
        </w:rPr>
        <w:footnoteRef/>
      </w:r>
      <w:r>
        <w:t xml:space="preserve"> Specifically, both the relative and absolute range between low and high estimates.</w:t>
      </w:r>
    </w:p>
  </w:footnote>
  <w:footnote w:id="58">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59">
    <w:p w:rsidR="002F01DE" w:rsidRDefault="002F01DE" w:rsidP="003A55CE">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60">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61">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62">
    <w:p w:rsidR="002F01DE" w:rsidRDefault="002F01DE" w:rsidP="003A55CE">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6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64">
    <w:p w:rsidR="002F01DE" w:rsidRDefault="002F01DE" w:rsidP="003A55CE">
      <w:pPr>
        <w:pStyle w:val="FootnoteText"/>
      </w:pPr>
      <w:r>
        <w:rPr>
          <w:rStyle w:val="FootnoteReference"/>
        </w:rPr>
        <w:footnoteRef/>
      </w:r>
      <w:r>
        <w:t xml:space="preserve"> See </w:t>
      </w:r>
      <w:proofErr w:type="spellStart"/>
      <w:r>
        <w:t>Graddy</w:t>
      </w:r>
      <w:proofErr w:type="spellEnd"/>
      <w:r>
        <w:t xml:space="preserve"> et al. (2014); Hong et al. (2015).</w:t>
      </w:r>
    </w:p>
  </w:footnote>
  <w:footnote w:id="65">
    <w:p w:rsidR="002F01DE" w:rsidRDefault="002F01DE" w:rsidP="003A55CE">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 w:id="66">
    <w:p w:rsidR="002F01DE" w:rsidRDefault="002F01DE" w:rsidP="003A55CE">
      <w:pPr>
        <w:pStyle w:val="FootnoteText"/>
      </w:pPr>
      <w:r>
        <w:rPr>
          <w:rStyle w:val="FootnoteReference"/>
        </w:rPr>
        <w:footnoteRef/>
      </w:r>
      <w:r>
        <w:t xml:space="preserve"> Observation from MB 00 about how even the same work can change over time?</w:t>
      </w:r>
    </w:p>
  </w:footnote>
  <w:footnote w:id="67">
    <w:p w:rsidR="002F01DE" w:rsidRPr="009B1FDE" w:rsidRDefault="002F01DE" w:rsidP="00D105E8">
      <w:pPr>
        <w:pStyle w:val="FootnoteText"/>
      </w:pPr>
      <w:r>
        <w:rPr>
          <w:rStyle w:val="FootnoteReference"/>
        </w:rPr>
        <w:footnoteRef/>
      </w:r>
      <w:r>
        <w:t xml:space="preserve"> Richardson (</w:t>
      </w:r>
      <w:r w:rsidR="00297B06">
        <w:t>1992</w:t>
      </w:r>
      <w:r>
        <w:t xml:space="preserve">);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68">
    <w:p w:rsidR="002F01DE" w:rsidRDefault="002F01DE" w:rsidP="00D105E8">
      <w:pPr>
        <w:pStyle w:val="FootnoteText"/>
      </w:pPr>
      <w:r>
        <w:rPr>
          <w:rStyle w:val="FootnoteReference"/>
        </w:rPr>
        <w:footnoteRef/>
      </w:r>
      <w:r>
        <w:t xml:space="preserve"> </w:t>
      </w:r>
      <w:r w:rsidRPr="004D5120">
        <w:t>http://www.jstor.org/stable/pdf/2556028.pdf?acceptTC=true</w:t>
      </w:r>
    </w:p>
  </w:footnote>
  <w:footnote w:id="69">
    <w:p w:rsidR="002F01DE" w:rsidRDefault="002F01DE" w:rsidP="00D105E8">
      <w:pPr>
        <w:pStyle w:val="FootnoteText"/>
      </w:pPr>
      <w:r>
        <w:rPr>
          <w:rStyle w:val="FootnoteReference"/>
        </w:rPr>
        <w:footnoteRef/>
      </w:r>
      <w:r>
        <w:t xml:space="preserve"> </w:t>
      </w:r>
      <w:r w:rsidRPr="004A56CC">
        <w:t>http://people.brandeis.edu/~kgraddy/data.html</w:t>
      </w:r>
    </w:p>
  </w:footnote>
  <w:footnote w:id="70">
    <w:p w:rsidR="002F01DE" w:rsidRDefault="002F01DE" w:rsidP="00D105E8">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71">
    <w:p w:rsidR="002F01DE" w:rsidRDefault="002F01DE" w:rsidP="00D105E8">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72">
    <w:p w:rsidR="002F01DE" w:rsidRDefault="002F01DE" w:rsidP="00D105E8">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73">
    <w:p w:rsidR="002F01DE" w:rsidRDefault="002F01DE" w:rsidP="00D105E8">
      <w:pPr>
        <w:pStyle w:val="FootnoteText"/>
      </w:pPr>
      <w:r>
        <w:rPr>
          <w:rStyle w:val="FootnoteReference"/>
        </w:rPr>
        <w:footnoteRef/>
      </w:r>
      <w:r>
        <w:t xml:space="preserve"> http://artsalesindex.artinfo.com</w:t>
      </w:r>
    </w:p>
  </w:footnote>
  <w:footnote w:id="74">
    <w:p w:rsidR="002F01DE" w:rsidRDefault="002F01DE" w:rsidP="00D105E8">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75">
    <w:p w:rsidR="002F01DE" w:rsidRDefault="002F01DE" w:rsidP="00D105E8">
      <w:pPr>
        <w:pStyle w:val="FootnoteText"/>
        <w:ind w:firstLine="0"/>
      </w:pPr>
      <w:r>
        <w:rPr>
          <w:rStyle w:val="FootnoteReference"/>
        </w:rPr>
        <w:footnoteRef/>
      </w:r>
      <w:r>
        <w:t xml:space="preserve"> </w:t>
      </w:r>
      <w:proofErr w:type="spellStart"/>
      <w:r>
        <w:rPr>
          <w:rFonts w:ascii="Arial" w:hAnsi="Arial" w:cs="Arial"/>
          <w:color w:val="222222"/>
          <w:shd w:val="clear" w:color="auto" w:fill="FFFFFF"/>
        </w:rPr>
        <w:t>Costanigro</w:t>
      </w:r>
      <w:proofErr w:type="spellEnd"/>
      <w:r>
        <w:rPr>
          <w:rFonts w:ascii="Arial" w:hAnsi="Arial" w:cs="Arial"/>
          <w:color w:val="222222"/>
          <w:shd w:val="clear" w:color="auto" w:fill="FFFFFF"/>
        </w:rPr>
        <w:t xml:space="preserve">, Marco, Jill J. </w:t>
      </w:r>
      <w:proofErr w:type="spellStart"/>
      <w:r>
        <w:rPr>
          <w:rFonts w:ascii="Arial" w:hAnsi="Arial" w:cs="Arial"/>
          <w:color w:val="222222"/>
          <w:shd w:val="clear" w:color="auto" w:fill="FFFFFF"/>
        </w:rPr>
        <w:t>McCluskey</w:t>
      </w:r>
      <w:proofErr w:type="spellEnd"/>
      <w:r>
        <w:rPr>
          <w:rFonts w:ascii="Arial" w:hAnsi="Arial" w:cs="Arial"/>
          <w:color w:val="222222"/>
          <w:shd w:val="clear" w:color="auto" w:fill="FFFFFF"/>
        </w:rPr>
        <w:t xml:space="preserve">, and Ron C. </w:t>
      </w:r>
      <w:proofErr w:type="spellStart"/>
      <w:r>
        <w:rPr>
          <w:rFonts w:ascii="Arial" w:hAnsi="Arial" w:cs="Arial"/>
          <w:color w:val="222222"/>
          <w:shd w:val="clear" w:color="auto" w:fill="FFFFFF"/>
        </w:rPr>
        <w:t>Mittelhammer</w:t>
      </w:r>
      <w:proofErr w:type="spellEnd"/>
      <w:r>
        <w:rPr>
          <w:rFonts w:ascii="Arial" w:hAnsi="Arial" w:cs="Arial"/>
          <w:color w:val="222222"/>
          <w:shd w:val="clear" w:color="auto" w:fill="FFFFFF"/>
        </w:rPr>
        <w:t>.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76">
    <w:p w:rsidR="002F01DE" w:rsidRDefault="002F01DE" w:rsidP="00D105E8">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77">
    <w:p w:rsidR="002F01DE" w:rsidRDefault="002F01DE" w:rsidP="00D105E8">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78">
    <w:p w:rsidR="002F01DE" w:rsidRDefault="002F01DE" w:rsidP="00D105E8">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79">
    <w:p w:rsidR="002F01DE" w:rsidRDefault="002F01DE" w:rsidP="00D105E8">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80">
    <w:p w:rsidR="002F01DE" w:rsidRDefault="002F01DE" w:rsidP="00D105E8">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the summation of</w:t>
      </w:r>
      <m:oMath>
        <m:r>
          <w:rPr>
            <w:rFonts w:ascii="Cambria Math" w:eastAsiaTheme="minorEastAsia" w:hAnsi="Cambria Math"/>
          </w:rPr>
          <m:t xml:space="preserve"> V[X]</m:t>
        </m:r>
      </m:oMath>
      <w:r>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and this is how we account for both spread and magnitude.</w:t>
      </w:r>
    </w:p>
  </w:footnote>
  <w:footnote w:id="81">
    <w:p w:rsidR="002F01DE" w:rsidRDefault="002F01DE" w:rsidP="00D105E8">
      <w:pPr>
        <w:pStyle w:val="FootnoteText"/>
      </w:pPr>
      <w:r>
        <w:rPr>
          <w:rStyle w:val="FootnoteReference"/>
        </w:rPr>
        <w:footnoteRef/>
      </w:r>
      <w:r>
        <w:t xml:space="preserve"> For further discussion: </w:t>
      </w:r>
      <w:r w:rsidRPr="00CA2BC0">
        <w:t>http://www.jstor.org/stable/pdf/20715780.pdf?acceptTC=true</w:t>
      </w:r>
    </w:p>
  </w:footnote>
  <w:footnote w:id="82">
    <w:p w:rsidR="002F01DE" w:rsidRDefault="002F01DE" w:rsidP="00D105E8">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83">
    <w:p w:rsidR="002F01DE" w:rsidRDefault="002F01DE" w:rsidP="00B56211">
      <w:pPr>
        <w:pStyle w:val="FootnoteText"/>
      </w:pPr>
      <w:r>
        <w:rPr>
          <w:rStyle w:val="FootnoteReference"/>
        </w:rPr>
        <w:footnoteRef/>
      </w:r>
      <w:r>
        <w:t xml:space="preserve"> </w:t>
      </w:r>
      <w:r w:rsidRPr="008C251E">
        <w:t>http://www.christies.com/lotfinder/paintings/invader-alias-hk-59-5875653-details.aspx</w:t>
      </w:r>
    </w:p>
  </w:footnote>
  <w:footnote w:id="84">
    <w:p w:rsidR="002F01DE" w:rsidRDefault="002F01DE" w:rsidP="00B56211">
      <w:pPr>
        <w:pStyle w:val="FootnoteText"/>
        <w:ind w:firstLine="0"/>
      </w:pPr>
      <w:r>
        <w:rPr>
          <w:rStyle w:val="FootnoteReference"/>
        </w:rPr>
        <w:footnoteRef/>
      </w:r>
      <w:r>
        <w:t xml:space="preserve"> For instance, Matt Lamb’s “Figures” fetched $24K at Christie’s, London on June 22, 2010</w:t>
      </w:r>
      <w:r w:rsidR="00DF5AA3">
        <w:t xml:space="preserve">. </w:t>
      </w:r>
      <w:r w:rsidR="00BA03AC">
        <w:t xml:space="preserve">(Christie’s </w:t>
      </w:r>
      <w:proofErr w:type="spellStart"/>
      <w:r w:rsidR="00BA03AC">
        <w:t>Lotfinder</w:t>
      </w:r>
      <w:proofErr w:type="spellEnd"/>
      <w:r w:rsidR="00BA03AC">
        <w:t>)</w:t>
      </w:r>
      <w:r>
        <w:t xml:space="preserve"> </w:t>
      </w:r>
    </w:p>
  </w:footnote>
  <w:footnote w:id="85">
    <w:p w:rsidR="002F01DE" w:rsidRDefault="002F01DE" w:rsidP="00B56211">
      <w:pPr>
        <w:pStyle w:val="FootnoteText"/>
      </w:pPr>
      <w:r>
        <w:rPr>
          <w:rStyle w:val="FootnoteReference"/>
        </w:rPr>
        <w:footnoteRef/>
      </w:r>
      <w:r>
        <w:t xml:space="preserve"> </w:t>
      </w:r>
      <w:r w:rsidRPr="00E23A3A">
        <w:t>http://pierrebittar.com/why-invest.html</w:t>
      </w:r>
    </w:p>
  </w:footnote>
  <w:footnote w:id="86">
    <w:p w:rsidR="002F01DE" w:rsidRDefault="002F01DE" w:rsidP="00B56211">
      <w:pPr>
        <w:pStyle w:val="FootnoteText"/>
      </w:pPr>
      <w:r>
        <w:rPr>
          <w:rStyle w:val="FootnoteReference"/>
        </w:rPr>
        <w:footnoteRef/>
      </w:r>
      <w:r>
        <w:t xml:space="preserve"> Impressionist price index in </w:t>
      </w:r>
      <w:proofErr w:type="spellStart"/>
      <w:r>
        <w:t>Beggs</w:t>
      </w:r>
      <w:proofErr w:type="spellEnd"/>
      <w:r>
        <w:t xml:space="preserve"> &amp; </w:t>
      </w:r>
      <w:proofErr w:type="spellStart"/>
      <w:r>
        <w:t>Graddy</w:t>
      </w:r>
      <w:proofErr w:type="spellEnd"/>
      <w:r>
        <w:t xml:space="preserve"> (2009)</w:t>
      </w:r>
    </w:p>
  </w:footnote>
  <w:footnote w:id="87">
    <w:p w:rsidR="002F01DE" w:rsidRDefault="002F01DE" w:rsidP="00B56211">
      <w:pPr>
        <w:pStyle w:val="FootnoteText"/>
      </w:pPr>
      <w:r>
        <w:rPr>
          <w:rStyle w:val="FootnoteReference"/>
        </w:rPr>
        <w:footnoteRef/>
      </w:r>
      <w:r>
        <w:t xml:space="preserve"> </w:t>
      </w:r>
      <w:r w:rsidRPr="00D41EA6">
        <w:t>http://joanmiro.com/style-of-joan-miro/</w:t>
      </w:r>
    </w:p>
  </w:footnote>
  <w:footnote w:id="88">
    <w:p w:rsidR="002F01DE" w:rsidRDefault="002F01DE" w:rsidP="00B56211">
      <w:pPr>
        <w:pStyle w:val="FootnoteText"/>
      </w:pPr>
      <w:r>
        <w:rPr>
          <w:rStyle w:val="FootnoteReference"/>
        </w:rPr>
        <w:footnoteRef/>
      </w:r>
      <w:r>
        <w:t xml:space="preserve"> </w:t>
      </w:r>
      <w:r w:rsidRPr="001760C6">
        <w:t>http://www.theartstory.org/artist-dali-salvador.htm</w:t>
      </w:r>
    </w:p>
  </w:footnote>
  <w:footnote w:id="89">
    <w:p w:rsidR="002F01DE" w:rsidRDefault="002F01DE" w:rsidP="00B56211">
      <w:pPr>
        <w:pStyle w:val="FootnoteText"/>
      </w:pPr>
      <w:r>
        <w:rPr>
          <w:rStyle w:val="FootnoteReference"/>
        </w:rPr>
        <w:footnoteRef/>
      </w:r>
      <w:r>
        <w:t xml:space="preserve"> </w:t>
      </w:r>
      <w:r w:rsidRPr="009E61B7">
        <w:t>http://www.galeriemichael.com/current-exhibitions/miro-dali-poetic-visions-two-catalan-surrealists/</w:t>
      </w:r>
    </w:p>
  </w:footnote>
  <w:footnote w:id="90">
    <w:p w:rsidR="002F01DE" w:rsidRDefault="002F01DE" w:rsidP="00B56211">
      <w:pPr>
        <w:pStyle w:val="FootnoteText"/>
      </w:pPr>
      <w:r>
        <w:rPr>
          <w:rStyle w:val="FootnoteReference"/>
        </w:rPr>
        <w:footnoteRef/>
      </w:r>
      <w:r>
        <w:t xml:space="preserve"> </w:t>
      </w:r>
      <w:r w:rsidRPr="00A279C0">
        <w:t>http://www.pablopicasso.org/picasso-and-chagall.jsp</w:t>
      </w:r>
    </w:p>
  </w:footnote>
  <w:footnote w:id="91">
    <w:p w:rsidR="002F01DE" w:rsidRDefault="002F01DE" w:rsidP="00B56211">
      <w:pPr>
        <w:pStyle w:val="FootnoteText"/>
      </w:pPr>
      <w:r>
        <w:rPr>
          <w:rStyle w:val="FootnoteReference"/>
        </w:rPr>
        <w:footnoteRef/>
      </w:r>
      <w:r w:rsidR="00CA4B28">
        <w:rPr>
          <w:rFonts w:ascii="Arial" w:hAnsi="Arial" w:cs="Arial"/>
          <w:color w:val="222222"/>
          <w:shd w:val="clear" w:color="auto" w:fill="FFFFFF"/>
        </w:rPr>
        <w:t>Finkelstein, A. (2002). Investing in the arts: Financial and aesthetic returns to prints.</w:t>
      </w:r>
      <w:r w:rsidR="00CA4B28">
        <w:rPr>
          <w:rStyle w:val="apple-converted-space"/>
          <w:rFonts w:ascii="Arial" w:hAnsi="Arial" w:cs="Arial"/>
          <w:color w:val="222222"/>
          <w:shd w:val="clear" w:color="auto" w:fill="FFFFFF"/>
        </w:rPr>
        <w:t> </w:t>
      </w:r>
      <w:r w:rsidR="00CA4B28">
        <w:rPr>
          <w:rFonts w:ascii="Arial" w:hAnsi="Arial" w:cs="Arial"/>
          <w:i/>
          <w:iCs/>
          <w:color w:val="222222"/>
          <w:shd w:val="clear" w:color="auto" w:fill="FFFFFF"/>
        </w:rPr>
        <w:t>University Avenue Undergraduate Journal of Economics</w:t>
      </w:r>
      <w:r w:rsidR="00CA4B28">
        <w:rPr>
          <w:rFonts w:ascii="Arial" w:hAnsi="Arial" w:cs="Arial"/>
          <w:color w:val="222222"/>
          <w:shd w:val="clear" w:color="auto" w:fill="FFFFFF"/>
        </w:rPr>
        <w:t>,</w:t>
      </w:r>
      <w:r w:rsidR="00CA4B28">
        <w:rPr>
          <w:rStyle w:val="apple-converted-space"/>
          <w:rFonts w:ascii="Arial" w:hAnsi="Arial" w:cs="Arial"/>
          <w:color w:val="222222"/>
          <w:shd w:val="clear" w:color="auto" w:fill="FFFFFF"/>
        </w:rPr>
        <w:t> </w:t>
      </w:r>
      <w:r w:rsidR="00CA4B28">
        <w:rPr>
          <w:rFonts w:ascii="Arial" w:hAnsi="Arial" w:cs="Arial"/>
          <w:i/>
          <w:iCs/>
          <w:color w:val="222222"/>
          <w:shd w:val="clear" w:color="auto" w:fill="FFFFFF"/>
        </w:rPr>
        <w:t>6</w:t>
      </w:r>
      <w:r w:rsidR="00CA4B28">
        <w:rPr>
          <w:rFonts w:ascii="Arial" w:hAnsi="Arial" w:cs="Arial"/>
          <w:color w:val="222222"/>
          <w:shd w:val="clear" w:color="auto" w:fill="FFFFFF"/>
        </w:rPr>
        <w:t>(1), 4.</w:t>
      </w:r>
      <w:r w:rsidR="00CA4B28" w:rsidRPr="0035438A">
        <w:t xml:space="preserve"> </w:t>
      </w:r>
    </w:p>
  </w:footnote>
  <w:footnote w:id="92">
    <w:p w:rsidR="002F01DE" w:rsidRDefault="002F01DE" w:rsidP="00B56211">
      <w:pPr>
        <w:pStyle w:val="FootnoteText"/>
      </w:pPr>
      <w:r>
        <w:rPr>
          <w:rStyle w:val="FootnoteReference"/>
        </w:rPr>
        <w:footnoteRef/>
      </w:r>
      <w:r>
        <w:t xml:space="preserve"> </w:t>
      </w:r>
      <w:r w:rsidRPr="000F0B86">
        <w:t>http://www.operagallery.com/catalogues/picasso_chagall_dubai/cata.pdf</w:t>
      </w:r>
    </w:p>
  </w:footnote>
  <w:footnote w:id="93">
    <w:p w:rsidR="002F01DE" w:rsidRDefault="002F01DE" w:rsidP="00B56211">
      <w:pPr>
        <w:pStyle w:val="FootnoteText"/>
      </w:pPr>
      <w:r>
        <w:rPr>
          <w:rStyle w:val="FootnoteReference"/>
        </w:rPr>
        <w:footnoteRef/>
      </w:r>
      <w:r>
        <w:t xml:space="preserve"> </w:t>
      </w:r>
      <w:r w:rsidRPr="001245D1">
        <w:t>http://pueblopulp.com/picasso-matisse-chagall</w:t>
      </w:r>
    </w:p>
  </w:footnote>
  <w:footnote w:id="94">
    <w:p w:rsidR="002F01DE" w:rsidRDefault="002F01DE" w:rsidP="00B56211">
      <w:pPr>
        <w:pStyle w:val="FootnoteText"/>
      </w:pPr>
      <w:r>
        <w:rPr>
          <w:rStyle w:val="FootnoteReference"/>
        </w:rPr>
        <w:footnoteRef/>
      </w:r>
      <w:r>
        <w:t xml:space="preserve"> </w:t>
      </w:r>
      <w:r w:rsidRPr="00E378F8">
        <w:t>http://www.theartstory.org/artist-munch-edvard.htm</w:t>
      </w:r>
    </w:p>
  </w:footnote>
  <w:footnote w:id="95">
    <w:p w:rsidR="002F01DE" w:rsidRDefault="002F01DE" w:rsidP="00B56211">
      <w:pPr>
        <w:pStyle w:val="FootnoteText"/>
      </w:pPr>
      <w:r>
        <w:rPr>
          <w:rStyle w:val="FootnoteReference"/>
        </w:rPr>
        <w:footnoteRef/>
      </w:r>
      <w:r>
        <w:t xml:space="preserve"> </w:t>
      </w:r>
      <w:r w:rsidRPr="00B57BBE">
        <w:t>http://www.toulouse-lautrec-foundation.org/biography.html</w:t>
      </w:r>
    </w:p>
  </w:footnote>
  <w:footnote w:id="96">
    <w:p w:rsidR="002F01DE" w:rsidRDefault="002F01DE" w:rsidP="00B56211">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97">
    <w:p w:rsidR="002F01DE" w:rsidRDefault="002F01DE" w:rsidP="00B56211">
      <w:pPr>
        <w:pStyle w:val="FootnoteText"/>
      </w:pPr>
      <w:r>
        <w:rPr>
          <w:rStyle w:val="FootnoteReference"/>
        </w:rPr>
        <w:footnoteRef/>
      </w:r>
      <w:r>
        <w:t xml:space="preserve"> </w:t>
      </w:r>
      <w:r w:rsidRPr="00084E1D">
        <w:t>http://www.theguardian.com/artanddesign/2015/feb/04/sothebys-auction-highest-sales-total-ever</w:t>
      </w:r>
    </w:p>
  </w:footnote>
  <w:footnote w:id="98">
    <w:p w:rsidR="002F01DE" w:rsidRDefault="002F01DE" w:rsidP="00B56211">
      <w:pPr>
        <w:pStyle w:val="FootnoteText"/>
      </w:pPr>
      <w:r>
        <w:rPr>
          <w:rStyle w:val="FootnoteReference"/>
        </w:rPr>
        <w:footnoteRef/>
      </w:r>
      <w:r>
        <w:t xml:space="preserve"> </w:t>
      </w:r>
      <w:r w:rsidRPr="003D2B93">
        <w:t>http://www.nytimes.com/2012/05/03/arts/design/the-scream-sells-for-nearly-120-million-at-sothebys-auction.html?_r=0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63181B98"/>
    <w:lvl w:ilvl="0" w:tplc="0E88C432">
      <w:start w:val="1"/>
      <w:numFmt w:val="decimal"/>
      <w:lvlText w:val="%1."/>
      <w:lvlJc w:val="left"/>
      <w:pPr>
        <w:ind w:left="720" w:hanging="360"/>
      </w:pPr>
      <w:rPr>
        <w:rFonts w:ascii="Baskerville Old Face" w:eastAsiaTheme="minorHAnsi" w:hAnsi="Baskerville Old Fac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365B2"/>
    <w:rsid w:val="0003707F"/>
    <w:rsid w:val="00064D94"/>
    <w:rsid w:val="00081957"/>
    <w:rsid w:val="000949D0"/>
    <w:rsid w:val="000966E6"/>
    <w:rsid w:val="00096FFC"/>
    <w:rsid w:val="000B3BEC"/>
    <w:rsid w:val="000C21FB"/>
    <w:rsid w:val="000E0CAD"/>
    <w:rsid w:val="000E4697"/>
    <w:rsid w:val="000F475E"/>
    <w:rsid w:val="000F79A7"/>
    <w:rsid w:val="00103632"/>
    <w:rsid w:val="001072DD"/>
    <w:rsid w:val="001150EF"/>
    <w:rsid w:val="00134C21"/>
    <w:rsid w:val="00154058"/>
    <w:rsid w:val="0015554D"/>
    <w:rsid w:val="00186E3B"/>
    <w:rsid w:val="00190454"/>
    <w:rsid w:val="001B238A"/>
    <w:rsid w:val="001C71EE"/>
    <w:rsid w:val="001D0BDD"/>
    <w:rsid w:val="001D1095"/>
    <w:rsid w:val="001D59E4"/>
    <w:rsid w:val="001E70AC"/>
    <w:rsid w:val="001F12A1"/>
    <w:rsid w:val="00207AB5"/>
    <w:rsid w:val="00212F06"/>
    <w:rsid w:val="00215A67"/>
    <w:rsid w:val="002254BB"/>
    <w:rsid w:val="00231367"/>
    <w:rsid w:val="00297B06"/>
    <w:rsid w:val="002B70E8"/>
    <w:rsid w:val="002C0D09"/>
    <w:rsid w:val="002C1F1C"/>
    <w:rsid w:val="002D7905"/>
    <w:rsid w:val="002F01DE"/>
    <w:rsid w:val="002F0954"/>
    <w:rsid w:val="002F4273"/>
    <w:rsid w:val="00306E4C"/>
    <w:rsid w:val="003206D9"/>
    <w:rsid w:val="00332E64"/>
    <w:rsid w:val="003376D2"/>
    <w:rsid w:val="003421E3"/>
    <w:rsid w:val="00351855"/>
    <w:rsid w:val="00396B88"/>
    <w:rsid w:val="003A4F5B"/>
    <w:rsid w:val="003A55CE"/>
    <w:rsid w:val="003A630C"/>
    <w:rsid w:val="003C15C3"/>
    <w:rsid w:val="003C432A"/>
    <w:rsid w:val="003D1ECF"/>
    <w:rsid w:val="003D6BB2"/>
    <w:rsid w:val="003D7EBF"/>
    <w:rsid w:val="003E5DF3"/>
    <w:rsid w:val="00402489"/>
    <w:rsid w:val="004175E4"/>
    <w:rsid w:val="00436EE4"/>
    <w:rsid w:val="004528E8"/>
    <w:rsid w:val="0045709A"/>
    <w:rsid w:val="00467528"/>
    <w:rsid w:val="00494442"/>
    <w:rsid w:val="00494877"/>
    <w:rsid w:val="004A0373"/>
    <w:rsid w:val="004B72F2"/>
    <w:rsid w:val="004E66D4"/>
    <w:rsid w:val="00511DA9"/>
    <w:rsid w:val="0053593F"/>
    <w:rsid w:val="00561DBF"/>
    <w:rsid w:val="00567020"/>
    <w:rsid w:val="00570E11"/>
    <w:rsid w:val="005B52E1"/>
    <w:rsid w:val="005E7696"/>
    <w:rsid w:val="005F588E"/>
    <w:rsid w:val="006014AE"/>
    <w:rsid w:val="006173A9"/>
    <w:rsid w:val="0062080F"/>
    <w:rsid w:val="0062376E"/>
    <w:rsid w:val="0062391C"/>
    <w:rsid w:val="00646514"/>
    <w:rsid w:val="00647719"/>
    <w:rsid w:val="00651CE6"/>
    <w:rsid w:val="00671A7C"/>
    <w:rsid w:val="006821A1"/>
    <w:rsid w:val="0069368E"/>
    <w:rsid w:val="006B7A8C"/>
    <w:rsid w:val="006E0C02"/>
    <w:rsid w:val="006E1ECF"/>
    <w:rsid w:val="006E4623"/>
    <w:rsid w:val="006F26E7"/>
    <w:rsid w:val="006F6EFB"/>
    <w:rsid w:val="00711E9B"/>
    <w:rsid w:val="00722BA8"/>
    <w:rsid w:val="00752986"/>
    <w:rsid w:val="00764598"/>
    <w:rsid w:val="00772EA4"/>
    <w:rsid w:val="007774D5"/>
    <w:rsid w:val="007A669B"/>
    <w:rsid w:val="007B7D54"/>
    <w:rsid w:val="007C3A38"/>
    <w:rsid w:val="007D4B3A"/>
    <w:rsid w:val="007E0C70"/>
    <w:rsid w:val="007E4FDF"/>
    <w:rsid w:val="00801C36"/>
    <w:rsid w:val="00804A37"/>
    <w:rsid w:val="0083279B"/>
    <w:rsid w:val="00835E99"/>
    <w:rsid w:val="00836884"/>
    <w:rsid w:val="0086582C"/>
    <w:rsid w:val="00872DD5"/>
    <w:rsid w:val="008742D7"/>
    <w:rsid w:val="00886908"/>
    <w:rsid w:val="00887893"/>
    <w:rsid w:val="008C4524"/>
    <w:rsid w:val="008C7921"/>
    <w:rsid w:val="008D0779"/>
    <w:rsid w:val="008E67F4"/>
    <w:rsid w:val="008E7297"/>
    <w:rsid w:val="00905B18"/>
    <w:rsid w:val="00906170"/>
    <w:rsid w:val="00911339"/>
    <w:rsid w:val="009166E3"/>
    <w:rsid w:val="009272D4"/>
    <w:rsid w:val="0093193C"/>
    <w:rsid w:val="00943849"/>
    <w:rsid w:val="00944C75"/>
    <w:rsid w:val="009800FE"/>
    <w:rsid w:val="009A2ECF"/>
    <w:rsid w:val="009A5EF4"/>
    <w:rsid w:val="009C323E"/>
    <w:rsid w:val="009D009E"/>
    <w:rsid w:val="009D2817"/>
    <w:rsid w:val="009D6FBD"/>
    <w:rsid w:val="009F4E42"/>
    <w:rsid w:val="00A0494A"/>
    <w:rsid w:val="00A06051"/>
    <w:rsid w:val="00A13E4E"/>
    <w:rsid w:val="00A31011"/>
    <w:rsid w:val="00A66C49"/>
    <w:rsid w:val="00A70D4D"/>
    <w:rsid w:val="00A74399"/>
    <w:rsid w:val="00AF6897"/>
    <w:rsid w:val="00B3600A"/>
    <w:rsid w:val="00B54F84"/>
    <w:rsid w:val="00B56211"/>
    <w:rsid w:val="00B637ED"/>
    <w:rsid w:val="00B67DF9"/>
    <w:rsid w:val="00B77202"/>
    <w:rsid w:val="00BA03AC"/>
    <w:rsid w:val="00BA3854"/>
    <w:rsid w:val="00BB0C9D"/>
    <w:rsid w:val="00BB4113"/>
    <w:rsid w:val="00BE2D94"/>
    <w:rsid w:val="00BE6B3E"/>
    <w:rsid w:val="00C14F4C"/>
    <w:rsid w:val="00C172D9"/>
    <w:rsid w:val="00C264C3"/>
    <w:rsid w:val="00C4098F"/>
    <w:rsid w:val="00C54F09"/>
    <w:rsid w:val="00C7498E"/>
    <w:rsid w:val="00C96D1D"/>
    <w:rsid w:val="00CA4B28"/>
    <w:rsid w:val="00CB6A45"/>
    <w:rsid w:val="00CC39C6"/>
    <w:rsid w:val="00CE4141"/>
    <w:rsid w:val="00CF77FB"/>
    <w:rsid w:val="00D01C69"/>
    <w:rsid w:val="00D105E8"/>
    <w:rsid w:val="00D14E9A"/>
    <w:rsid w:val="00D20AA6"/>
    <w:rsid w:val="00D21488"/>
    <w:rsid w:val="00D23AE4"/>
    <w:rsid w:val="00D623AC"/>
    <w:rsid w:val="00D628FE"/>
    <w:rsid w:val="00D65501"/>
    <w:rsid w:val="00D65B31"/>
    <w:rsid w:val="00D7092B"/>
    <w:rsid w:val="00D757D1"/>
    <w:rsid w:val="00D75D6F"/>
    <w:rsid w:val="00DE1027"/>
    <w:rsid w:val="00DE6D5B"/>
    <w:rsid w:val="00DF00B9"/>
    <w:rsid w:val="00DF5AA3"/>
    <w:rsid w:val="00E23FE7"/>
    <w:rsid w:val="00E316CA"/>
    <w:rsid w:val="00E43DD3"/>
    <w:rsid w:val="00E5185A"/>
    <w:rsid w:val="00E5491D"/>
    <w:rsid w:val="00E558A5"/>
    <w:rsid w:val="00E57000"/>
    <w:rsid w:val="00E73896"/>
    <w:rsid w:val="00E8166F"/>
    <w:rsid w:val="00E8696C"/>
    <w:rsid w:val="00E86E3C"/>
    <w:rsid w:val="00EA629B"/>
    <w:rsid w:val="00EE5DBE"/>
    <w:rsid w:val="00EE784D"/>
    <w:rsid w:val="00F12A8F"/>
    <w:rsid w:val="00F2537D"/>
    <w:rsid w:val="00F26876"/>
    <w:rsid w:val="00F60EBF"/>
    <w:rsid w:val="00F656CB"/>
    <w:rsid w:val="00F66315"/>
    <w:rsid w:val="00F7249F"/>
    <w:rsid w:val="00F86F81"/>
    <w:rsid w:val="00F8774F"/>
    <w:rsid w:val="00FC12A0"/>
    <w:rsid w:val="00FC2420"/>
    <w:rsid w:val="00FC5A05"/>
    <w:rsid w:val="00FD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B3F0-4C16-42F6-AA45-2CAD85FB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83</Pages>
  <Words>18253</Words>
  <Characters>104046</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273</cp:revision>
  <dcterms:created xsi:type="dcterms:W3CDTF">2016-04-11T20:04:00Z</dcterms:created>
  <dcterms:modified xsi:type="dcterms:W3CDTF">2016-04-12T01:40:00Z</dcterms:modified>
</cp:coreProperties>
</file>