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  <w:r w:rsidRPr="002506AA">
        <w:rPr>
          <w:rFonts w:ascii="Baskerville Old Face" w:hAnsi="Baskerville Old Face"/>
          <w:sz w:val="40"/>
        </w:rPr>
        <w:t>PRICE, ANCHORING, AND SUBSTITUTION</w:t>
      </w: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  <w:r w:rsidRPr="002506AA">
        <w:rPr>
          <w:rFonts w:ascii="Baskerville Old Face" w:hAnsi="Baskerville Old Face"/>
          <w:sz w:val="40"/>
        </w:rPr>
        <w:t>IN</w:t>
      </w: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  <w:sz w:val="40"/>
        </w:rPr>
      </w:pPr>
      <w:r w:rsidRPr="002506AA">
        <w:rPr>
          <w:rFonts w:ascii="Baskerville Old Face" w:hAnsi="Baskerville Old Face"/>
          <w:sz w:val="40"/>
        </w:rPr>
        <w:t>THE MARKET FOR FINE ART AUCTIONS</w:t>
      </w: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  <w:b/>
        </w:rPr>
      </w:pP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  <w:b/>
        </w:rPr>
      </w:pP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Evan Chow</w:t>
      </w: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Princeton University</w:t>
      </w: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Department of Economics</w:t>
      </w: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April 5, 2016</w:t>
      </w: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Senior Thesis Draft #2</w:t>
      </w: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Due: April 13, 2016 before 4:00 PM</w:t>
      </w:r>
    </w:p>
    <w:p w:rsidR="00742CA2" w:rsidRPr="002506AA" w:rsidRDefault="00742CA2" w:rsidP="00742CA2">
      <w:pPr>
        <w:spacing w:line="240" w:lineRule="auto"/>
        <w:ind w:firstLine="0"/>
        <w:jc w:val="center"/>
        <w:rPr>
          <w:rFonts w:ascii="Baskerville Old Face" w:hAnsi="Baskerville Old Face"/>
        </w:rPr>
      </w:pPr>
    </w:p>
    <w:p w:rsidR="00C765E9" w:rsidRDefault="00C765E9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br w:type="page"/>
      </w:r>
    </w:p>
    <w:p w:rsidR="00C765E9" w:rsidRDefault="00C765E9" w:rsidP="00C765E9">
      <w:pPr>
        <w:spacing w:line="240" w:lineRule="auto"/>
        <w:ind w:firstLine="0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&lt;</w:t>
      </w:r>
      <w:proofErr w:type="gramStart"/>
      <w:r>
        <w:rPr>
          <w:rFonts w:ascii="Baskerville Old Face" w:hAnsi="Baskerville Old Face"/>
        </w:rPr>
        <w:t>acknowledgements</w:t>
      </w:r>
      <w:proofErr w:type="gramEnd"/>
      <w:r>
        <w:rPr>
          <w:rFonts w:ascii="Baskerville Old Face" w:hAnsi="Baskerville Old Face"/>
        </w:rPr>
        <w:t xml:space="preserve"> here&gt;</w:t>
      </w:r>
    </w:p>
    <w:p w:rsidR="00742CA2" w:rsidRPr="001D4A79" w:rsidRDefault="00C765E9" w:rsidP="00E670AD">
      <w:pPr>
        <w:ind w:firstLine="0"/>
        <w:rPr>
          <w:rFonts w:ascii="Baskerville Old Face" w:hAnsi="Baskerville Old Face"/>
        </w:rPr>
      </w:pPr>
      <w:r>
        <w:rPr>
          <w:rFonts w:ascii="Baskerville Old Face" w:hAnsi="Baskerville Old Face"/>
        </w:rPr>
        <w:br w:type="page"/>
      </w:r>
    </w:p>
    <w:p w:rsidR="00742CA2" w:rsidRPr="002506AA" w:rsidRDefault="00742CA2" w:rsidP="00742CA2">
      <w:pPr>
        <w:spacing w:line="480" w:lineRule="auto"/>
        <w:ind w:firstLine="0"/>
        <w:jc w:val="center"/>
        <w:rPr>
          <w:rFonts w:ascii="Baskerville Old Face" w:hAnsi="Baskerville Old Face"/>
          <w:b/>
        </w:rPr>
      </w:pPr>
      <w:r w:rsidRPr="002506AA">
        <w:rPr>
          <w:rFonts w:ascii="Baskerville Old Face" w:hAnsi="Baskerville Old Face"/>
          <w:b/>
        </w:rPr>
        <w:lastRenderedPageBreak/>
        <w:t>TABLE OF CONTENTS</w:t>
      </w:r>
    </w:p>
    <w:p w:rsidR="00742CA2" w:rsidRPr="002506AA" w:rsidRDefault="00742CA2" w:rsidP="00742CA2">
      <w:pPr>
        <w:spacing w:line="480" w:lineRule="auto"/>
        <w:ind w:firstLine="0"/>
        <w:jc w:val="center"/>
        <w:rPr>
          <w:rFonts w:ascii="Baskerville Old Face" w:hAnsi="Baskerville Old Face"/>
          <w:b/>
        </w:rPr>
      </w:pPr>
    </w:p>
    <w:p w:rsidR="00742CA2" w:rsidRPr="00C04202" w:rsidRDefault="00742CA2" w:rsidP="00C0420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ABSTRACT</w:t>
      </w:r>
    </w:p>
    <w:p w:rsidR="00742CA2" w:rsidRPr="002506AA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INTRODUCTION</w:t>
      </w:r>
    </w:p>
    <w:p w:rsidR="00742CA2" w:rsidRPr="002506AA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OVERVIEW OF ART AUCTIONS AND ANCHORING</w:t>
      </w:r>
    </w:p>
    <w:p w:rsidR="00742CA2" w:rsidRPr="002506AA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LITERATURE REVIEW</w:t>
      </w:r>
    </w:p>
    <w:p w:rsidR="00742CA2" w:rsidRPr="002506AA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METHODOLOGY</w:t>
      </w:r>
    </w:p>
    <w:p w:rsidR="00742CA2" w:rsidRPr="002506AA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DATA</w:t>
      </w:r>
    </w:p>
    <w:p w:rsidR="00742CA2" w:rsidRPr="002506AA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RESULTS</w:t>
      </w:r>
    </w:p>
    <w:p w:rsidR="00742CA2" w:rsidRPr="002506AA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FUTURE DIRECTIONS</w:t>
      </w:r>
    </w:p>
    <w:p w:rsidR="00742CA2" w:rsidRPr="002506AA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>CONCLUSION</w:t>
      </w:r>
    </w:p>
    <w:p w:rsidR="00742CA2" w:rsidRPr="002506AA" w:rsidRDefault="00742CA2" w:rsidP="00742CA2">
      <w:pPr>
        <w:spacing w:line="480" w:lineRule="auto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br w:type="page"/>
      </w:r>
    </w:p>
    <w:p w:rsidR="00742CA2" w:rsidRPr="002506AA" w:rsidRDefault="00742CA2" w:rsidP="00742CA2">
      <w:pPr>
        <w:spacing w:line="480" w:lineRule="auto"/>
        <w:jc w:val="center"/>
        <w:rPr>
          <w:rFonts w:ascii="Baskerville Old Face" w:hAnsi="Baskerville Old Face"/>
        </w:rPr>
      </w:pPr>
      <w:bookmarkStart w:id="0" w:name="_GoBack"/>
      <w:bookmarkEnd w:id="0"/>
      <w:r w:rsidRPr="002506AA">
        <w:rPr>
          <w:rFonts w:ascii="Baskerville Old Face" w:hAnsi="Baskerville Old Face"/>
          <w:b/>
          <w:sz w:val="32"/>
        </w:rPr>
        <w:lastRenderedPageBreak/>
        <w:t>ABSTRACT</w:t>
      </w:r>
    </w:p>
    <w:p w:rsidR="00742CA2" w:rsidRPr="002506AA" w:rsidRDefault="003C4382" w:rsidP="006D2472">
      <w:pPr>
        <w:spacing w:line="480" w:lineRule="auto"/>
        <w:ind w:firstLine="0"/>
        <w:jc w:val="both"/>
        <w:rPr>
          <w:rFonts w:ascii="Baskerville Old Face" w:hAnsi="Baskerville Old Face"/>
        </w:rPr>
      </w:pPr>
      <w:r w:rsidRPr="002506AA">
        <w:rPr>
          <w:rFonts w:ascii="Baskerville Old Face" w:hAnsi="Baskerville Old Face"/>
        </w:rPr>
        <w:t xml:space="preserve">Joan Miro and Salvador Dali are two Surrealists painters often featured together </w:t>
      </w:r>
      <w:r w:rsidR="006D2472" w:rsidRPr="002506AA">
        <w:rPr>
          <w:rFonts w:ascii="Baskerville Old Face" w:hAnsi="Baskerville Old Face"/>
        </w:rPr>
        <w:t>at auction. C</w:t>
      </w:r>
      <w:r w:rsidR="00742CA2" w:rsidRPr="002506AA">
        <w:rPr>
          <w:rFonts w:ascii="Baskerville Old Face" w:hAnsi="Baskerville Old Face"/>
        </w:rPr>
        <w:t xml:space="preserve">an the past price of a Miro painting </w:t>
      </w:r>
      <w:r w:rsidRPr="002506AA">
        <w:rPr>
          <w:rFonts w:ascii="Baskerville Old Face" w:hAnsi="Baskerville Old Face"/>
        </w:rPr>
        <w:t>drive up</w:t>
      </w:r>
      <w:r w:rsidR="00742CA2" w:rsidRPr="002506AA">
        <w:rPr>
          <w:rFonts w:ascii="Baskerville Old Face" w:hAnsi="Baskerville Old Face"/>
        </w:rPr>
        <w:t xml:space="preserve"> the current price of a Dali piece? We examine the existence and behavior of these “anchoring” cross-effects between prices of related art pieces sold at auction. My research generalizes the anchoring model of </w:t>
      </w:r>
      <w:proofErr w:type="spellStart"/>
      <w:r w:rsidR="00742CA2" w:rsidRPr="002506AA">
        <w:rPr>
          <w:rFonts w:ascii="Baskerville Old Face" w:hAnsi="Baskerville Old Face"/>
        </w:rPr>
        <w:t>Beggs</w:t>
      </w:r>
      <w:proofErr w:type="spellEnd"/>
      <w:r w:rsidR="00742CA2" w:rsidRPr="002506AA">
        <w:rPr>
          <w:rFonts w:ascii="Baskerville Old Face" w:hAnsi="Baskerville Old Face"/>
        </w:rPr>
        <w:t xml:space="preserve"> &amp; </w:t>
      </w:r>
      <w:proofErr w:type="spellStart"/>
      <w:r w:rsidR="00742CA2" w:rsidRPr="002506AA">
        <w:rPr>
          <w:rFonts w:ascii="Baskerville Old Face" w:hAnsi="Baskerville Old Face"/>
        </w:rPr>
        <w:t>Graddy</w:t>
      </w:r>
      <w:proofErr w:type="spellEnd"/>
      <w:r w:rsidR="00742CA2" w:rsidRPr="002506AA">
        <w:rPr>
          <w:rFonts w:ascii="Baskerville Old Face" w:hAnsi="Baskerville Old Face"/>
        </w:rPr>
        <w:t xml:space="preserve"> (2009) in order to study related art pieces. We draw upon insights from conversations with art specialists and experts at Sotheby’s, and construct a new dataset of recent auction sales for assorted art (2006-2015). We find significant evidence of anchoring cross-effects. Our findings are of interest to art researchers, auction house specialists, and those who wish to understand where price signals travel in the art auction world.</w:t>
      </w:r>
    </w:p>
    <w:p w:rsidR="00942F11" w:rsidRPr="002506AA" w:rsidRDefault="00942F11" w:rsidP="006D2472">
      <w:pPr>
        <w:spacing w:line="480" w:lineRule="auto"/>
        <w:ind w:firstLine="0"/>
        <w:jc w:val="both"/>
        <w:rPr>
          <w:rFonts w:ascii="Baskerville Old Face" w:hAnsi="Baskerville Old Face"/>
        </w:rPr>
      </w:pPr>
    </w:p>
    <w:p w:rsidR="00E558A5" w:rsidRPr="002506AA" w:rsidRDefault="00E558A5">
      <w:pPr>
        <w:rPr>
          <w:rFonts w:ascii="Baskerville Old Face" w:hAnsi="Baskerville Old Face"/>
        </w:rPr>
      </w:pPr>
    </w:p>
    <w:sectPr w:rsidR="00E558A5" w:rsidRPr="0025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057DD"/>
    <w:multiLevelType w:val="hybridMultilevel"/>
    <w:tmpl w:val="F9944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A2"/>
    <w:rsid w:val="00046C29"/>
    <w:rsid w:val="000F264B"/>
    <w:rsid w:val="001D4A79"/>
    <w:rsid w:val="00236A23"/>
    <w:rsid w:val="002506AA"/>
    <w:rsid w:val="00282396"/>
    <w:rsid w:val="0037126E"/>
    <w:rsid w:val="003A2A0F"/>
    <w:rsid w:val="003C4382"/>
    <w:rsid w:val="004D2EF8"/>
    <w:rsid w:val="006D2472"/>
    <w:rsid w:val="00742CA2"/>
    <w:rsid w:val="007D5089"/>
    <w:rsid w:val="007F13F5"/>
    <w:rsid w:val="00830E54"/>
    <w:rsid w:val="00906170"/>
    <w:rsid w:val="00942F11"/>
    <w:rsid w:val="009C66E9"/>
    <w:rsid w:val="00AC3B88"/>
    <w:rsid w:val="00AC6D40"/>
    <w:rsid w:val="00C04202"/>
    <w:rsid w:val="00C4488E"/>
    <w:rsid w:val="00C765E9"/>
    <w:rsid w:val="00C85A4C"/>
    <w:rsid w:val="00D416F6"/>
    <w:rsid w:val="00DC2AAE"/>
    <w:rsid w:val="00E558A5"/>
    <w:rsid w:val="00E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12FE-5285-4AEA-A298-0DACBC09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29</cp:revision>
  <dcterms:created xsi:type="dcterms:W3CDTF">2016-04-08T20:16:00Z</dcterms:created>
  <dcterms:modified xsi:type="dcterms:W3CDTF">2016-04-11T20:12:00Z</dcterms:modified>
</cp:coreProperties>
</file>