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6450CC" w14:paraId="18D9A36F" w14:textId="77777777" w:rsidTr="00EE1281">
        <w:trPr>
          <w:jc w:val="center"/>
        </w:trPr>
        <w:tc>
          <w:tcPr>
            <w:tcW w:w="7200" w:type="dxa"/>
          </w:tcPr>
          <w:p w14:paraId="40D3CFDA" w14:textId="76BB947F" w:rsidR="006450CC" w:rsidRPr="006450CC" w:rsidRDefault="006450CC" w:rsidP="006450CC">
            <w:pPr>
              <w:jc w:val="center"/>
              <w:rPr>
                <w:color w:val="B4C6E7" w:themeColor="accent1" w:themeTint="66"/>
                <w:sz w:val="28"/>
                <w:szCs w:val="28"/>
              </w:rPr>
            </w:pPr>
            <w:r w:rsidRPr="006450CC">
              <w:rPr>
                <w:color w:val="B4C6E7" w:themeColor="accent1" w:themeTint="66"/>
                <w:sz w:val="28"/>
                <w:szCs w:val="28"/>
              </w:rPr>
              <w:t>---</w:t>
            </w:r>
          </w:p>
        </w:tc>
      </w:tr>
      <w:tr w:rsidR="003A41AB" w14:paraId="58D778FB" w14:textId="77777777" w:rsidTr="00EE1281">
        <w:trPr>
          <w:jc w:val="center"/>
        </w:trPr>
        <w:tc>
          <w:tcPr>
            <w:tcW w:w="72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4"/>
            </w:tblGrid>
            <w:tr w:rsidR="003A41AB" w14:paraId="140D8A9A" w14:textId="77777777" w:rsidTr="0083062B">
              <w:trPr>
                <w:trHeight w:val="558"/>
              </w:trPr>
              <w:tc>
                <w:tcPr>
                  <w:tcW w:w="6984" w:type="dxa"/>
                  <w:shd w:val="clear" w:color="auto" w:fill="000000" w:themeFill="text1"/>
                </w:tcPr>
                <w:p w14:paraId="19EC29D5" w14:textId="21E2F61B" w:rsidR="003A41AB" w:rsidRPr="00E90EBA" w:rsidRDefault="00976F57" w:rsidP="003A41AB">
                  <w:pPr>
                    <w:rPr>
                      <w:b/>
                      <w:color w:val="B4C6E7" w:themeColor="accent1" w:themeTint="66"/>
                      <w:sz w:val="48"/>
                      <w:szCs w:val="48"/>
                    </w:rPr>
                  </w:pPr>
                  <w:r>
                    <w:rPr>
                      <w:b/>
                      <w:color w:val="B4C6E7" w:themeColor="accent1" w:themeTint="66"/>
                      <w:sz w:val="48"/>
                      <w:szCs w:val="48"/>
                    </w:rPr>
                    <w:t>3D Monster Maze</w:t>
                  </w:r>
                  <w:r w:rsidR="002B6C22">
                    <w:rPr>
                      <w:b/>
                      <w:color w:val="B4C6E7" w:themeColor="accent1" w:themeTint="66"/>
                      <w:sz w:val="48"/>
                      <w:szCs w:val="48"/>
                    </w:rPr>
                    <w:t xml:space="preserve"> </w:t>
                  </w:r>
                </w:p>
              </w:tc>
            </w:tr>
            <w:tr w:rsidR="00A910EF" w14:paraId="721C3D43" w14:textId="77777777" w:rsidTr="002B6C22">
              <w:trPr>
                <w:trHeight w:val="2964"/>
              </w:trPr>
              <w:tc>
                <w:tcPr>
                  <w:tcW w:w="6984" w:type="dxa"/>
                </w:tcPr>
                <w:p w14:paraId="6FC6C472" w14:textId="77777777" w:rsidR="00A910EF" w:rsidRDefault="00A910EF" w:rsidP="0083062B"/>
                <w:p w14:paraId="1C21D8CD" w14:textId="1EB367B3" w:rsidR="00A910EF" w:rsidRPr="00131444" w:rsidRDefault="00A910EF" w:rsidP="0083062B">
                  <w:pPr>
                    <w:rPr>
                      <w:sz w:val="24"/>
                      <w:szCs w:val="24"/>
                    </w:rPr>
                  </w:pPr>
                  <w:r w:rsidRPr="00131444">
                    <w:rPr>
                      <w:sz w:val="24"/>
                      <w:szCs w:val="24"/>
                    </w:rPr>
                    <w:t xml:space="preserve">Thank you for purchasing 3D Monster Maze, based on classic ZX81 game by Malcolm Evans!  The rules are simple: </w:t>
                  </w:r>
                  <w:r w:rsidR="002B6C22">
                    <w:rPr>
                      <w:sz w:val="24"/>
                      <w:szCs w:val="24"/>
                    </w:rPr>
                    <w:t>f</w:t>
                  </w:r>
                  <w:r w:rsidRPr="00131444">
                    <w:rPr>
                      <w:sz w:val="24"/>
                      <w:szCs w:val="24"/>
                    </w:rPr>
                    <w:t xml:space="preserve">ind the exit and escape. </w:t>
                  </w:r>
                </w:p>
                <w:p w14:paraId="5986FE19" w14:textId="77777777" w:rsidR="00A910EF" w:rsidRPr="00131444" w:rsidRDefault="00A910EF" w:rsidP="0083062B">
                  <w:pPr>
                    <w:rPr>
                      <w:sz w:val="24"/>
                      <w:szCs w:val="24"/>
                    </w:rPr>
                  </w:pPr>
                </w:p>
                <w:p w14:paraId="2ACEE5D1" w14:textId="4BBBB7B2" w:rsidR="00A910EF" w:rsidRPr="00131444" w:rsidRDefault="00A910EF" w:rsidP="0083062B">
                  <w:pPr>
                    <w:rPr>
                      <w:sz w:val="24"/>
                      <w:szCs w:val="24"/>
                    </w:rPr>
                  </w:pPr>
                  <w:r w:rsidRPr="00131444">
                    <w:rPr>
                      <w:sz w:val="24"/>
                      <w:szCs w:val="24"/>
                    </w:rPr>
                    <w:t xml:space="preserve">Use </w:t>
                  </w:r>
                  <w:r w:rsidRPr="00131444">
                    <w:rPr>
                      <w:sz w:val="24"/>
                      <w:szCs w:val="24"/>
                    </w:rPr>
                    <w:t>‘</w:t>
                  </w:r>
                  <w:r w:rsidRPr="00131444">
                    <w:rPr>
                      <w:sz w:val="24"/>
                      <w:szCs w:val="24"/>
                    </w:rPr>
                    <w:t>W</w:t>
                  </w:r>
                  <w:r w:rsidRPr="00131444">
                    <w:rPr>
                      <w:sz w:val="24"/>
                      <w:szCs w:val="24"/>
                    </w:rPr>
                    <w:t>’</w:t>
                  </w:r>
                  <w:r w:rsidRPr="00131444">
                    <w:rPr>
                      <w:sz w:val="24"/>
                      <w:szCs w:val="24"/>
                    </w:rPr>
                    <w:t xml:space="preserve"> to move forward and </w:t>
                  </w:r>
                  <w:r w:rsidRPr="00131444">
                    <w:rPr>
                      <w:sz w:val="24"/>
                      <w:szCs w:val="24"/>
                    </w:rPr>
                    <w:t>‘</w:t>
                  </w:r>
                  <w:r w:rsidRPr="00131444">
                    <w:rPr>
                      <w:sz w:val="24"/>
                      <w:szCs w:val="24"/>
                    </w:rPr>
                    <w:t>A</w:t>
                  </w:r>
                  <w:r w:rsidRPr="00131444">
                    <w:rPr>
                      <w:sz w:val="24"/>
                      <w:szCs w:val="24"/>
                    </w:rPr>
                    <w:t>’</w:t>
                  </w:r>
                  <w:r w:rsidRPr="00131444">
                    <w:rPr>
                      <w:sz w:val="24"/>
                      <w:szCs w:val="24"/>
                    </w:rPr>
                    <w:t xml:space="preserve"> and </w:t>
                  </w:r>
                  <w:r w:rsidRPr="00131444">
                    <w:rPr>
                      <w:sz w:val="24"/>
                      <w:szCs w:val="24"/>
                    </w:rPr>
                    <w:t>‘</w:t>
                  </w:r>
                  <w:r w:rsidRPr="00131444">
                    <w:rPr>
                      <w:sz w:val="24"/>
                      <w:szCs w:val="24"/>
                    </w:rPr>
                    <w:t>D</w:t>
                  </w:r>
                  <w:r w:rsidRPr="00131444">
                    <w:rPr>
                      <w:sz w:val="24"/>
                      <w:szCs w:val="24"/>
                    </w:rPr>
                    <w:t>’</w:t>
                  </w:r>
                  <w:r w:rsidRPr="00131444">
                    <w:rPr>
                      <w:sz w:val="24"/>
                      <w:szCs w:val="24"/>
                    </w:rPr>
                    <w:t xml:space="preserve"> to turn left and right.  Arrow keys will work as well.</w:t>
                  </w:r>
                  <w:r w:rsidRPr="00131444">
                    <w:rPr>
                      <w:sz w:val="24"/>
                      <w:szCs w:val="24"/>
                    </w:rPr>
                    <w:t xml:space="preserve"> </w:t>
                  </w:r>
                  <w:r w:rsidRPr="00131444">
                    <w:rPr>
                      <w:sz w:val="24"/>
                      <w:szCs w:val="24"/>
                    </w:rPr>
                    <w:t xml:space="preserve">Use </w:t>
                  </w:r>
                  <w:r w:rsidRPr="00131444">
                    <w:rPr>
                      <w:sz w:val="24"/>
                      <w:szCs w:val="24"/>
                    </w:rPr>
                    <w:t>‘</w:t>
                  </w:r>
                  <w:r w:rsidRPr="00131444">
                    <w:rPr>
                      <w:sz w:val="24"/>
                      <w:szCs w:val="24"/>
                    </w:rPr>
                    <w:t>M</w:t>
                  </w:r>
                  <w:r w:rsidRPr="00131444">
                    <w:rPr>
                      <w:sz w:val="24"/>
                      <w:szCs w:val="24"/>
                    </w:rPr>
                    <w:t>’</w:t>
                  </w:r>
                  <w:r w:rsidRPr="00131444">
                    <w:rPr>
                      <w:sz w:val="24"/>
                      <w:szCs w:val="24"/>
                    </w:rPr>
                    <w:t xml:space="preserve"> to toggle the overhead map view. You will not see messages about the monster while in the map view, so don’t rely on it too much!</w:t>
                  </w:r>
                  <w:r w:rsidRPr="00131444">
                    <w:rPr>
                      <w:sz w:val="24"/>
                      <w:szCs w:val="24"/>
                    </w:rPr>
                    <w:t xml:space="preserve">  </w:t>
                  </w:r>
                </w:p>
                <w:p w14:paraId="52720441" w14:textId="77777777" w:rsidR="00A910EF" w:rsidRPr="00131444" w:rsidRDefault="00A910EF" w:rsidP="00323DEF">
                  <w:pPr>
                    <w:rPr>
                      <w:sz w:val="24"/>
                      <w:szCs w:val="24"/>
                    </w:rPr>
                  </w:pPr>
                </w:p>
                <w:p w14:paraId="111BC9DF" w14:textId="099554EA" w:rsidR="00A910EF" w:rsidRDefault="00A910EF" w:rsidP="00323DEF">
                  <w:r w:rsidRPr="00131444">
                    <w:rPr>
                      <w:sz w:val="24"/>
                      <w:szCs w:val="24"/>
                    </w:rPr>
                    <w:t xml:space="preserve">Thanks to Brendan </w:t>
                  </w:r>
                  <w:proofErr w:type="spellStart"/>
                  <w:r w:rsidRPr="00131444">
                    <w:rPr>
                      <w:sz w:val="24"/>
                      <w:szCs w:val="24"/>
                    </w:rPr>
                    <w:t>Donahe</w:t>
                  </w:r>
                  <w:proofErr w:type="spellEnd"/>
                  <w:r w:rsidRPr="00131444">
                    <w:rPr>
                      <w:sz w:val="24"/>
                      <w:szCs w:val="24"/>
                    </w:rPr>
                    <w:t xml:space="preserve">, whose </w:t>
                  </w:r>
                  <w:proofErr w:type="spellStart"/>
                  <w:r w:rsidRPr="00131444">
                    <w:rPr>
                      <w:sz w:val="24"/>
                      <w:szCs w:val="24"/>
                    </w:rPr>
                    <w:t>CoCoVGA</w:t>
                  </w:r>
                  <w:proofErr w:type="spellEnd"/>
                  <w:r w:rsidRPr="00131444">
                    <w:rPr>
                      <w:sz w:val="24"/>
                      <w:szCs w:val="24"/>
                    </w:rPr>
                    <w:t xml:space="preserve"> code was used to implement double buffering, and Neil Blanchard for helping make 3D Monster Maze a physical product. - Evan Wright (2020</w:t>
                  </w:r>
                  <w:r w:rsidRPr="0083062B">
                    <w:t>)</w:t>
                  </w:r>
                </w:p>
              </w:tc>
            </w:tr>
          </w:tbl>
          <w:p w14:paraId="79A8B93E" w14:textId="7A0D6B4E" w:rsidR="00B85E33" w:rsidRPr="00E90EBA" w:rsidRDefault="00B85E33" w:rsidP="00323DEF"/>
        </w:tc>
      </w:tr>
      <w:tr w:rsidR="003A41AB" w14:paraId="595BCD9F" w14:textId="77777777" w:rsidTr="00EE1281">
        <w:trPr>
          <w:jc w:val="center"/>
        </w:trPr>
        <w:tc>
          <w:tcPr>
            <w:tcW w:w="7200" w:type="dxa"/>
          </w:tcPr>
          <w:p w14:paraId="5D491FF4" w14:textId="0E4EE44E" w:rsidR="003A41AB" w:rsidRDefault="00EE1281" w:rsidP="00704856">
            <w:pPr>
              <w:jc w:val="center"/>
            </w:pPr>
            <w:r>
              <w:t>----</w:t>
            </w:r>
          </w:p>
        </w:tc>
      </w:tr>
      <w:tr w:rsidR="003A41AB" w14:paraId="4FA8048B" w14:textId="77777777" w:rsidTr="00EE1281">
        <w:trPr>
          <w:jc w:val="center"/>
        </w:trPr>
        <w:tc>
          <w:tcPr>
            <w:tcW w:w="7200" w:type="dxa"/>
          </w:tcPr>
          <w:tbl>
            <w:tblPr>
              <w:tblStyle w:val="TableGrid"/>
              <w:tblW w:w="0" w:type="auto"/>
              <w:tblLook w:val="04A0" w:firstRow="1" w:lastRow="0" w:firstColumn="1" w:lastColumn="0" w:noHBand="0" w:noVBand="1"/>
            </w:tblPr>
            <w:tblGrid>
              <w:gridCol w:w="6974"/>
            </w:tblGrid>
            <w:tr w:rsidR="008009A2" w14:paraId="1998C0BF" w14:textId="77777777" w:rsidTr="0034015B">
              <w:tc>
                <w:tcPr>
                  <w:tcW w:w="9350" w:type="dxa"/>
                  <w:shd w:val="clear" w:color="auto" w:fill="000000" w:themeFill="text1"/>
                </w:tcPr>
                <w:p w14:paraId="138CBF6F" w14:textId="4C80A888" w:rsidR="008009A2" w:rsidRPr="002B6C22" w:rsidRDefault="00976F57" w:rsidP="008009A2">
                  <w:pPr>
                    <w:rPr>
                      <w:b/>
                      <w:color w:val="B4C6E7" w:themeColor="accent1" w:themeTint="66"/>
                      <w:sz w:val="48"/>
                      <w:szCs w:val="48"/>
                    </w:rPr>
                  </w:pPr>
                  <w:r>
                    <w:rPr>
                      <w:b/>
                      <w:color w:val="B4C6E7" w:themeColor="accent1" w:themeTint="66"/>
                      <w:sz w:val="48"/>
                      <w:szCs w:val="48"/>
                    </w:rPr>
                    <w:t>3D Monster Maze</w:t>
                  </w:r>
                </w:p>
              </w:tc>
            </w:tr>
          </w:tbl>
          <w:p w14:paraId="0C19C3C1" w14:textId="77777777" w:rsidR="002B6C22" w:rsidRDefault="002B6C22" w:rsidP="002B6C22"/>
          <w:p w14:paraId="53778CFE" w14:textId="77777777" w:rsidR="002B6C22" w:rsidRPr="00131444" w:rsidRDefault="002B6C22" w:rsidP="002B6C22">
            <w:pPr>
              <w:rPr>
                <w:sz w:val="24"/>
                <w:szCs w:val="24"/>
              </w:rPr>
            </w:pPr>
            <w:r w:rsidRPr="00131444">
              <w:rPr>
                <w:sz w:val="24"/>
                <w:szCs w:val="24"/>
              </w:rPr>
              <w:t xml:space="preserve">Thank you for purchasing 3D Monster Maze, based on classic ZX81 game by Malcolm Evans!  The rules are simple: </w:t>
            </w:r>
            <w:r>
              <w:rPr>
                <w:sz w:val="24"/>
                <w:szCs w:val="24"/>
              </w:rPr>
              <w:t>f</w:t>
            </w:r>
            <w:r w:rsidRPr="00131444">
              <w:rPr>
                <w:sz w:val="24"/>
                <w:szCs w:val="24"/>
              </w:rPr>
              <w:t xml:space="preserve">ind the exit and escape. </w:t>
            </w:r>
          </w:p>
          <w:p w14:paraId="2C68E0DB" w14:textId="77777777" w:rsidR="002B6C22" w:rsidRPr="00131444" w:rsidRDefault="002B6C22" w:rsidP="002B6C22">
            <w:pPr>
              <w:rPr>
                <w:sz w:val="24"/>
                <w:szCs w:val="24"/>
              </w:rPr>
            </w:pPr>
          </w:p>
          <w:p w14:paraId="4E86EE06" w14:textId="77777777" w:rsidR="002B6C22" w:rsidRPr="00131444" w:rsidRDefault="002B6C22" w:rsidP="002B6C22">
            <w:pPr>
              <w:rPr>
                <w:sz w:val="24"/>
                <w:szCs w:val="24"/>
              </w:rPr>
            </w:pPr>
            <w:r w:rsidRPr="00131444">
              <w:rPr>
                <w:sz w:val="24"/>
                <w:szCs w:val="24"/>
              </w:rPr>
              <w:t xml:space="preserve">Use ‘W’ to move forward and ‘A’ and ‘D’ to turn left and right.  Arrow keys will work as well. Use ‘M’ to toggle the overhead map view. You will not see messages about the monster while in the map view, so don’t rely on it too much!  </w:t>
            </w:r>
          </w:p>
          <w:p w14:paraId="29664C6D" w14:textId="77777777" w:rsidR="002B6C22" w:rsidRPr="00131444" w:rsidRDefault="002B6C22" w:rsidP="002B6C22">
            <w:pPr>
              <w:rPr>
                <w:sz w:val="24"/>
                <w:szCs w:val="24"/>
              </w:rPr>
            </w:pPr>
          </w:p>
          <w:p w14:paraId="31EC41E0" w14:textId="548EA8D2" w:rsidR="008009A2" w:rsidRPr="008009A2" w:rsidRDefault="002B6C22" w:rsidP="002B6C22">
            <w:pPr>
              <w:rPr>
                <w:sz w:val="16"/>
                <w:szCs w:val="16"/>
              </w:rPr>
            </w:pPr>
            <w:r w:rsidRPr="00131444">
              <w:rPr>
                <w:sz w:val="24"/>
                <w:szCs w:val="24"/>
              </w:rPr>
              <w:t xml:space="preserve">Thanks to Brendan </w:t>
            </w:r>
            <w:proofErr w:type="spellStart"/>
            <w:r w:rsidRPr="00131444">
              <w:rPr>
                <w:sz w:val="24"/>
                <w:szCs w:val="24"/>
              </w:rPr>
              <w:t>Donahe</w:t>
            </w:r>
            <w:proofErr w:type="spellEnd"/>
            <w:r w:rsidRPr="00131444">
              <w:rPr>
                <w:sz w:val="24"/>
                <w:szCs w:val="24"/>
              </w:rPr>
              <w:t xml:space="preserve">, whose </w:t>
            </w:r>
            <w:proofErr w:type="spellStart"/>
            <w:r w:rsidRPr="00131444">
              <w:rPr>
                <w:sz w:val="24"/>
                <w:szCs w:val="24"/>
              </w:rPr>
              <w:t>CoCoVGA</w:t>
            </w:r>
            <w:proofErr w:type="spellEnd"/>
            <w:r w:rsidRPr="00131444">
              <w:rPr>
                <w:sz w:val="24"/>
                <w:szCs w:val="24"/>
              </w:rPr>
              <w:t xml:space="preserve"> code was used to implement double buffering, and Neil Blanchard for helping make 3D Monster Maze a physical product. - Evan Wright (2020</w:t>
            </w:r>
            <w:r w:rsidRPr="0083062B">
              <w:t>)</w:t>
            </w:r>
          </w:p>
        </w:tc>
      </w:tr>
      <w:tr w:rsidR="003A41AB" w14:paraId="32C32582" w14:textId="77777777" w:rsidTr="00EE1281">
        <w:trPr>
          <w:jc w:val="center"/>
        </w:trPr>
        <w:tc>
          <w:tcPr>
            <w:tcW w:w="7200" w:type="dxa"/>
          </w:tcPr>
          <w:p w14:paraId="4967EB85" w14:textId="28667395" w:rsidR="003A41AB" w:rsidRDefault="00EE1281" w:rsidP="00704856">
            <w:pPr>
              <w:jc w:val="center"/>
            </w:pPr>
            <w:r>
              <w:t>----</w:t>
            </w:r>
          </w:p>
        </w:tc>
      </w:tr>
      <w:tr w:rsidR="002B6C22" w14:paraId="7D3517DB" w14:textId="77777777" w:rsidTr="00EE1281">
        <w:trPr>
          <w:jc w:val="center"/>
        </w:trPr>
        <w:tc>
          <w:tcPr>
            <w:tcW w:w="72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tblGrid>
            <w:tr w:rsidR="00AB6557" w14:paraId="27DA72CD" w14:textId="77777777" w:rsidTr="00AB6557">
              <w:tc>
                <w:tcPr>
                  <w:tcW w:w="6974" w:type="dxa"/>
                  <w:shd w:val="clear" w:color="auto" w:fill="000000" w:themeFill="text1"/>
                </w:tcPr>
                <w:p w14:paraId="7E373ADF" w14:textId="76635F1F" w:rsidR="00AB6557" w:rsidRPr="00AB6557" w:rsidRDefault="00AB6557" w:rsidP="00AB6557">
                  <w:pPr>
                    <w:spacing w:line="259" w:lineRule="auto"/>
                    <w:rPr>
                      <w:b/>
                      <w:color w:val="B4C6E7" w:themeColor="accent1" w:themeTint="66"/>
                      <w:sz w:val="48"/>
                      <w:szCs w:val="48"/>
                    </w:rPr>
                  </w:pPr>
                  <w:r>
                    <w:rPr>
                      <w:b/>
                      <w:color w:val="B4C6E7" w:themeColor="accent1" w:themeTint="66"/>
                      <w:sz w:val="48"/>
                      <w:szCs w:val="48"/>
                    </w:rPr>
                    <w:t>3D Monster Maze</w:t>
                  </w:r>
                </w:p>
              </w:tc>
            </w:tr>
            <w:tr w:rsidR="00AB6557" w14:paraId="4D2A197E" w14:textId="77777777" w:rsidTr="00AB6557">
              <w:tc>
                <w:tcPr>
                  <w:tcW w:w="6974" w:type="dxa"/>
                </w:tcPr>
                <w:p w14:paraId="5B0EF899" w14:textId="77777777" w:rsidR="00241F9A" w:rsidRDefault="00241F9A" w:rsidP="00AB6557">
                  <w:pPr>
                    <w:rPr>
                      <w:sz w:val="24"/>
                      <w:szCs w:val="24"/>
                    </w:rPr>
                  </w:pPr>
                </w:p>
                <w:p w14:paraId="44432B97" w14:textId="035E7DDB" w:rsidR="00AB6557" w:rsidRPr="00131444" w:rsidRDefault="00AB6557" w:rsidP="00AB6557">
                  <w:pPr>
                    <w:rPr>
                      <w:sz w:val="24"/>
                      <w:szCs w:val="24"/>
                    </w:rPr>
                  </w:pPr>
                  <w:r w:rsidRPr="00131444">
                    <w:rPr>
                      <w:sz w:val="24"/>
                      <w:szCs w:val="24"/>
                    </w:rPr>
                    <w:t xml:space="preserve">Thank you for purchasing 3D Monster Maze, based on classic ZX81 game by Malcolm Evans!  The rules are simple: </w:t>
                  </w:r>
                  <w:r>
                    <w:rPr>
                      <w:sz w:val="24"/>
                      <w:szCs w:val="24"/>
                    </w:rPr>
                    <w:t>f</w:t>
                  </w:r>
                  <w:r w:rsidRPr="00131444">
                    <w:rPr>
                      <w:sz w:val="24"/>
                      <w:szCs w:val="24"/>
                    </w:rPr>
                    <w:t xml:space="preserve">ind the exit and escape. </w:t>
                  </w:r>
                </w:p>
                <w:p w14:paraId="5FEC0CF4" w14:textId="77777777" w:rsidR="00AB6557" w:rsidRPr="00131444" w:rsidRDefault="00AB6557" w:rsidP="00AB6557">
                  <w:pPr>
                    <w:rPr>
                      <w:sz w:val="24"/>
                      <w:szCs w:val="24"/>
                    </w:rPr>
                  </w:pPr>
                </w:p>
                <w:p w14:paraId="7DB9E951" w14:textId="77777777" w:rsidR="00AB6557" w:rsidRPr="00131444" w:rsidRDefault="00AB6557" w:rsidP="00AB6557">
                  <w:pPr>
                    <w:rPr>
                      <w:sz w:val="24"/>
                      <w:szCs w:val="24"/>
                    </w:rPr>
                  </w:pPr>
                  <w:r w:rsidRPr="00131444">
                    <w:rPr>
                      <w:sz w:val="24"/>
                      <w:szCs w:val="24"/>
                    </w:rPr>
                    <w:t xml:space="preserve">Use ‘W’ to move forward and ‘A’ and ‘D’ to turn left and right.  Arrow keys will work as well. Use ‘M’ to toggle the overhead map view. You will not see messages about the monster while in the map view, so don’t rely on it too much!  </w:t>
                  </w:r>
                </w:p>
                <w:p w14:paraId="6038D238" w14:textId="77777777" w:rsidR="00AB6557" w:rsidRPr="00131444" w:rsidRDefault="00AB6557" w:rsidP="00AB6557">
                  <w:pPr>
                    <w:rPr>
                      <w:sz w:val="24"/>
                      <w:szCs w:val="24"/>
                    </w:rPr>
                  </w:pPr>
                </w:p>
                <w:p w14:paraId="0D9FF942" w14:textId="7EE589AE" w:rsidR="00AB6557" w:rsidRDefault="00AB6557" w:rsidP="00AB6557">
                  <w:r w:rsidRPr="00131444">
                    <w:rPr>
                      <w:sz w:val="24"/>
                      <w:szCs w:val="24"/>
                    </w:rPr>
                    <w:t xml:space="preserve">Thanks to Brendan </w:t>
                  </w:r>
                  <w:proofErr w:type="spellStart"/>
                  <w:r w:rsidRPr="00131444">
                    <w:rPr>
                      <w:sz w:val="24"/>
                      <w:szCs w:val="24"/>
                    </w:rPr>
                    <w:t>Donahe</w:t>
                  </w:r>
                  <w:proofErr w:type="spellEnd"/>
                  <w:r w:rsidRPr="00131444">
                    <w:rPr>
                      <w:sz w:val="24"/>
                      <w:szCs w:val="24"/>
                    </w:rPr>
                    <w:t xml:space="preserve">, whose </w:t>
                  </w:r>
                  <w:proofErr w:type="spellStart"/>
                  <w:r w:rsidRPr="00131444">
                    <w:rPr>
                      <w:sz w:val="24"/>
                      <w:szCs w:val="24"/>
                    </w:rPr>
                    <w:t>CoCoVGA</w:t>
                  </w:r>
                  <w:proofErr w:type="spellEnd"/>
                  <w:r w:rsidRPr="00131444">
                    <w:rPr>
                      <w:sz w:val="24"/>
                      <w:szCs w:val="24"/>
                    </w:rPr>
                    <w:t xml:space="preserve"> code was used to implement double buffering, and Neil Blanchard for helping make 3D Monster Maze a physical product. - Evan Wright (2020</w:t>
                  </w:r>
                  <w:r w:rsidRPr="0083062B">
                    <w:t>)</w:t>
                  </w:r>
                </w:p>
              </w:tc>
            </w:tr>
          </w:tbl>
          <w:p w14:paraId="46DBE6E1" w14:textId="128D4962" w:rsidR="002B6C22" w:rsidRDefault="002B6C22" w:rsidP="002B6C22"/>
        </w:tc>
      </w:tr>
    </w:tbl>
    <w:p w14:paraId="7F4D94E2" w14:textId="7ED6CA5A" w:rsidR="0031181B" w:rsidRDefault="0031181B" w:rsidP="0031181B"/>
    <w:p w14:paraId="111DEBCA" w14:textId="57C6A050" w:rsidR="0031181B" w:rsidRDefault="0031181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6450CC" w14:paraId="237C07D4" w14:textId="77777777" w:rsidTr="00EE1281">
        <w:trPr>
          <w:jc w:val="center"/>
        </w:trPr>
        <w:tc>
          <w:tcPr>
            <w:tcW w:w="7200" w:type="dxa"/>
          </w:tcPr>
          <w:p w14:paraId="559DD833" w14:textId="58017AAE" w:rsidR="006450CC" w:rsidRPr="006450CC" w:rsidRDefault="006450CC" w:rsidP="006450CC">
            <w:pPr>
              <w:jc w:val="center"/>
              <w:rPr>
                <w:sz w:val="28"/>
                <w:szCs w:val="28"/>
              </w:rPr>
            </w:pPr>
            <w:r w:rsidRPr="006450CC">
              <w:rPr>
                <w:sz w:val="28"/>
                <w:szCs w:val="28"/>
              </w:rPr>
              <w:t>---</w:t>
            </w:r>
          </w:p>
        </w:tc>
      </w:tr>
      <w:tr w:rsidR="0031181B" w14:paraId="3B19D94D" w14:textId="77777777" w:rsidTr="00EE1281">
        <w:trPr>
          <w:jc w:val="center"/>
        </w:trPr>
        <w:tc>
          <w:tcPr>
            <w:tcW w:w="7200" w:type="dxa"/>
          </w:tcPr>
          <w:p w14:paraId="78A2082A" w14:textId="77777777" w:rsidR="00131444" w:rsidRDefault="001314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2722"/>
            </w:tblGrid>
            <w:tr w:rsidR="00946489" w14:paraId="19E0A975" w14:textId="77777777" w:rsidTr="00131444">
              <w:tc>
                <w:tcPr>
                  <w:tcW w:w="4252" w:type="dxa"/>
                </w:tcPr>
                <w:p w14:paraId="7A615DAD" w14:textId="0F898508" w:rsidR="00946489" w:rsidRDefault="00E90EBA" w:rsidP="0083062B">
                  <w:pPr>
                    <w:rPr>
                      <w:i/>
                      <w:sz w:val="16"/>
                      <w:szCs w:val="16"/>
                    </w:rPr>
                  </w:pPr>
                  <w:r w:rsidRPr="00AA7A38">
                    <w:rPr>
                      <w:sz w:val="24"/>
                      <w:szCs w:val="24"/>
                    </w:rPr>
                    <w:t>A sample maze is shown on the right</w:t>
                  </w:r>
                  <w:r w:rsidR="00A910EF">
                    <w:rPr>
                      <w:sz w:val="24"/>
                      <w:szCs w:val="24"/>
                    </w:rPr>
                    <w:t>.</w:t>
                  </w:r>
                  <w:r>
                    <w:rPr>
                      <w:sz w:val="24"/>
                      <w:szCs w:val="24"/>
                    </w:rPr>
                    <w:t xml:space="preserve"> </w:t>
                  </w:r>
                  <w:r w:rsidR="00A910EF">
                    <w:rPr>
                      <w:sz w:val="24"/>
                      <w:szCs w:val="24"/>
                    </w:rPr>
                    <w:t>T</w:t>
                  </w:r>
                  <w:r w:rsidRPr="00AA7A38">
                    <w:rPr>
                      <w:sz w:val="24"/>
                      <w:szCs w:val="24"/>
                    </w:rPr>
                    <w:t xml:space="preserve">he exit location </w:t>
                  </w:r>
                  <w:r w:rsidR="00241F9A">
                    <w:rPr>
                      <w:sz w:val="24"/>
                      <w:szCs w:val="24"/>
                    </w:rPr>
                    <w:t xml:space="preserve">is </w:t>
                  </w:r>
                  <w:r w:rsidRPr="00AA7A38">
                    <w:rPr>
                      <w:sz w:val="24"/>
                      <w:szCs w:val="24"/>
                    </w:rPr>
                    <w:t>marked with an ‘</w:t>
                  </w:r>
                  <w:r w:rsidR="00241F9A">
                    <w:rPr>
                      <w:sz w:val="24"/>
                      <w:szCs w:val="24"/>
                    </w:rPr>
                    <w:t>X</w:t>
                  </w:r>
                  <w:r w:rsidRPr="00AA7A38">
                    <w:rPr>
                      <w:sz w:val="24"/>
                      <w:szCs w:val="24"/>
                    </w:rPr>
                    <w:t>’</w:t>
                  </w:r>
                  <w:r w:rsidR="00A910EF">
                    <w:rPr>
                      <w:sz w:val="24"/>
                      <w:szCs w:val="24"/>
                    </w:rPr>
                    <w:t xml:space="preserve"> and</w:t>
                  </w:r>
                  <w:r w:rsidR="0083062B">
                    <w:rPr>
                      <w:sz w:val="24"/>
                      <w:szCs w:val="24"/>
                    </w:rPr>
                    <w:t xml:space="preserve"> </w:t>
                  </w:r>
                  <w:r w:rsidR="00A910EF">
                    <w:rPr>
                      <w:sz w:val="24"/>
                      <w:szCs w:val="24"/>
                    </w:rPr>
                    <w:t>t</w:t>
                  </w:r>
                  <w:r w:rsidR="0083062B">
                    <w:rPr>
                      <w:sz w:val="24"/>
                      <w:szCs w:val="24"/>
                    </w:rPr>
                    <w:t xml:space="preserve">he player’s </w:t>
                  </w:r>
                  <w:r w:rsidR="00A910EF">
                    <w:rPr>
                      <w:sz w:val="24"/>
                      <w:szCs w:val="24"/>
                    </w:rPr>
                    <w:t xml:space="preserve">starting </w:t>
                  </w:r>
                  <w:r w:rsidR="0083062B">
                    <w:rPr>
                      <w:sz w:val="24"/>
                      <w:szCs w:val="24"/>
                    </w:rPr>
                    <w:t>location is marked with the blue square.</w:t>
                  </w:r>
                  <w:r>
                    <w:rPr>
                      <w:sz w:val="24"/>
                      <w:szCs w:val="24"/>
                    </w:rPr>
                    <w:t xml:space="preserve"> </w:t>
                  </w:r>
                  <w:r w:rsidR="00131444">
                    <w:rPr>
                      <w:sz w:val="24"/>
                      <w:szCs w:val="24"/>
                    </w:rPr>
                    <w:t xml:space="preserve">The exit will always be located in a cul-de-sac. </w:t>
                  </w:r>
                  <w:r>
                    <w:rPr>
                      <w:sz w:val="24"/>
                      <w:szCs w:val="24"/>
                    </w:rPr>
                    <w:t>By exploring the maze, avoiding the monster, and periodically checking the map view, you should be able to locate the exit and escape.</w:t>
                  </w:r>
                  <w:r w:rsidR="0083062B">
                    <w:rPr>
                      <w:sz w:val="24"/>
                      <w:szCs w:val="24"/>
                    </w:rPr>
                    <w:t xml:space="preserve">  If you get really stuck, magic words have been known to work</w:t>
                  </w:r>
                  <w:r w:rsidR="002B6C22">
                    <w:rPr>
                      <w:sz w:val="24"/>
                      <w:szCs w:val="24"/>
                    </w:rPr>
                    <w:t xml:space="preserve"> in the map view</w:t>
                  </w:r>
                  <w:r w:rsidR="0083062B">
                    <w:rPr>
                      <w:sz w:val="24"/>
                      <w:szCs w:val="24"/>
                    </w:rPr>
                    <w:t>.</w:t>
                  </w:r>
                </w:p>
              </w:tc>
              <w:tc>
                <w:tcPr>
                  <w:tcW w:w="2722" w:type="dxa"/>
                </w:tcPr>
                <w:p w14:paraId="0453B202" w14:textId="6059BB1C" w:rsidR="00946489" w:rsidRDefault="00946489" w:rsidP="00C32704">
                  <w:pPr>
                    <w:rPr>
                      <w:i/>
                      <w:sz w:val="16"/>
                      <w:szCs w:val="16"/>
                    </w:rPr>
                  </w:pPr>
                  <w:r>
                    <w:rPr>
                      <w:noProof/>
                    </w:rPr>
                    <w:drawing>
                      <wp:inline distT="0" distB="0" distL="0" distR="0" wp14:anchorId="6D6C1169" wp14:editId="65E4ED17">
                        <wp:extent cx="1590675" cy="1584557"/>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584557"/>
                                </a:xfrm>
                                <a:prstGeom prst="rect">
                                  <a:avLst/>
                                </a:prstGeom>
                                <a:noFill/>
                                <a:ln>
                                  <a:noFill/>
                                </a:ln>
                              </pic:spPr>
                            </pic:pic>
                          </a:graphicData>
                        </a:graphic>
                      </wp:inline>
                    </w:drawing>
                  </w:r>
                </w:p>
              </w:tc>
            </w:tr>
            <w:tr w:rsidR="00A910EF" w14:paraId="384EEAAC" w14:textId="77777777" w:rsidTr="00131444">
              <w:tc>
                <w:tcPr>
                  <w:tcW w:w="6974" w:type="dxa"/>
                  <w:gridSpan w:val="2"/>
                </w:tcPr>
                <w:p w14:paraId="223DCF85" w14:textId="02015E8F" w:rsidR="00A910EF" w:rsidRDefault="00A910EF" w:rsidP="00C32704">
                  <w:pPr>
                    <w:rPr>
                      <w:noProof/>
                    </w:rPr>
                  </w:pPr>
                </w:p>
              </w:tc>
            </w:tr>
          </w:tbl>
          <w:p w14:paraId="1B55869C" w14:textId="1AA2B1ED" w:rsidR="00F408D8" w:rsidRPr="004C4443" w:rsidRDefault="00F408D8" w:rsidP="00C32704">
            <w:pPr>
              <w:rPr>
                <w:i/>
                <w:sz w:val="16"/>
                <w:szCs w:val="16"/>
              </w:rPr>
            </w:pPr>
          </w:p>
        </w:tc>
      </w:tr>
      <w:tr w:rsidR="0031181B" w14:paraId="74BBDAEC" w14:textId="77777777" w:rsidTr="00EE1281">
        <w:trPr>
          <w:jc w:val="center"/>
        </w:trPr>
        <w:tc>
          <w:tcPr>
            <w:tcW w:w="7200" w:type="dxa"/>
          </w:tcPr>
          <w:p w14:paraId="69B23583" w14:textId="35BF449F" w:rsidR="0031181B" w:rsidRDefault="0031181B" w:rsidP="00704856">
            <w:pPr>
              <w:jc w:val="center"/>
            </w:pPr>
          </w:p>
        </w:tc>
      </w:tr>
      <w:tr w:rsidR="0031181B" w14:paraId="27040BA9" w14:textId="77777777" w:rsidTr="00EE1281">
        <w:trPr>
          <w:jc w:val="center"/>
        </w:trPr>
        <w:tc>
          <w:tcPr>
            <w:tcW w:w="7200" w:type="dxa"/>
          </w:tcPr>
          <w:p w14:paraId="4E0F8666" w14:textId="77777777" w:rsidR="00AB6557" w:rsidRDefault="00AB65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2722"/>
            </w:tblGrid>
            <w:tr w:rsidR="002B6C22" w14:paraId="50D19942" w14:textId="77777777" w:rsidTr="00437E56">
              <w:tc>
                <w:tcPr>
                  <w:tcW w:w="6974" w:type="dxa"/>
                  <w:gridSpan w:val="2"/>
                </w:tcPr>
                <w:p w14:paraId="39E5CC68" w14:textId="77777777" w:rsidR="002B6C22" w:rsidRDefault="002B6C22" w:rsidP="002B6C22">
                  <w:pPr>
                    <w:rPr>
                      <w:noProof/>
                    </w:rPr>
                  </w:pPr>
                </w:p>
                <w:p w14:paraId="47CAF97A" w14:textId="43EB6DF3" w:rsidR="00AB6557" w:rsidRDefault="00AB6557" w:rsidP="002B6C22">
                  <w:pPr>
                    <w:rPr>
                      <w:noProof/>
                    </w:rPr>
                  </w:pPr>
                </w:p>
              </w:tc>
            </w:tr>
            <w:tr w:rsidR="002B6C22" w14:paraId="0780FD15" w14:textId="77777777" w:rsidTr="00437E56">
              <w:tc>
                <w:tcPr>
                  <w:tcW w:w="4252" w:type="dxa"/>
                </w:tcPr>
                <w:p w14:paraId="13F14DF3" w14:textId="53FC4254" w:rsidR="002B6C22" w:rsidRDefault="002B6C22" w:rsidP="002B6C22">
                  <w:pPr>
                    <w:rPr>
                      <w:i/>
                      <w:sz w:val="16"/>
                      <w:szCs w:val="16"/>
                    </w:rPr>
                  </w:pPr>
                  <w:r w:rsidRPr="00AA7A38">
                    <w:rPr>
                      <w:sz w:val="24"/>
                      <w:szCs w:val="24"/>
                    </w:rPr>
                    <w:t>A sample maze is shown on the rig</w:t>
                  </w:r>
                  <w:bookmarkStart w:id="0" w:name="_GoBack"/>
                  <w:bookmarkEnd w:id="0"/>
                  <w:r w:rsidRPr="00AA7A38">
                    <w:rPr>
                      <w:sz w:val="24"/>
                      <w:szCs w:val="24"/>
                    </w:rPr>
                    <w:t>ht</w:t>
                  </w:r>
                  <w:r>
                    <w:rPr>
                      <w:sz w:val="24"/>
                      <w:szCs w:val="24"/>
                    </w:rPr>
                    <w:t>. T</w:t>
                  </w:r>
                  <w:r w:rsidRPr="00AA7A38">
                    <w:rPr>
                      <w:sz w:val="24"/>
                      <w:szCs w:val="24"/>
                    </w:rPr>
                    <w:t xml:space="preserve">he exit location </w:t>
                  </w:r>
                  <w:r w:rsidR="00241F9A">
                    <w:rPr>
                      <w:sz w:val="24"/>
                      <w:szCs w:val="24"/>
                    </w:rPr>
                    <w:t xml:space="preserve">is </w:t>
                  </w:r>
                  <w:r w:rsidRPr="00AA7A38">
                    <w:rPr>
                      <w:sz w:val="24"/>
                      <w:szCs w:val="24"/>
                    </w:rPr>
                    <w:t>marked with an ‘</w:t>
                  </w:r>
                  <w:r w:rsidR="00BF0033">
                    <w:rPr>
                      <w:sz w:val="24"/>
                      <w:szCs w:val="24"/>
                    </w:rPr>
                    <w:t>X’</w:t>
                  </w:r>
                  <w:r>
                    <w:rPr>
                      <w:sz w:val="24"/>
                      <w:szCs w:val="24"/>
                    </w:rPr>
                    <w:t xml:space="preserve"> and the player’s starting location is marked with the blue square. The exit will always be located in a cul-de-sac. By exploring the maze, avoiding the monster, and periodically checking the map view, you should be able to locate the exit and escape.  If you get really stuck, magic words have been known to work in the map view.</w:t>
                  </w:r>
                </w:p>
              </w:tc>
              <w:tc>
                <w:tcPr>
                  <w:tcW w:w="2722" w:type="dxa"/>
                </w:tcPr>
                <w:p w14:paraId="2B481601" w14:textId="77777777" w:rsidR="002B6C22" w:rsidRDefault="002B6C22" w:rsidP="002B6C22">
                  <w:pPr>
                    <w:rPr>
                      <w:i/>
                      <w:sz w:val="16"/>
                      <w:szCs w:val="16"/>
                    </w:rPr>
                  </w:pPr>
                  <w:r>
                    <w:rPr>
                      <w:noProof/>
                    </w:rPr>
                    <w:drawing>
                      <wp:inline distT="0" distB="0" distL="0" distR="0" wp14:anchorId="7A79C480" wp14:editId="2C745358">
                        <wp:extent cx="1590675" cy="15845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584557"/>
                                </a:xfrm>
                                <a:prstGeom prst="rect">
                                  <a:avLst/>
                                </a:prstGeom>
                                <a:noFill/>
                                <a:ln>
                                  <a:noFill/>
                                </a:ln>
                              </pic:spPr>
                            </pic:pic>
                          </a:graphicData>
                        </a:graphic>
                      </wp:inline>
                    </w:drawing>
                  </w:r>
                </w:p>
              </w:tc>
            </w:tr>
          </w:tbl>
          <w:p w14:paraId="2006269D" w14:textId="3B517505" w:rsidR="00F408D8" w:rsidRDefault="00F408D8" w:rsidP="002B6C22"/>
        </w:tc>
      </w:tr>
      <w:tr w:rsidR="0031181B" w14:paraId="72925222" w14:textId="77777777" w:rsidTr="00EE1281">
        <w:trPr>
          <w:jc w:val="center"/>
        </w:trPr>
        <w:tc>
          <w:tcPr>
            <w:tcW w:w="7200" w:type="dxa"/>
          </w:tcPr>
          <w:p w14:paraId="614015D4" w14:textId="554657A1" w:rsidR="0031181B" w:rsidRDefault="0031181B" w:rsidP="00704856">
            <w:pPr>
              <w:jc w:val="center"/>
            </w:pPr>
          </w:p>
        </w:tc>
      </w:tr>
      <w:tr w:rsidR="002B6C22" w14:paraId="245C6355" w14:textId="77777777" w:rsidTr="00EE1281">
        <w:trPr>
          <w:jc w:val="center"/>
        </w:trPr>
        <w:tc>
          <w:tcPr>
            <w:tcW w:w="7200" w:type="dxa"/>
          </w:tcPr>
          <w:p w14:paraId="44A3CEB9" w14:textId="3FDF9669" w:rsidR="00AB6557" w:rsidRDefault="00AB6557"/>
          <w:p w14:paraId="7F9A11CF" w14:textId="1CDE4984" w:rsidR="00AB6557" w:rsidRDefault="00AB6557"/>
          <w:p w14:paraId="16B707A0" w14:textId="6A3AA2FB" w:rsidR="00AB6557" w:rsidRDefault="00AB6557"/>
          <w:p w14:paraId="668B73A3" w14:textId="77777777" w:rsidR="00602C22" w:rsidRDefault="00602C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2722"/>
            </w:tblGrid>
            <w:tr w:rsidR="002B6C22" w14:paraId="10D2E1EF" w14:textId="77777777" w:rsidTr="00437E56">
              <w:tc>
                <w:tcPr>
                  <w:tcW w:w="6974" w:type="dxa"/>
                  <w:gridSpan w:val="2"/>
                </w:tcPr>
                <w:p w14:paraId="13968757" w14:textId="77777777" w:rsidR="002B6C22" w:rsidRDefault="002B6C22" w:rsidP="002B6C22">
                  <w:pPr>
                    <w:rPr>
                      <w:noProof/>
                    </w:rPr>
                  </w:pPr>
                </w:p>
              </w:tc>
            </w:tr>
            <w:tr w:rsidR="002B6C22" w14:paraId="2DC2A1F7" w14:textId="77777777" w:rsidTr="00437E56">
              <w:tc>
                <w:tcPr>
                  <w:tcW w:w="4252" w:type="dxa"/>
                </w:tcPr>
                <w:p w14:paraId="053252B0" w14:textId="2DC6ECCB" w:rsidR="002B6C22" w:rsidRDefault="002B6C22" w:rsidP="002B6C22">
                  <w:pPr>
                    <w:rPr>
                      <w:i/>
                      <w:sz w:val="16"/>
                      <w:szCs w:val="16"/>
                    </w:rPr>
                  </w:pPr>
                  <w:r w:rsidRPr="00AA7A38">
                    <w:rPr>
                      <w:sz w:val="24"/>
                      <w:szCs w:val="24"/>
                    </w:rPr>
                    <w:t>A sample maze is shown on the right</w:t>
                  </w:r>
                  <w:r>
                    <w:rPr>
                      <w:sz w:val="24"/>
                      <w:szCs w:val="24"/>
                    </w:rPr>
                    <w:t>. T</w:t>
                  </w:r>
                  <w:r w:rsidRPr="00AA7A38">
                    <w:rPr>
                      <w:sz w:val="24"/>
                      <w:szCs w:val="24"/>
                    </w:rPr>
                    <w:t xml:space="preserve">he exit location </w:t>
                  </w:r>
                  <w:r w:rsidR="00241F9A">
                    <w:rPr>
                      <w:sz w:val="24"/>
                      <w:szCs w:val="24"/>
                    </w:rPr>
                    <w:t xml:space="preserve">is </w:t>
                  </w:r>
                  <w:r w:rsidRPr="00AA7A38">
                    <w:rPr>
                      <w:sz w:val="24"/>
                      <w:szCs w:val="24"/>
                    </w:rPr>
                    <w:t>marked with an ‘</w:t>
                  </w:r>
                  <w:r w:rsidR="00BF0033">
                    <w:rPr>
                      <w:sz w:val="24"/>
                      <w:szCs w:val="24"/>
                    </w:rPr>
                    <w:t>X’</w:t>
                  </w:r>
                  <w:r>
                    <w:rPr>
                      <w:sz w:val="24"/>
                      <w:szCs w:val="24"/>
                    </w:rPr>
                    <w:t xml:space="preserve"> and the player’s starting location is marked with the blue square. The exit will always be located in a cul-de-sac. By exploring the maze, avoiding the monster, and periodically checking the map view, you should be able to locate the exit and escape.  If you get really stuck, magic words have been known to work in the map view.</w:t>
                  </w:r>
                </w:p>
              </w:tc>
              <w:tc>
                <w:tcPr>
                  <w:tcW w:w="2722" w:type="dxa"/>
                </w:tcPr>
                <w:p w14:paraId="769ADAA3" w14:textId="77777777" w:rsidR="002B6C22" w:rsidRDefault="002B6C22" w:rsidP="002B6C22">
                  <w:pPr>
                    <w:rPr>
                      <w:i/>
                      <w:sz w:val="16"/>
                      <w:szCs w:val="16"/>
                    </w:rPr>
                  </w:pPr>
                  <w:r>
                    <w:rPr>
                      <w:noProof/>
                    </w:rPr>
                    <w:drawing>
                      <wp:inline distT="0" distB="0" distL="0" distR="0" wp14:anchorId="1ECC5939" wp14:editId="2087A70A">
                        <wp:extent cx="1590675" cy="1584557"/>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584557"/>
                                </a:xfrm>
                                <a:prstGeom prst="rect">
                                  <a:avLst/>
                                </a:prstGeom>
                                <a:noFill/>
                                <a:ln>
                                  <a:noFill/>
                                </a:ln>
                              </pic:spPr>
                            </pic:pic>
                          </a:graphicData>
                        </a:graphic>
                      </wp:inline>
                    </w:drawing>
                  </w:r>
                </w:p>
              </w:tc>
            </w:tr>
          </w:tbl>
          <w:p w14:paraId="0403E45D" w14:textId="77777777" w:rsidR="002B6C22" w:rsidRDefault="002B6C22" w:rsidP="00704856">
            <w:pPr>
              <w:jc w:val="center"/>
            </w:pPr>
          </w:p>
        </w:tc>
      </w:tr>
    </w:tbl>
    <w:p w14:paraId="7AC8A7B5" w14:textId="77777777" w:rsidR="003A41AB" w:rsidRDefault="003A41AB" w:rsidP="0031181B"/>
    <w:sectPr w:rsidR="003A41AB" w:rsidSect="00AB655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1DEA" w14:textId="77777777" w:rsidR="00D05FF9" w:rsidRDefault="00D05FF9" w:rsidP="003A41AB">
      <w:pPr>
        <w:spacing w:after="0" w:line="240" w:lineRule="auto"/>
      </w:pPr>
      <w:r>
        <w:separator/>
      </w:r>
    </w:p>
  </w:endnote>
  <w:endnote w:type="continuationSeparator" w:id="0">
    <w:p w14:paraId="05A6A998" w14:textId="77777777" w:rsidR="00D05FF9" w:rsidRDefault="00D05FF9" w:rsidP="003A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35E1D" w14:textId="77777777" w:rsidR="00D05FF9" w:rsidRDefault="00D05FF9" w:rsidP="003A41AB">
      <w:pPr>
        <w:spacing w:after="0" w:line="240" w:lineRule="auto"/>
      </w:pPr>
      <w:r>
        <w:separator/>
      </w:r>
    </w:p>
  </w:footnote>
  <w:footnote w:type="continuationSeparator" w:id="0">
    <w:p w14:paraId="5B9D8FFB" w14:textId="77777777" w:rsidR="00D05FF9" w:rsidRDefault="00D05FF9" w:rsidP="003A4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AB"/>
    <w:rsid w:val="00044E12"/>
    <w:rsid w:val="000A4D6E"/>
    <w:rsid w:val="000D5BBF"/>
    <w:rsid w:val="00131444"/>
    <w:rsid w:val="001E3D63"/>
    <w:rsid w:val="00241F9A"/>
    <w:rsid w:val="002B6C22"/>
    <w:rsid w:val="002F1D5E"/>
    <w:rsid w:val="0031181B"/>
    <w:rsid w:val="00323DEF"/>
    <w:rsid w:val="00355EA6"/>
    <w:rsid w:val="003A41AB"/>
    <w:rsid w:val="003F2BFE"/>
    <w:rsid w:val="004060A0"/>
    <w:rsid w:val="00602C22"/>
    <w:rsid w:val="006450CC"/>
    <w:rsid w:val="00646804"/>
    <w:rsid w:val="00704856"/>
    <w:rsid w:val="007A4274"/>
    <w:rsid w:val="008009A2"/>
    <w:rsid w:val="00815B78"/>
    <w:rsid w:val="0083062B"/>
    <w:rsid w:val="00836ECB"/>
    <w:rsid w:val="00865012"/>
    <w:rsid w:val="00946489"/>
    <w:rsid w:val="00976F57"/>
    <w:rsid w:val="00A910EF"/>
    <w:rsid w:val="00AB6557"/>
    <w:rsid w:val="00B53260"/>
    <w:rsid w:val="00B85E33"/>
    <w:rsid w:val="00BB140E"/>
    <w:rsid w:val="00BF0033"/>
    <w:rsid w:val="00CE3A08"/>
    <w:rsid w:val="00D05FF9"/>
    <w:rsid w:val="00D80B92"/>
    <w:rsid w:val="00E7126D"/>
    <w:rsid w:val="00E7543B"/>
    <w:rsid w:val="00E90EBA"/>
    <w:rsid w:val="00EA351D"/>
    <w:rsid w:val="00EE1281"/>
    <w:rsid w:val="00F3079A"/>
    <w:rsid w:val="00F4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5AEB"/>
  <w15:chartTrackingRefBased/>
  <w15:docId w15:val="{840DDD98-0043-4906-8045-94E11B3A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A41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1AB"/>
    <w:rPr>
      <w:sz w:val="20"/>
      <w:szCs w:val="20"/>
    </w:rPr>
  </w:style>
  <w:style w:type="character" w:styleId="FootnoteReference">
    <w:name w:val="footnote reference"/>
    <w:basedOn w:val="DefaultParagraphFont"/>
    <w:uiPriority w:val="99"/>
    <w:semiHidden/>
    <w:unhideWhenUsed/>
    <w:rsid w:val="003A41AB"/>
    <w:rPr>
      <w:vertAlign w:val="superscript"/>
    </w:rPr>
  </w:style>
  <w:style w:type="paragraph" w:styleId="Header">
    <w:name w:val="header"/>
    <w:basedOn w:val="Normal"/>
    <w:link w:val="HeaderChar"/>
    <w:uiPriority w:val="99"/>
    <w:unhideWhenUsed/>
    <w:rsid w:val="0080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A2"/>
  </w:style>
  <w:style w:type="paragraph" w:styleId="Footer">
    <w:name w:val="footer"/>
    <w:basedOn w:val="Normal"/>
    <w:link w:val="FooterChar"/>
    <w:uiPriority w:val="99"/>
    <w:unhideWhenUsed/>
    <w:rsid w:val="00800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A2"/>
  </w:style>
  <w:style w:type="paragraph" w:styleId="BalloonText">
    <w:name w:val="Balloon Text"/>
    <w:basedOn w:val="Normal"/>
    <w:link w:val="BalloonTextChar"/>
    <w:uiPriority w:val="99"/>
    <w:semiHidden/>
    <w:unhideWhenUsed/>
    <w:rsid w:val="00241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F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5877-D440-47C0-8C9C-01B06F1C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13</cp:revision>
  <cp:lastPrinted>2020-03-07T17:46:00Z</cp:lastPrinted>
  <dcterms:created xsi:type="dcterms:W3CDTF">2019-12-17T18:31:00Z</dcterms:created>
  <dcterms:modified xsi:type="dcterms:W3CDTF">2020-03-07T17:49:00Z</dcterms:modified>
</cp:coreProperties>
</file>