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E64380" w:rsidRDefault="00E64380">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E64380" w:rsidRDefault="00E64380">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E64380" w:rsidRDefault="00E64380">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E64380" w:rsidRDefault="00E64380">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E64380" w:rsidRDefault="00E64380">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E64380" w:rsidRDefault="00E64380">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E64380" w:rsidRDefault="00E64380">
                            <w:pPr>
                              <w:autoSpaceDE w:val="0"/>
                            </w:pPr>
                            <w:r>
                              <w:rPr>
                                <w:rFonts w:cs="Calibri"/>
                                <w:color w:val="5C666C"/>
                                <w:sz w:val="28"/>
                                <w:szCs w:val="30"/>
                              </w:rPr>
                              <w:t xml:space="preserve">Project Work presented as requirement for obtaining the </w:t>
                            </w:r>
                            <w:proofErr w:type="gramStart"/>
                            <w:r>
                              <w:rPr>
                                <w:rFonts w:cs="Calibri"/>
                                <w:color w:val="5C666C"/>
                                <w:sz w:val="28"/>
                                <w:szCs w:val="30"/>
                              </w:rPr>
                              <w:t>Master’s</w:t>
                            </w:r>
                            <w:proofErr w:type="gramEnd"/>
                            <w:r>
                              <w:rPr>
                                <w:rFonts w:cs="Calibri"/>
                                <w:color w:val="5C666C"/>
                                <w:sz w:val="28"/>
                                <w:szCs w:val="30"/>
                              </w:rPr>
                              <w:t xml:space="preserve"> degree in Information Management </w:t>
                            </w:r>
                          </w:p>
                          <w:p w:rsidR="00E64380" w:rsidRDefault="00E64380">
                            <w:pPr>
                              <w:autoSpaceDE w:val="0"/>
                              <w:rPr>
                                <w:rFonts w:cs="Calibri"/>
                                <w:color w:val="5C666C"/>
                                <w:sz w:val="28"/>
                                <w:szCs w:val="30"/>
                              </w:rPr>
                            </w:pPr>
                          </w:p>
                          <w:p w:rsidR="00E64380" w:rsidRDefault="00E64380">
                            <w:pPr>
                              <w:autoSpaceDE w:val="0"/>
                              <w:rPr>
                                <w:rFonts w:cs="Calibri"/>
                                <w:color w:val="5C666C"/>
                                <w:sz w:val="28"/>
                                <w:szCs w:val="30"/>
                              </w:rPr>
                            </w:pPr>
                          </w:p>
                          <w:p w:rsidR="00E64380" w:rsidRDefault="00E64380">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E64380" w:rsidRDefault="00E64380">
                      <w:pPr>
                        <w:autoSpaceDE w:val="0"/>
                      </w:pPr>
                      <w:r>
                        <w:rPr>
                          <w:rFonts w:cs="Calibri"/>
                          <w:color w:val="5C666C"/>
                          <w:sz w:val="28"/>
                          <w:szCs w:val="30"/>
                        </w:rPr>
                        <w:t xml:space="preserve">Project Work presented as requirement for obtaining the </w:t>
                      </w:r>
                      <w:proofErr w:type="gramStart"/>
                      <w:r>
                        <w:rPr>
                          <w:rFonts w:cs="Calibri"/>
                          <w:color w:val="5C666C"/>
                          <w:sz w:val="28"/>
                          <w:szCs w:val="30"/>
                        </w:rPr>
                        <w:t>Master’s</w:t>
                      </w:r>
                      <w:proofErr w:type="gramEnd"/>
                      <w:r>
                        <w:rPr>
                          <w:rFonts w:cs="Calibri"/>
                          <w:color w:val="5C666C"/>
                          <w:sz w:val="28"/>
                          <w:szCs w:val="30"/>
                        </w:rPr>
                        <w:t xml:space="preserve"> degree in Information Management </w:t>
                      </w:r>
                    </w:p>
                    <w:p w:rsidR="00E64380" w:rsidRDefault="00E64380">
                      <w:pPr>
                        <w:autoSpaceDE w:val="0"/>
                        <w:rPr>
                          <w:rFonts w:cs="Calibri"/>
                          <w:color w:val="5C666C"/>
                          <w:sz w:val="28"/>
                          <w:szCs w:val="30"/>
                        </w:rPr>
                      </w:pPr>
                    </w:p>
                    <w:p w:rsidR="00E64380" w:rsidRDefault="00E64380">
                      <w:pPr>
                        <w:autoSpaceDE w:val="0"/>
                        <w:rPr>
                          <w:rFonts w:cs="Calibri"/>
                          <w:color w:val="5C666C"/>
                          <w:sz w:val="28"/>
                          <w:szCs w:val="30"/>
                        </w:rPr>
                      </w:pPr>
                    </w:p>
                    <w:p w:rsidR="00E64380" w:rsidRDefault="00E64380">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E64380" w:rsidRDefault="00E64380">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E64380" w:rsidRDefault="00E64380">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E64380" w:rsidRDefault="00E64380">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E64380" w:rsidRDefault="00E64380">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E64380" w:rsidRDefault="00E64380">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E64380" w:rsidRDefault="00E64380">
                            <w:pPr>
                              <w:spacing w:before="40" w:after="0" w:line="240" w:lineRule="auto"/>
                            </w:pPr>
                            <w:r>
                              <w:rPr>
                                <w:rFonts w:ascii="Circular Std Black;Calibri" w:hAnsi="Circular Std Black;Calibri" w:cs="Circular Std Black;Calibri"/>
                                <w:color w:val="AEB3B6"/>
                                <w:sz w:val="16"/>
                              </w:rPr>
                              <w:t>Subtitle: Case of Campolide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E64380" w:rsidRDefault="00E64380">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E64380" w:rsidRDefault="00E64380">
                      <w:pPr>
                        <w:spacing w:before="40" w:after="0" w:line="240" w:lineRule="auto"/>
                      </w:pPr>
                      <w:r>
                        <w:rPr>
                          <w:rFonts w:ascii="Circular Std Black;Calibri" w:hAnsi="Circular Std Black;Calibri" w:cs="Circular Std Black;Calibri"/>
                          <w:color w:val="AEB3B6"/>
                          <w:sz w:val="16"/>
                        </w:rPr>
                        <w:t>Subtitle: Case of Campolide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E64380" w:rsidRDefault="00E64380">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E64380" w:rsidRDefault="00E64380">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E64380" w:rsidRDefault="00E64380">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E64380" w:rsidRDefault="00E64380">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 xml:space="preserve">Instituto Superior de </w:t>
      </w:r>
      <w:proofErr w:type="spellStart"/>
      <w:r>
        <w:rPr>
          <w:b/>
          <w:szCs w:val="24"/>
        </w:rPr>
        <w:t>Estatística</w:t>
      </w:r>
      <w:proofErr w:type="spellEnd"/>
      <w:r>
        <w:rPr>
          <w:b/>
          <w:szCs w:val="24"/>
        </w:rPr>
        <w:t xml:space="preserve"> e </w:t>
      </w:r>
      <w:proofErr w:type="spellStart"/>
      <w:r>
        <w:rPr>
          <w:b/>
          <w:szCs w:val="24"/>
        </w:rPr>
        <w:t>Gestão</w:t>
      </w:r>
      <w:proofErr w:type="spellEnd"/>
      <w:r>
        <w:rPr>
          <w:b/>
          <w:szCs w:val="24"/>
        </w:rPr>
        <w:t xml:space="preserve"> de </w:t>
      </w:r>
      <w:proofErr w:type="spellStart"/>
      <w:r>
        <w:rPr>
          <w:b/>
          <w:szCs w:val="24"/>
        </w:rPr>
        <w:t>Informação</w:t>
      </w:r>
      <w:proofErr w:type="spellEnd"/>
      <w:r>
        <w:rPr>
          <w:sz w:val="22"/>
          <w:szCs w:val="22"/>
        </w:rPr>
        <w:br/>
      </w:r>
      <w:proofErr w:type="spellStart"/>
      <w:r>
        <w:rPr>
          <w:sz w:val="22"/>
          <w:szCs w:val="22"/>
        </w:rPr>
        <w:t>Universidade</w:t>
      </w:r>
      <w:proofErr w:type="spellEnd"/>
      <w:r>
        <w:rPr>
          <w:sz w:val="22"/>
          <w:szCs w:val="22"/>
        </w:rPr>
        <w:t xml:space="preserve"> Nova de </w:t>
      </w:r>
      <w:proofErr w:type="spellStart"/>
      <w:r>
        <w:rPr>
          <w:sz w:val="22"/>
          <w:szCs w:val="22"/>
        </w:rPr>
        <w:t>Lisboa</w:t>
      </w:r>
      <w:proofErr w:type="spellEnd"/>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 xml:space="preserve">Project Work presented as requirement for obtaining the </w:t>
      </w:r>
      <w:proofErr w:type="gramStart"/>
      <w:r>
        <w:t>Master’s</w:t>
      </w:r>
      <w:proofErr w:type="gramEnd"/>
      <w:r>
        <w:t xml:space="preserve">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 xml:space="preserve">Professor Miguel de Castro </w:t>
      </w:r>
      <w:proofErr w:type="spellStart"/>
      <w:r>
        <w:t>Neto</w:t>
      </w:r>
      <w:proofErr w:type="spellEnd"/>
      <w:r>
        <w:t>,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Management</w:t>
      </w:r>
      <w:r>
        <w:br w:type="page"/>
      </w:r>
    </w:p>
    <w:p w:rsidR="00C44CA3" w:rsidRDefault="00C44CA3"/>
    <w:p w:rsidR="00C44CA3" w:rsidRDefault="005247B5">
      <w:pPr>
        <w:pStyle w:val="Ttulos"/>
      </w:pPr>
      <w:r>
        <w:t>INDEX</w:t>
      </w:r>
    </w:p>
    <w:p w:rsidR="006213FB"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3078490" w:history="1">
        <w:r w:rsidR="006213FB" w:rsidRPr="00685237">
          <w:rPr>
            <w:rStyle w:val="Hyperlink"/>
            <w:noProof/>
          </w:rPr>
          <w:t>1.</w:t>
        </w:r>
        <w:r w:rsidR="006213FB">
          <w:rPr>
            <w:rFonts w:asciiTheme="minorHAnsi" w:eastAsiaTheme="minorEastAsia" w:hAnsiTheme="minorHAnsi" w:cstheme="minorBidi"/>
            <w:noProof/>
            <w:szCs w:val="24"/>
          </w:rPr>
          <w:tab/>
        </w:r>
        <w:r w:rsidR="006213FB" w:rsidRPr="00685237">
          <w:rPr>
            <w:rStyle w:val="Hyperlink"/>
            <w:noProof/>
          </w:rPr>
          <w:t>Introduction</w:t>
        </w:r>
        <w:r w:rsidR="006213FB">
          <w:rPr>
            <w:noProof/>
            <w:webHidden/>
          </w:rPr>
          <w:tab/>
        </w:r>
        <w:r w:rsidR="006213FB">
          <w:rPr>
            <w:noProof/>
            <w:webHidden/>
          </w:rPr>
          <w:fldChar w:fldCharType="begin"/>
        </w:r>
        <w:r w:rsidR="006213FB">
          <w:rPr>
            <w:noProof/>
            <w:webHidden/>
          </w:rPr>
          <w:instrText xml:space="preserve"> PAGEREF _Toc523078490 \h </w:instrText>
        </w:r>
        <w:r w:rsidR="006213FB">
          <w:rPr>
            <w:noProof/>
            <w:webHidden/>
          </w:rPr>
        </w:r>
        <w:r w:rsidR="006213FB">
          <w:rPr>
            <w:noProof/>
            <w:webHidden/>
          </w:rPr>
          <w:fldChar w:fldCharType="separate"/>
        </w:r>
        <w:r w:rsidR="006213FB">
          <w:rPr>
            <w:noProof/>
            <w:webHidden/>
          </w:rPr>
          <w:t>1</w:t>
        </w:r>
        <w:r w:rsidR="006213FB">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491" w:history="1">
        <w:r w:rsidRPr="00685237">
          <w:rPr>
            <w:rStyle w:val="Hyperlink"/>
            <w:noProof/>
          </w:rPr>
          <w:t>1.1.</w:t>
        </w:r>
        <w:r>
          <w:rPr>
            <w:rFonts w:asciiTheme="minorHAnsi" w:eastAsiaTheme="minorEastAsia" w:hAnsiTheme="minorHAnsi" w:cstheme="minorBidi"/>
            <w:noProof/>
            <w:szCs w:val="24"/>
          </w:rPr>
          <w:tab/>
        </w:r>
        <w:r w:rsidRPr="00685237">
          <w:rPr>
            <w:rStyle w:val="Hyperlink"/>
            <w:noProof/>
          </w:rPr>
          <w:t>Cities urbanization and waste management problem</w:t>
        </w:r>
        <w:r>
          <w:rPr>
            <w:noProof/>
            <w:webHidden/>
          </w:rPr>
          <w:tab/>
        </w:r>
        <w:r>
          <w:rPr>
            <w:noProof/>
            <w:webHidden/>
          </w:rPr>
          <w:fldChar w:fldCharType="begin"/>
        </w:r>
        <w:r>
          <w:rPr>
            <w:noProof/>
            <w:webHidden/>
          </w:rPr>
          <w:instrText xml:space="preserve"> PAGEREF _Toc523078491 \h </w:instrText>
        </w:r>
        <w:r>
          <w:rPr>
            <w:noProof/>
            <w:webHidden/>
          </w:rPr>
        </w:r>
        <w:r>
          <w:rPr>
            <w:noProof/>
            <w:webHidden/>
          </w:rPr>
          <w:fldChar w:fldCharType="separate"/>
        </w:r>
        <w:r>
          <w:rPr>
            <w:noProof/>
            <w:webHidden/>
          </w:rPr>
          <w:t>1</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492" w:history="1">
        <w:r w:rsidRPr="00685237">
          <w:rPr>
            <w:rStyle w:val="Hyperlink"/>
            <w:noProof/>
          </w:rPr>
          <w:t>1.2.</w:t>
        </w:r>
        <w:r>
          <w:rPr>
            <w:rFonts w:asciiTheme="minorHAnsi" w:eastAsiaTheme="minorEastAsia" w:hAnsiTheme="minorHAnsi" w:cstheme="minorBidi"/>
            <w:noProof/>
            <w:szCs w:val="24"/>
          </w:rPr>
          <w:tab/>
        </w:r>
        <w:r w:rsidRPr="00685237">
          <w:rPr>
            <w:rStyle w:val="Hyperlink"/>
            <w:noProof/>
          </w:rPr>
          <w:t>Smart cities role in waste management</w:t>
        </w:r>
        <w:r>
          <w:rPr>
            <w:noProof/>
            <w:webHidden/>
          </w:rPr>
          <w:tab/>
        </w:r>
        <w:r>
          <w:rPr>
            <w:noProof/>
            <w:webHidden/>
          </w:rPr>
          <w:fldChar w:fldCharType="begin"/>
        </w:r>
        <w:r>
          <w:rPr>
            <w:noProof/>
            <w:webHidden/>
          </w:rPr>
          <w:instrText xml:space="preserve"> PAGEREF _Toc523078492 \h </w:instrText>
        </w:r>
        <w:r>
          <w:rPr>
            <w:noProof/>
            <w:webHidden/>
          </w:rPr>
        </w:r>
        <w:r>
          <w:rPr>
            <w:noProof/>
            <w:webHidden/>
          </w:rPr>
          <w:fldChar w:fldCharType="separate"/>
        </w:r>
        <w:r>
          <w:rPr>
            <w:noProof/>
            <w:webHidden/>
          </w:rPr>
          <w:t>2</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493" w:history="1">
        <w:r w:rsidRPr="00685237">
          <w:rPr>
            <w:rStyle w:val="Hyperlink"/>
            <w:noProof/>
          </w:rPr>
          <w:t>1.3.</w:t>
        </w:r>
        <w:r>
          <w:rPr>
            <w:rFonts w:asciiTheme="minorHAnsi" w:eastAsiaTheme="minorEastAsia" w:hAnsiTheme="minorHAnsi" w:cstheme="minorBidi"/>
            <w:noProof/>
            <w:szCs w:val="24"/>
          </w:rPr>
          <w:tab/>
        </w:r>
        <w:r w:rsidRPr="00685237">
          <w:rPr>
            <w:rStyle w:val="Hyperlink"/>
            <w:noProof/>
          </w:rPr>
          <w:t>Garbage truck routes planning</w:t>
        </w:r>
        <w:r>
          <w:rPr>
            <w:noProof/>
            <w:webHidden/>
          </w:rPr>
          <w:tab/>
        </w:r>
        <w:r>
          <w:rPr>
            <w:noProof/>
            <w:webHidden/>
          </w:rPr>
          <w:fldChar w:fldCharType="begin"/>
        </w:r>
        <w:r>
          <w:rPr>
            <w:noProof/>
            <w:webHidden/>
          </w:rPr>
          <w:instrText xml:space="preserve"> PAGEREF _Toc523078493 \h </w:instrText>
        </w:r>
        <w:r>
          <w:rPr>
            <w:noProof/>
            <w:webHidden/>
          </w:rPr>
        </w:r>
        <w:r>
          <w:rPr>
            <w:noProof/>
            <w:webHidden/>
          </w:rPr>
          <w:fldChar w:fldCharType="separate"/>
        </w:r>
        <w:r>
          <w:rPr>
            <w:noProof/>
            <w:webHidden/>
          </w:rPr>
          <w:t>3</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494" w:history="1">
        <w:r w:rsidRPr="00685237">
          <w:rPr>
            <w:rStyle w:val="Hyperlink"/>
            <w:noProof/>
          </w:rPr>
          <w:t>1.4.</w:t>
        </w:r>
        <w:r>
          <w:rPr>
            <w:rFonts w:asciiTheme="minorHAnsi" w:eastAsiaTheme="minorEastAsia" w:hAnsiTheme="minorHAnsi" w:cstheme="minorBidi"/>
            <w:noProof/>
            <w:szCs w:val="24"/>
          </w:rPr>
          <w:tab/>
        </w:r>
        <w:r w:rsidRPr="00685237">
          <w:rPr>
            <w:rStyle w:val="Hyperlink"/>
            <w:noProof/>
          </w:rPr>
          <w:t>Project g</w:t>
        </w:r>
        <w:r w:rsidRPr="00685237">
          <w:rPr>
            <w:rStyle w:val="Hyperlink"/>
            <w:noProof/>
          </w:rPr>
          <w:t>o</w:t>
        </w:r>
        <w:r w:rsidRPr="00685237">
          <w:rPr>
            <w:rStyle w:val="Hyperlink"/>
            <w:noProof/>
          </w:rPr>
          <w:t>als</w:t>
        </w:r>
        <w:r>
          <w:rPr>
            <w:noProof/>
            <w:webHidden/>
          </w:rPr>
          <w:tab/>
        </w:r>
        <w:r>
          <w:rPr>
            <w:noProof/>
            <w:webHidden/>
          </w:rPr>
          <w:fldChar w:fldCharType="begin"/>
        </w:r>
        <w:r>
          <w:rPr>
            <w:noProof/>
            <w:webHidden/>
          </w:rPr>
          <w:instrText xml:space="preserve"> PAGEREF _Toc523078494 \h </w:instrText>
        </w:r>
        <w:r>
          <w:rPr>
            <w:noProof/>
            <w:webHidden/>
          </w:rPr>
        </w:r>
        <w:r>
          <w:rPr>
            <w:noProof/>
            <w:webHidden/>
          </w:rPr>
          <w:fldChar w:fldCharType="separate"/>
        </w:r>
        <w:r>
          <w:rPr>
            <w:noProof/>
            <w:webHidden/>
          </w:rPr>
          <w:t>4</w:t>
        </w:r>
        <w:r>
          <w:rPr>
            <w:noProof/>
            <w:webHidden/>
          </w:rPr>
          <w:fldChar w:fldCharType="end"/>
        </w:r>
      </w:hyperlink>
    </w:p>
    <w:p w:rsidR="006213FB" w:rsidRDefault="006213FB">
      <w:pPr>
        <w:pStyle w:val="TOC1"/>
        <w:rPr>
          <w:rFonts w:asciiTheme="minorHAnsi" w:eastAsiaTheme="minorEastAsia" w:hAnsiTheme="minorHAnsi" w:cstheme="minorBidi"/>
          <w:noProof/>
          <w:szCs w:val="24"/>
        </w:rPr>
      </w:pPr>
      <w:hyperlink w:anchor="_Toc523078495" w:history="1">
        <w:r w:rsidRPr="00685237">
          <w:rPr>
            <w:rStyle w:val="Hyperlink"/>
            <w:noProof/>
          </w:rPr>
          <w:t>2.</w:t>
        </w:r>
        <w:r>
          <w:rPr>
            <w:rFonts w:asciiTheme="minorHAnsi" w:eastAsiaTheme="minorEastAsia" w:hAnsiTheme="minorHAnsi" w:cstheme="minorBidi"/>
            <w:noProof/>
            <w:szCs w:val="24"/>
          </w:rPr>
          <w:tab/>
        </w:r>
        <w:r w:rsidRPr="00685237">
          <w:rPr>
            <w:rStyle w:val="Hyperlink"/>
            <w:noProof/>
          </w:rPr>
          <w:t>Literature review</w:t>
        </w:r>
        <w:r>
          <w:rPr>
            <w:noProof/>
            <w:webHidden/>
          </w:rPr>
          <w:tab/>
        </w:r>
        <w:r>
          <w:rPr>
            <w:noProof/>
            <w:webHidden/>
          </w:rPr>
          <w:fldChar w:fldCharType="begin"/>
        </w:r>
        <w:r>
          <w:rPr>
            <w:noProof/>
            <w:webHidden/>
          </w:rPr>
          <w:instrText xml:space="preserve"> PAGEREF _Toc523078495 \h </w:instrText>
        </w:r>
        <w:r>
          <w:rPr>
            <w:noProof/>
            <w:webHidden/>
          </w:rPr>
        </w:r>
        <w:r>
          <w:rPr>
            <w:noProof/>
            <w:webHidden/>
          </w:rPr>
          <w:fldChar w:fldCharType="separate"/>
        </w:r>
        <w:r>
          <w:rPr>
            <w:noProof/>
            <w:webHidden/>
          </w:rPr>
          <w:t>6</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496" w:history="1">
        <w:r w:rsidRPr="00685237">
          <w:rPr>
            <w:rStyle w:val="Hyperlink"/>
            <w:noProof/>
          </w:rPr>
          <w:t>2.1.</w:t>
        </w:r>
        <w:r>
          <w:rPr>
            <w:rFonts w:asciiTheme="minorHAnsi" w:eastAsiaTheme="minorEastAsia" w:hAnsiTheme="minorHAnsi" w:cstheme="minorBidi"/>
            <w:noProof/>
            <w:szCs w:val="24"/>
          </w:rPr>
          <w:tab/>
        </w:r>
        <w:r w:rsidRPr="00685237">
          <w:rPr>
            <w:rStyle w:val="Hyperlink"/>
            <w:noProof/>
          </w:rPr>
          <w:t>Open data</w:t>
        </w:r>
        <w:r>
          <w:rPr>
            <w:noProof/>
            <w:webHidden/>
          </w:rPr>
          <w:tab/>
        </w:r>
        <w:r>
          <w:rPr>
            <w:noProof/>
            <w:webHidden/>
          </w:rPr>
          <w:fldChar w:fldCharType="begin"/>
        </w:r>
        <w:r>
          <w:rPr>
            <w:noProof/>
            <w:webHidden/>
          </w:rPr>
          <w:instrText xml:space="preserve"> PAGEREF _Toc523078496 \h </w:instrText>
        </w:r>
        <w:r>
          <w:rPr>
            <w:noProof/>
            <w:webHidden/>
          </w:rPr>
        </w:r>
        <w:r>
          <w:rPr>
            <w:noProof/>
            <w:webHidden/>
          </w:rPr>
          <w:fldChar w:fldCharType="separate"/>
        </w:r>
        <w:r>
          <w:rPr>
            <w:noProof/>
            <w:webHidden/>
          </w:rPr>
          <w:t>6</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497" w:history="1">
        <w:r w:rsidRPr="00685237">
          <w:rPr>
            <w:rStyle w:val="Hyperlink"/>
            <w:noProof/>
          </w:rPr>
          <w:t>2.2.</w:t>
        </w:r>
        <w:r>
          <w:rPr>
            <w:rFonts w:asciiTheme="minorHAnsi" w:eastAsiaTheme="minorEastAsia" w:hAnsiTheme="minorHAnsi" w:cstheme="minorBidi"/>
            <w:noProof/>
            <w:szCs w:val="24"/>
          </w:rPr>
          <w:tab/>
        </w:r>
        <w:r w:rsidRPr="00685237">
          <w:rPr>
            <w:rStyle w:val="Hyperlink"/>
            <w:noProof/>
          </w:rPr>
          <w:t>Waste management</w:t>
        </w:r>
        <w:r>
          <w:rPr>
            <w:noProof/>
            <w:webHidden/>
          </w:rPr>
          <w:tab/>
        </w:r>
        <w:r>
          <w:rPr>
            <w:noProof/>
            <w:webHidden/>
          </w:rPr>
          <w:fldChar w:fldCharType="begin"/>
        </w:r>
        <w:r>
          <w:rPr>
            <w:noProof/>
            <w:webHidden/>
          </w:rPr>
          <w:instrText xml:space="preserve"> PAGEREF _Toc523078497 \h </w:instrText>
        </w:r>
        <w:r>
          <w:rPr>
            <w:noProof/>
            <w:webHidden/>
          </w:rPr>
        </w:r>
        <w:r>
          <w:rPr>
            <w:noProof/>
            <w:webHidden/>
          </w:rPr>
          <w:fldChar w:fldCharType="separate"/>
        </w:r>
        <w:r>
          <w:rPr>
            <w:noProof/>
            <w:webHidden/>
          </w:rPr>
          <w:t>7</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498" w:history="1">
        <w:r w:rsidRPr="00685237">
          <w:rPr>
            <w:rStyle w:val="Hyperlink"/>
            <w:noProof/>
          </w:rPr>
          <w:t>2.3.</w:t>
        </w:r>
        <w:r>
          <w:rPr>
            <w:rFonts w:asciiTheme="minorHAnsi" w:eastAsiaTheme="minorEastAsia" w:hAnsiTheme="minorHAnsi" w:cstheme="minorBidi"/>
            <w:noProof/>
            <w:szCs w:val="24"/>
          </w:rPr>
          <w:tab/>
        </w:r>
        <w:r w:rsidRPr="00685237">
          <w:rPr>
            <w:rStyle w:val="Hyperlink"/>
            <w:noProof/>
          </w:rPr>
          <w:t>Capacitated arc routing problem</w:t>
        </w:r>
        <w:r>
          <w:rPr>
            <w:noProof/>
            <w:webHidden/>
          </w:rPr>
          <w:tab/>
        </w:r>
        <w:r>
          <w:rPr>
            <w:noProof/>
            <w:webHidden/>
          </w:rPr>
          <w:fldChar w:fldCharType="begin"/>
        </w:r>
        <w:r>
          <w:rPr>
            <w:noProof/>
            <w:webHidden/>
          </w:rPr>
          <w:instrText xml:space="preserve"> PAGEREF _Toc523078498 \h </w:instrText>
        </w:r>
        <w:r>
          <w:rPr>
            <w:noProof/>
            <w:webHidden/>
          </w:rPr>
        </w:r>
        <w:r>
          <w:rPr>
            <w:noProof/>
            <w:webHidden/>
          </w:rPr>
          <w:fldChar w:fldCharType="separate"/>
        </w:r>
        <w:r>
          <w:rPr>
            <w:noProof/>
            <w:webHidden/>
          </w:rPr>
          <w:t>7</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499" w:history="1">
        <w:r w:rsidRPr="00685237">
          <w:rPr>
            <w:rStyle w:val="Hyperlink"/>
            <w:noProof/>
          </w:rPr>
          <w:t>2.4.</w:t>
        </w:r>
        <w:r>
          <w:rPr>
            <w:rFonts w:asciiTheme="minorHAnsi" w:eastAsiaTheme="minorEastAsia" w:hAnsiTheme="minorHAnsi" w:cstheme="minorBidi"/>
            <w:noProof/>
            <w:szCs w:val="24"/>
          </w:rPr>
          <w:tab/>
        </w:r>
        <w:r w:rsidRPr="00685237">
          <w:rPr>
            <w:rStyle w:val="Hyperlink"/>
            <w:noProof/>
          </w:rPr>
          <w:t>Overview over genetic algorithms</w:t>
        </w:r>
        <w:r>
          <w:rPr>
            <w:noProof/>
            <w:webHidden/>
          </w:rPr>
          <w:tab/>
        </w:r>
        <w:r>
          <w:rPr>
            <w:noProof/>
            <w:webHidden/>
          </w:rPr>
          <w:fldChar w:fldCharType="begin"/>
        </w:r>
        <w:r>
          <w:rPr>
            <w:noProof/>
            <w:webHidden/>
          </w:rPr>
          <w:instrText xml:space="preserve"> PAGEREF _Toc523078499 \h </w:instrText>
        </w:r>
        <w:r>
          <w:rPr>
            <w:noProof/>
            <w:webHidden/>
          </w:rPr>
        </w:r>
        <w:r>
          <w:rPr>
            <w:noProof/>
            <w:webHidden/>
          </w:rPr>
          <w:fldChar w:fldCharType="separate"/>
        </w:r>
        <w:r>
          <w:rPr>
            <w:noProof/>
            <w:webHidden/>
          </w:rPr>
          <w:t>7</w:t>
        </w:r>
        <w:r>
          <w:rPr>
            <w:noProof/>
            <w:webHidden/>
          </w:rPr>
          <w:fldChar w:fldCharType="end"/>
        </w:r>
      </w:hyperlink>
    </w:p>
    <w:p w:rsidR="006213FB" w:rsidRDefault="006213FB">
      <w:pPr>
        <w:pStyle w:val="TOC3"/>
        <w:rPr>
          <w:rFonts w:asciiTheme="minorHAnsi" w:eastAsiaTheme="minorEastAsia" w:hAnsiTheme="minorHAnsi" w:cstheme="minorBidi"/>
          <w:noProof/>
          <w:szCs w:val="24"/>
        </w:rPr>
      </w:pPr>
      <w:hyperlink w:anchor="_Toc523078500" w:history="1">
        <w:r w:rsidRPr="00685237">
          <w:rPr>
            <w:rStyle w:val="Hyperlink"/>
            <w:noProof/>
          </w:rPr>
          <w:t>2.4.1.</w:t>
        </w:r>
        <w:r>
          <w:rPr>
            <w:rFonts w:asciiTheme="minorHAnsi" w:eastAsiaTheme="minorEastAsia" w:hAnsiTheme="minorHAnsi" w:cstheme="minorBidi"/>
            <w:noProof/>
            <w:szCs w:val="24"/>
          </w:rPr>
          <w:tab/>
        </w:r>
        <w:r w:rsidRPr="00685237">
          <w:rPr>
            <w:rStyle w:val="Hyperlink"/>
            <w:noProof/>
          </w:rPr>
          <w:t>Fitness function</w:t>
        </w:r>
        <w:r>
          <w:rPr>
            <w:noProof/>
            <w:webHidden/>
          </w:rPr>
          <w:tab/>
        </w:r>
        <w:r>
          <w:rPr>
            <w:noProof/>
            <w:webHidden/>
          </w:rPr>
          <w:fldChar w:fldCharType="begin"/>
        </w:r>
        <w:r>
          <w:rPr>
            <w:noProof/>
            <w:webHidden/>
          </w:rPr>
          <w:instrText xml:space="preserve"> PAGEREF _Toc523078500 \h </w:instrText>
        </w:r>
        <w:r>
          <w:rPr>
            <w:noProof/>
            <w:webHidden/>
          </w:rPr>
        </w:r>
        <w:r>
          <w:rPr>
            <w:noProof/>
            <w:webHidden/>
          </w:rPr>
          <w:fldChar w:fldCharType="separate"/>
        </w:r>
        <w:r>
          <w:rPr>
            <w:noProof/>
            <w:webHidden/>
          </w:rPr>
          <w:t>8</w:t>
        </w:r>
        <w:r>
          <w:rPr>
            <w:noProof/>
            <w:webHidden/>
          </w:rPr>
          <w:fldChar w:fldCharType="end"/>
        </w:r>
      </w:hyperlink>
    </w:p>
    <w:p w:rsidR="006213FB" w:rsidRDefault="006213FB">
      <w:pPr>
        <w:pStyle w:val="TOC3"/>
        <w:rPr>
          <w:rFonts w:asciiTheme="minorHAnsi" w:eastAsiaTheme="minorEastAsia" w:hAnsiTheme="minorHAnsi" w:cstheme="minorBidi"/>
          <w:noProof/>
          <w:szCs w:val="24"/>
        </w:rPr>
      </w:pPr>
      <w:hyperlink w:anchor="_Toc523078501" w:history="1">
        <w:r w:rsidRPr="00685237">
          <w:rPr>
            <w:rStyle w:val="Hyperlink"/>
            <w:noProof/>
          </w:rPr>
          <w:t>2.4.2.</w:t>
        </w:r>
        <w:r>
          <w:rPr>
            <w:rFonts w:asciiTheme="minorHAnsi" w:eastAsiaTheme="minorEastAsia" w:hAnsiTheme="minorHAnsi" w:cstheme="minorBidi"/>
            <w:noProof/>
            <w:szCs w:val="24"/>
          </w:rPr>
          <w:tab/>
        </w:r>
        <w:r w:rsidRPr="00685237">
          <w:rPr>
            <w:rStyle w:val="Hyperlink"/>
            <w:noProof/>
          </w:rPr>
          <w:t>Initialization</w:t>
        </w:r>
        <w:r>
          <w:rPr>
            <w:noProof/>
            <w:webHidden/>
          </w:rPr>
          <w:tab/>
        </w:r>
        <w:r>
          <w:rPr>
            <w:noProof/>
            <w:webHidden/>
          </w:rPr>
          <w:fldChar w:fldCharType="begin"/>
        </w:r>
        <w:r>
          <w:rPr>
            <w:noProof/>
            <w:webHidden/>
          </w:rPr>
          <w:instrText xml:space="preserve"> PAGEREF _Toc523078501 \h </w:instrText>
        </w:r>
        <w:r>
          <w:rPr>
            <w:noProof/>
            <w:webHidden/>
          </w:rPr>
        </w:r>
        <w:r>
          <w:rPr>
            <w:noProof/>
            <w:webHidden/>
          </w:rPr>
          <w:fldChar w:fldCharType="separate"/>
        </w:r>
        <w:r>
          <w:rPr>
            <w:noProof/>
            <w:webHidden/>
          </w:rPr>
          <w:t>8</w:t>
        </w:r>
        <w:r>
          <w:rPr>
            <w:noProof/>
            <w:webHidden/>
          </w:rPr>
          <w:fldChar w:fldCharType="end"/>
        </w:r>
      </w:hyperlink>
    </w:p>
    <w:p w:rsidR="006213FB" w:rsidRDefault="006213FB">
      <w:pPr>
        <w:pStyle w:val="TOC3"/>
        <w:rPr>
          <w:rFonts w:asciiTheme="minorHAnsi" w:eastAsiaTheme="minorEastAsia" w:hAnsiTheme="minorHAnsi" w:cstheme="minorBidi"/>
          <w:noProof/>
          <w:szCs w:val="24"/>
        </w:rPr>
      </w:pPr>
      <w:hyperlink w:anchor="_Toc523078502" w:history="1">
        <w:r w:rsidRPr="00685237">
          <w:rPr>
            <w:rStyle w:val="Hyperlink"/>
            <w:noProof/>
          </w:rPr>
          <w:t>2.4.3.</w:t>
        </w:r>
        <w:r>
          <w:rPr>
            <w:rFonts w:asciiTheme="minorHAnsi" w:eastAsiaTheme="minorEastAsia" w:hAnsiTheme="minorHAnsi" w:cstheme="minorBidi"/>
            <w:noProof/>
            <w:szCs w:val="24"/>
          </w:rPr>
          <w:tab/>
        </w:r>
        <w:r w:rsidRPr="00685237">
          <w:rPr>
            <w:rStyle w:val="Hyperlink"/>
            <w:noProof/>
          </w:rPr>
          <w:t>Selection</w:t>
        </w:r>
        <w:r>
          <w:rPr>
            <w:noProof/>
            <w:webHidden/>
          </w:rPr>
          <w:tab/>
        </w:r>
        <w:r>
          <w:rPr>
            <w:noProof/>
            <w:webHidden/>
          </w:rPr>
          <w:fldChar w:fldCharType="begin"/>
        </w:r>
        <w:r>
          <w:rPr>
            <w:noProof/>
            <w:webHidden/>
          </w:rPr>
          <w:instrText xml:space="preserve"> PAGEREF _Toc523078502 \h </w:instrText>
        </w:r>
        <w:r>
          <w:rPr>
            <w:noProof/>
            <w:webHidden/>
          </w:rPr>
        </w:r>
        <w:r>
          <w:rPr>
            <w:noProof/>
            <w:webHidden/>
          </w:rPr>
          <w:fldChar w:fldCharType="separate"/>
        </w:r>
        <w:r>
          <w:rPr>
            <w:noProof/>
            <w:webHidden/>
          </w:rPr>
          <w:t>9</w:t>
        </w:r>
        <w:r>
          <w:rPr>
            <w:noProof/>
            <w:webHidden/>
          </w:rPr>
          <w:fldChar w:fldCharType="end"/>
        </w:r>
      </w:hyperlink>
    </w:p>
    <w:p w:rsidR="006213FB" w:rsidRDefault="006213FB">
      <w:pPr>
        <w:pStyle w:val="TOC3"/>
        <w:rPr>
          <w:rFonts w:asciiTheme="minorHAnsi" w:eastAsiaTheme="minorEastAsia" w:hAnsiTheme="minorHAnsi" w:cstheme="minorBidi"/>
          <w:noProof/>
          <w:szCs w:val="24"/>
        </w:rPr>
      </w:pPr>
      <w:hyperlink w:anchor="_Toc523078503" w:history="1">
        <w:r w:rsidRPr="00685237">
          <w:rPr>
            <w:rStyle w:val="Hyperlink"/>
            <w:noProof/>
          </w:rPr>
          <w:t>2.4.4.</w:t>
        </w:r>
        <w:r>
          <w:rPr>
            <w:rFonts w:asciiTheme="minorHAnsi" w:eastAsiaTheme="minorEastAsia" w:hAnsiTheme="minorHAnsi" w:cstheme="minorBidi"/>
            <w:noProof/>
            <w:szCs w:val="24"/>
          </w:rPr>
          <w:tab/>
        </w:r>
        <w:r w:rsidRPr="00685237">
          <w:rPr>
            <w:rStyle w:val="Hyperlink"/>
            <w:noProof/>
          </w:rPr>
          <w:t>Reproduction</w:t>
        </w:r>
        <w:r>
          <w:rPr>
            <w:noProof/>
            <w:webHidden/>
          </w:rPr>
          <w:tab/>
        </w:r>
        <w:r>
          <w:rPr>
            <w:noProof/>
            <w:webHidden/>
          </w:rPr>
          <w:fldChar w:fldCharType="begin"/>
        </w:r>
        <w:r>
          <w:rPr>
            <w:noProof/>
            <w:webHidden/>
          </w:rPr>
          <w:instrText xml:space="preserve"> PAGEREF _Toc523078503 \h </w:instrText>
        </w:r>
        <w:r>
          <w:rPr>
            <w:noProof/>
            <w:webHidden/>
          </w:rPr>
        </w:r>
        <w:r>
          <w:rPr>
            <w:noProof/>
            <w:webHidden/>
          </w:rPr>
          <w:fldChar w:fldCharType="separate"/>
        </w:r>
        <w:r>
          <w:rPr>
            <w:noProof/>
            <w:webHidden/>
          </w:rPr>
          <w:t>10</w:t>
        </w:r>
        <w:r>
          <w:rPr>
            <w:noProof/>
            <w:webHidden/>
          </w:rPr>
          <w:fldChar w:fldCharType="end"/>
        </w:r>
      </w:hyperlink>
    </w:p>
    <w:p w:rsidR="006213FB" w:rsidRDefault="006213FB">
      <w:pPr>
        <w:pStyle w:val="TOC3"/>
        <w:rPr>
          <w:rFonts w:asciiTheme="minorHAnsi" w:eastAsiaTheme="minorEastAsia" w:hAnsiTheme="minorHAnsi" w:cstheme="minorBidi"/>
          <w:noProof/>
          <w:szCs w:val="24"/>
        </w:rPr>
      </w:pPr>
      <w:hyperlink w:anchor="_Toc523078504" w:history="1">
        <w:r w:rsidRPr="00685237">
          <w:rPr>
            <w:rStyle w:val="Hyperlink"/>
            <w:noProof/>
          </w:rPr>
          <w:t>2.4.5.</w:t>
        </w:r>
        <w:r>
          <w:rPr>
            <w:rFonts w:asciiTheme="minorHAnsi" w:eastAsiaTheme="minorEastAsia" w:hAnsiTheme="minorHAnsi" w:cstheme="minorBidi"/>
            <w:noProof/>
            <w:szCs w:val="24"/>
          </w:rPr>
          <w:tab/>
        </w:r>
        <w:r w:rsidRPr="00685237">
          <w:rPr>
            <w:rStyle w:val="Hyperlink"/>
            <w:noProof/>
          </w:rPr>
          <w:t>Termination</w:t>
        </w:r>
        <w:r>
          <w:rPr>
            <w:noProof/>
            <w:webHidden/>
          </w:rPr>
          <w:tab/>
        </w:r>
        <w:r>
          <w:rPr>
            <w:noProof/>
            <w:webHidden/>
          </w:rPr>
          <w:fldChar w:fldCharType="begin"/>
        </w:r>
        <w:r>
          <w:rPr>
            <w:noProof/>
            <w:webHidden/>
          </w:rPr>
          <w:instrText xml:space="preserve"> PAGEREF _Toc523078504 \h </w:instrText>
        </w:r>
        <w:r>
          <w:rPr>
            <w:noProof/>
            <w:webHidden/>
          </w:rPr>
        </w:r>
        <w:r>
          <w:rPr>
            <w:noProof/>
            <w:webHidden/>
          </w:rPr>
          <w:fldChar w:fldCharType="separate"/>
        </w:r>
        <w:r>
          <w:rPr>
            <w:noProof/>
            <w:webHidden/>
          </w:rPr>
          <w:t>12</w:t>
        </w:r>
        <w:r>
          <w:rPr>
            <w:noProof/>
            <w:webHidden/>
          </w:rPr>
          <w:fldChar w:fldCharType="end"/>
        </w:r>
      </w:hyperlink>
    </w:p>
    <w:p w:rsidR="006213FB" w:rsidRDefault="006213FB">
      <w:pPr>
        <w:pStyle w:val="TOC1"/>
        <w:rPr>
          <w:rFonts w:asciiTheme="minorHAnsi" w:eastAsiaTheme="minorEastAsia" w:hAnsiTheme="minorHAnsi" w:cstheme="minorBidi"/>
          <w:noProof/>
          <w:szCs w:val="24"/>
        </w:rPr>
      </w:pPr>
      <w:hyperlink w:anchor="_Toc523078505" w:history="1">
        <w:r w:rsidRPr="00685237">
          <w:rPr>
            <w:rStyle w:val="Hyperlink"/>
            <w:noProof/>
          </w:rPr>
          <w:t>3.</w:t>
        </w:r>
        <w:r>
          <w:rPr>
            <w:rFonts w:asciiTheme="minorHAnsi" w:eastAsiaTheme="minorEastAsia" w:hAnsiTheme="minorHAnsi" w:cstheme="minorBidi"/>
            <w:noProof/>
            <w:szCs w:val="24"/>
          </w:rPr>
          <w:tab/>
        </w:r>
        <w:r w:rsidRPr="00685237">
          <w:rPr>
            <w:rStyle w:val="Hyperlink"/>
            <w:noProof/>
          </w:rPr>
          <w:t>Methodology [wip - colocar em past tense]</w:t>
        </w:r>
        <w:r>
          <w:rPr>
            <w:noProof/>
            <w:webHidden/>
          </w:rPr>
          <w:tab/>
        </w:r>
        <w:r>
          <w:rPr>
            <w:noProof/>
            <w:webHidden/>
          </w:rPr>
          <w:fldChar w:fldCharType="begin"/>
        </w:r>
        <w:r>
          <w:rPr>
            <w:noProof/>
            <w:webHidden/>
          </w:rPr>
          <w:instrText xml:space="preserve"> PAGEREF _Toc523078505 \h </w:instrText>
        </w:r>
        <w:r>
          <w:rPr>
            <w:noProof/>
            <w:webHidden/>
          </w:rPr>
        </w:r>
        <w:r>
          <w:rPr>
            <w:noProof/>
            <w:webHidden/>
          </w:rPr>
          <w:fldChar w:fldCharType="separate"/>
        </w:r>
        <w:r>
          <w:rPr>
            <w:noProof/>
            <w:webHidden/>
          </w:rPr>
          <w:t>13</w:t>
        </w:r>
        <w:r>
          <w:rPr>
            <w:noProof/>
            <w:webHidden/>
          </w:rPr>
          <w:fldChar w:fldCharType="end"/>
        </w:r>
      </w:hyperlink>
    </w:p>
    <w:p w:rsidR="006213FB" w:rsidRDefault="006213FB">
      <w:pPr>
        <w:pStyle w:val="TOC1"/>
        <w:rPr>
          <w:rFonts w:asciiTheme="minorHAnsi" w:eastAsiaTheme="minorEastAsia" w:hAnsiTheme="minorHAnsi" w:cstheme="minorBidi"/>
          <w:noProof/>
          <w:szCs w:val="24"/>
        </w:rPr>
      </w:pPr>
      <w:hyperlink w:anchor="_Toc523078506" w:history="1">
        <w:r w:rsidRPr="00685237">
          <w:rPr>
            <w:rStyle w:val="Hyperlink"/>
            <w:noProof/>
          </w:rPr>
          <w:t>4.</w:t>
        </w:r>
        <w:r>
          <w:rPr>
            <w:rFonts w:asciiTheme="minorHAnsi" w:eastAsiaTheme="minorEastAsia" w:hAnsiTheme="minorHAnsi" w:cstheme="minorBidi"/>
            <w:noProof/>
            <w:szCs w:val="24"/>
          </w:rPr>
          <w:tab/>
        </w:r>
        <w:r w:rsidRPr="00685237">
          <w:rPr>
            <w:rStyle w:val="Hyperlink"/>
            <w:noProof/>
          </w:rPr>
          <w:t>Development</w:t>
        </w:r>
        <w:r>
          <w:rPr>
            <w:noProof/>
            <w:webHidden/>
          </w:rPr>
          <w:tab/>
        </w:r>
        <w:r>
          <w:rPr>
            <w:noProof/>
            <w:webHidden/>
          </w:rPr>
          <w:fldChar w:fldCharType="begin"/>
        </w:r>
        <w:r>
          <w:rPr>
            <w:noProof/>
            <w:webHidden/>
          </w:rPr>
          <w:instrText xml:space="preserve"> PAGEREF _Toc523078506 \h </w:instrText>
        </w:r>
        <w:r>
          <w:rPr>
            <w:noProof/>
            <w:webHidden/>
          </w:rPr>
        </w:r>
        <w:r>
          <w:rPr>
            <w:noProof/>
            <w:webHidden/>
          </w:rPr>
          <w:fldChar w:fldCharType="separate"/>
        </w:r>
        <w:r>
          <w:rPr>
            <w:noProof/>
            <w:webHidden/>
          </w:rPr>
          <w:t>14</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507" w:history="1">
        <w:r w:rsidRPr="00685237">
          <w:rPr>
            <w:rStyle w:val="Hyperlink"/>
            <w:noProof/>
          </w:rPr>
          <w:t>4.1.</w:t>
        </w:r>
        <w:r>
          <w:rPr>
            <w:rFonts w:asciiTheme="minorHAnsi" w:eastAsiaTheme="minorEastAsia" w:hAnsiTheme="minorHAnsi" w:cstheme="minorBidi"/>
            <w:noProof/>
            <w:szCs w:val="24"/>
          </w:rPr>
          <w:tab/>
        </w:r>
        <w:r w:rsidRPr="00685237">
          <w:rPr>
            <w:rStyle w:val="Hyperlink"/>
            <w:noProof/>
          </w:rPr>
          <w:t>A brief word on OpenStreetMap</w:t>
        </w:r>
        <w:r>
          <w:rPr>
            <w:noProof/>
            <w:webHidden/>
          </w:rPr>
          <w:tab/>
        </w:r>
        <w:r>
          <w:rPr>
            <w:noProof/>
            <w:webHidden/>
          </w:rPr>
          <w:fldChar w:fldCharType="begin"/>
        </w:r>
        <w:r>
          <w:rPr>
            <w:noProof/>
            <w:webHidden/>
          </w:rPr>
          <w:instrText xml:space="preserve"> PAGEREF _Toc523078507 \h </w:instrText>
        </w:r>
        <w:r>
          <w:rPr>
            <w:noProof/>
            <w:webHidden/>
          </w:rPr>
        </w:r>
        <w:r>
          <w:rPr>
            <w:noProof/>
            <w:webHidden/>
          </w:rPr>
          <w:fldChar w:fldCharType="separate"/>
        </w:r>
        <w:r>
          <w:rPr>
            <w:noProof/>
            <w:webHidden/>
          </w:rPr>
          <w:t>14</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508" w:history="1">
        <w:r w:rsidRPr="00685237">
          <w:rPr>
            <w:rStyle w:val="Hyperlink"/>
            <w:noProof/>
          </w:rPr>
          <w:t>4.2.</w:t>
        </w:r>
        <w:r>
          <w:rPr>
            <w:rFonts w:asciiTheme="minorHAnsi" w:eastAsiaTheme="minorEastAsia" w:hAnsiTheme="minorHAnsi" w:cstheme="minorBidi"/>
            <w:noProof/>
            <w:szCs w:val="24"/>
          </w:rPr>
          <w:tab/>
        </w:r>
        <w:r w:rsidRPr="00685237">
          <w:rPr>
            <w:rStyle w:val="Hyperlink"/>
            <w:noProof/>
          </w:rPr>
          <w:t>Distance Matrix</w:t>
        </w:r>
        <w:r>
          <w:rPr>
            <w:noProof/>
            <w:webHidden/>
          </w:rPr>
          <w:tab/>
        </w:r>
        <w:r>
          <w:rPr>
            <w:noProof/>
            <w:webHidden/>
          </w:rPr>
          <w:fldChar w:fldCharType="begin"/>
        </w:r>
        <w:r>
          <w:rPr>
            <w:noProof/>
            <w:webHidden/>
          </w:rPr>
          <w:instrText xml:space="preserve"> PAGEREF _Toc523078508 \h </w:instrText>
        </w:r>
        <w:r>
          <w:rPr>
            <w:noProof/>
            <w:webHidden/>
          </w:rPr>
        </w:r>
        <w:r>
          <w:rPr>
            <w:noProof/>
            <w:webHidden/>
          </w:rPr>
          <w:fldChar w:fldCharType="separate"/>
        </w:r>
        <w:r>
          <w:rPr>
            <w:noProof/>
            <w:webHidden/>
          </w:rPr>
          <w:t>16</w:t>
        </w:r>
        <w:r>
          <w:rPr>
            <w:noProof/>
            <w:webHidden/>
          </w:rPr>
          <w:fldChar w:fldCharType="end"/>
        </w:r>
      </w:hyperlink>
    </w:p>
    <w:p w:rsidR="006213FB" w:rsidRDefault="006213FB">
      <w:pPr>
        <w:pStyle w:val="TOC2"/>
        <w:rPr>
          <w:rFonts w:asciiTheme="minorHAnsi" w:eastAsiaTheme="minorEastAsia" w:hAnsiTheme="minorHAnsi" w:cstheme="minorBidi"/>
          <w:noProof/>
          <w:szCs w:val="24"/>
        </w:rPr>
      </w:pPr>
      <w:hyperlink w:anchor="_Toc523078509" w:history="1">
        <w:r w:rsidRPr="00685237">
          <w:rPr>
            <w:rStyle w:val="Hyperlink"/>
            <w:noProof/>
          </w:rPr>
          <w:t>4.3.</w:t>
        </w:r>
        <w:r>
          <w:rPr>
            <w:rFonts w:asciiTheme="minorHAnsi" w:eastAsiaTheme="minorEastAsia" w:hAnsiTheme="minorHAnsi" w:cstheme="minorBidi"/>
            <w:noProof/>
            <w:szCs w:val="24"/>
          </w:rPr>
          <w:tab/>
        </w:r>
        <w:r w:rsidRPr="00685237">
          <w:rPr>
            <w:rStyle w:val="Hyperlink"/>
            <w:noProof/>
          </w:rPr>
          <w:t>GENETIC ALGORITHM</w:t>
        </w:r>
        <w:r>
          <w:rPr>
            <w:noProof/>
            <w:webHidden/>
          </w:rPr>
          <w:tab/>
        </w:r>
        <w:r>
          <w:rPr>
            <w:noProof/>
            <w:webHidden/>
          </w:rPr>
          <w:fldChar w:fldCharType="begin"/>
        </w:r>
        <w:r>
          <w:rPr>
            <w:noProof/>
            <w:webHidden/>
          </w:rPr>
          <w:instrText xml:space="preserve"> PAGEREF _Toc523078509 \h </w:instrText>
        </w:r>
        <w:r>
          <w:rPr>
            <w:noProof/>
            <w:webHidden/>
          </w:rPr>
        </w:r>
        <w:r>
          <w:rPr>
            <w:noProof/>
            <w:webHidden/>
          </w:rPr>
          <w:fldChar w:fldCharType="separate"/>
        </w:r>
        <w:r>
          <w:rPr>
            <w:noProof/>
            <w:webHidden/>
          </w:rPr>
          <w:t>17</w:t>
        </w:r>
        <w:r>
          <w:rPr>
            <w:noProof/>
            <w:webHidden/>
          </w:rPr>
          <w:fldChar w:fldCharType="end"/>
        </w:r>
      </w:hyperlink>
    </w:p>
    <w:p w:rsidR="006213FB" w:rsidRDefault="006213FB">
      <w:pPr>
        <w:pStyle w:val="TOC3"/>
        <w:rPr>
          <w:rFonts w:asciiTheme="minorHAnsi" w:eastAsiaTheme="minorEastAsia" w:hAnsiTheme="minorHAnsi" w:cstheme="minorBidi"/>
          <w:noProof/>
          <w:szCs w:val="24"/>
        </w:rPr>
      </w:pPr>
      <w:hyperlink w:anchor="_Toc523078510" w:history="1">
        <w:r w:rsidRPr="00685237">
          <w:rPr>
            <w:rStyle w:val="Hyperlink"/>
            <w:noProof/>
          </w:rPr>
          <w:t>4.3.1.</w:t>
        </w:r>
        <w:r>
          <w:rPr>
            <w:rFonts w:asciiTheme="minorHAnsi" w:eastAsiaTheme="minorEastAsia" w:hAnsiTheme="minorHAnsi" w:cstheme="minorBidi"/>
            <w:noProof/>
            <w:szCs w:val="24"/>
          </w:rPr>
          <w:tab/>
        </w:r>
        <w:r w:rsidRPr="00685237">
          <w:rPr>
            <w:rStyle w:val="Hyperlink"/>
            <w:noProof/>
          </w:rPr>
          <w:t>Chromosome Representation</w:t>
        </w:r>
        <w:r>
          <w:rPr>
            <w:noProof/>
            <w:webHidden/>
          </w:rPr>
          <w:tab/>
        </w:r>
        <w:r>
          <w:rPr>
            <w:noProof/>
            <w:webHidden/>
          </w:rPr>
          <w:fldChar w:fldCharType="begin"/>
        </w:r>
        <w:r>
          <w:rPr>
            <w:noProof/>
            <w:webHidden/>
          </w:rPr>
          <w:instrText xml:space="preserve"> PAGEREF _Toc523078510 \h </w:instrText>
        </w:r>
        <w:r>
          <w:rPr>
            <w:noProof/>
            <w:webHidden/>
          </w:rPr>
        </w:r>
        <w:r>
          <w:rPr>
            <w:noProof/>
            <w:webHidden/>
          </w:rPr>
          <w:fldChar w:fldCharType="separate"/>
        </w:r>
        <w:r>
          <w:rPr>
            <w:noProof/>
            <w:webHidden/>
          </w:rPr>
          <w:t>17</w:t>
        </w:r>
        <w:r>
          <w:rPr>
            <w:noProof/>
            <w:webHidden/>
          </w:rPr>
          <w:fldChar w:fldCharType="end"/>
        </w:r>
      </w:hyperlink>
    </w:p>
    <w:p w:rsidR="006213FB" w:rsidRDefault="006213FB">
      <w:pPr>
        <w:pStyle w:val="TOC3"/>
        <w:rPr>
          <w:rFonts w:asciiTheme="minorHAnsi" w:eastAsiaTheme="minorEastAsia" w:hAnsiTheme="minorHAnsi" w:cstheme="minorBidi"/>
          <w:noProof/>
          <w:szCs w:val="24"/>
        </w:rPr>
      </w:pPr>
      <w:hyperlink w:anchor="_Toc523078511" w:history="1">
        <w:r w:rsidRPr="00685237">
          <w:rPr>
            <w:rStyle w:val="Hyperlink"/>
            <w:noProof/>
          </w:rPr>
          <w:t>4.3.2.</w:t>
        </w:r>
        <w:r>
          <w:rPr>
            <w:rFonts w:asciiTheme="minorHAnsi" w:eastAsiaTheme="minorEastAsia" w:hAnsiTheme="minorHAnsi" w:cstheme="minorBidi"/>
            <w:noProof/>
            <w:szCs w:val="24"/>
          </w:rPr>
          <w:tab/>
        </w:r>
        <w:r w:rsidRPr="00685237">
          <w:rPr>
            <w:rStyle w:val="Hyperlink"/>
            <w:noProof/>
          </w:rPr>
          <w:t>Fitness function</w:t>
        </w:r>
        <w:r>
          <w:rPr>
            <w:noProof/>
            <w:webHidden/>
          </w:rPr>
          <w:tab/>
        </w:r>
        <w:r>
          <w:rPr>
            <w:noProof/>
            <w:webHidden/>
          </w:rPr>
          <w:fldChar w:fldCharType="begin"/>
        </w:r>
        <w:r>
          <w:rPr>
            <w:noProof/>
            <w:webHidden/>
          </w:rPr>
          <w:instrText xml:space="preserve"> PAGEREF _Toc523078511 \h </w:instrText>
        </w:r>
        <w:r>
          <w:rPr>
            <w:noProof/>
            <w:webHidden/>
          </w:rPr>
        </w:r>
        <w:r>
          <w:rPr>
            <w:noProof/>
            <w:webHidden/>
          </w:rPr>
          <w:fldChar w:fldCharType="separate"/>
        </w:r>
        <w:r>
          <w:rPr>
            <w:noProof/>
            <w:webHidden/>
          </w:rPr>
          <w:t>18</w:t>
        </w:r>
        <w:r>
          <w:rPr>
            <w:noProof/>
            <w:webHidden/>
          </w:rPr>
          <w:fldChar w:fldCharType="end"/>
        </w:r>
      </w:hyperlink>
    </w:p>
    <w:p w:rsidR="006213FB" w:rsidRDefault="006213FB">
      <w:pPr>
        <w:pStyle w:val="TOC3"/>
        <w:rPr>
          <w:rFonts w:asciiTheme="minorHAnsi" w:eastAsiaTheme="minorEastAsia" w:hAnsiTheme="minorHAnsi" w:cstheme="minorBidi"/>
          <w:noProof/>
          <w:szCs w:val="24"/>
        </w:rPr>
      </w:pPr>
      <w:hyperlink w:anchor="_Toc523078512" w:history="1">
        <w:r w:rsidRPr="00685237">
          <w:rPr>
            <w:rStyle w:val="Hyperlink"/>
            <w:noProof/>
          </w:rPr>
          <w:t>4.3.3.</w:t>
        </w:r>
        <w:r>
          <w:rPr>
            <w:rFonts w:asciiTheme="minorHAnsi" w:eastAsiaTheme="minorEastAsia" w:hAnsiTheme="minorHAnsi" w:cstheme="minorBidi"/>
            <w:noProof/>
            <w:szCs w:val="24"/>
          </w:rPr>
          <w:tab/>
        </w:r>
        <w:r w:rsidRPr="00685237">
          <w:rPr>
            <w:rStyle w:val="Hyperlink"/>
            <w:noProof/>
          </w:rPr>
          <w:t>Initialization</w:t>
        </w:r>
        <w:r>
          <w:rPr>
            <w:noProof/>
            <w:webHidden/>
          </w:rPr>
          <w:tab/>
        </w:r>
        <w:r>
          <w:rPr>
            <w:noProof/>
            <w:webHidden/>
          </w:rPr>
          <w:fldChar w:fldCharType="begin"/>
        </w:r>
        <w:r>
          <w:rPr>
            <w:noProof/>
            <w:webHidden/>
          </w:rPr>
          <w:instrText xml:space="preserve"> PAGEREF _Toc523078512 \h </w:instrText>
        </w:r>
        <w:r>
          <w:rPr>
            <w:noProof/>
            <w:webHidden/>
          </w:rPr>
        </w:r>
        <w:r>
          <w:rPr>
            <w:noProof/>
            <w:webHidden/>
          </w:rPr>
          <w:fldChar w:fldCharType="separate"/>
        </w:r>
        <w:r>
          <w:rPr>
            <w:noProof/>
            <w:webHidden/>
          </w:rPr>
          <w:t>19</w:t>
        </w:r>
        <w:r>
          <w:rPr>
            <w:noProof/>
            <w:webHidden/>
          </w:rPr>
          <w:fldChar w:fldCharType="end"/>
        </w:r>
      </w:hyperlink>
    </w:p>
    <w:p w:rsidR="006213FB" w:rsidRDefault="006213FB">
      <w:pPr>
        <w:pStyle w:val="TOC3"/>
        <w:rPr>
          <w:rFonts w:asciiTheme="minorHAnsi" w:eastAsiaTheme="minorEastAsia" w:hAnsiTheme="minorHAnsi" w:cstheme="minorBidi"/>
          <w:noProof/>
          <w:szCs w:val="24"/>
        </w:rPr>
      </w:pPr>
      <w:hyperlink w:anchor="_Toc523078513" w:history="1">
        <w:r w:rsidRPr="00685237">
          <w:rPr>
            <w:rStyle w:val="Hyperlink"/>
            <w:noProof/>
          </w:rPr>
          <w:t>4.3.4.</w:t>
        </w:r>
        <w:r>
          <w:rPr>
            <w:rFonts w:asciiTheme="minorHAnsi" w:eastAsiaTheme="minorEastAsia" w:hAnsiTheme="minorHAnsi" w:cstheme="minorBidi"/>
            <w:noProof/>
            <w:szCs w:val="24"/>
          </w:rPr>
          <w:tab/>
        </w:r>
        <w:r w:rsidRPr="00685237">
          <w:rPr>
            <w:rStyle w:val="Hyperlink"/>
            <w:noProof/>
          </w:rPr>
          <w:t>Operations</w:t>
        </w:r>
        <w:r>
          <w:rPr>
            <w:noProof/>
            <w:webHidden/>
          </w:rPr>
          <w:tab/>
        </w:r>
        <w:r>
          <w:rPr>
            <w:noProof/>
            <w:webHidden/>
          </w:rPr>
          <w:fldChar w:fldCharType="begin"/>
        </w:r>
        <w:r>
          <w:rPr>
            <w:noProof/>
            <w:webHidden/>
          </w:rPr>
          <w:instrText xml:space="preserve"> PAGEREF _Toc523078513 \h </w:instrText>
        </w:r>
        <w:r>
          <w:rPr>
            <w:noProof/>
            <w:webHidden/>
          </w:rPr>
        </w:r>
        <w:r>
          <w:rPr>
            <w:noProof/>
            <w:webHidden/>
          </w:rPr>
          <w:fldChar w:fldCharType="separate"/>
        </w:r>
        <w:r>
          <w:rPr>
            <w:noProof/>
            <w:webHidden/>
          </w:rPr>
          <w:t>19</w:t>
        </w:r>
        <w:r>
          <w:rPr>
            <w:noProof/>
            <w:webHidden/>
          </w:rPr>
          <w:fldChar w:fldCharType="end"/>
        </w:r>
      </w:hyperlink>
    </w:p>
    <w:p w:rsidR="006213FB" w:rsidRDefault="006213FB">
      <w:pPr>
        <w:pStyle w:val="TOC1"/>
        <w:rPr>
          <w:rFonts w:asciiTheme="minorHAnsi" w:eastAsiaTheme="minorEastAsia" w:hAnsiTheme="minorHAnsi" w:cstheme="minorBidi"/>
          <w:noProof/>
          <w:szCs w:val="24"/>
        </w:rPr>
      </w:pPr>
      <w:hyperlink w:anchor="_Toc523078514" w:history="1">
        <w:r w:rsidRPr="00685237">
          <w:rPr>
            <w:rStyle w:val="Hyperlink"/>
            <w:noProof/>
          </w:rPr>
          <w:t>5.</w:t>
        </w:r>
        <w:r>
          <w:rPr>
            <w:rFonts w:asciiTheme="minorHAnsi" w:eastAsiaTheme="minorEastAsia" w:hAnsiTheme="minorHAnsi" w:cstheme="minorBidi"/>
            <w:noProof/>
            <w:szCs w:val="24"/>
          </w:rPr>
          <w:tab/>
        </w:r>
        <w:r w:rsidRPr="00685237">
          <w:rPr>
            <w:rStyle w:val="Hyperlink"/>
            <w:noProof/>
          </w:rPr>
          <w:t>Results and discussion</w:t>
        </w:r>
        <w:r>
          <w:rPr>
            <w:noProof/>
            <w:webHidden/>
          </w:rPr>
          <w:tab/>
        </w:r>
        <w:r>
          <w:rPr>
            <w:noProof/>
            <w:webHidden/>
          </w:rPr>
          <w:fldChar w:fldCharType="begin"/>
        </w:r>
        <w:r>
          <w:rPr>
            <w:noProof/>
            <w:webHidden/>
          </w:rPr>
          <w:instrText xml:space="preserve"> PAGEREF _Toc523078514 \h </w:instrText>
        </w:r>
        <w:r>
          <w:rPr>
            <w:noProof/>
            <w:webHidden/>
          </w:rPr>
        </w:r>
        <w:r>
          <w:rPr>
            <w:noProof/>
            <w:webHidden/>
          </w:rPr>
          <w:fldChar w:fldCharType="separate"/>
        </w:r>
        <w:r>
          <w:rPr>
            <w:noProof/>
            <w:webHidden/>
          </w:rPr>
          <w:t>23</w:t>
        </w:r>
        <w:r>
          <w:rPr>
            <w:noProof/>
            <w:webHidden/>
          </w:rPr>
          <w:fldChar w:fldCharType="end"/>
        </w:r>
      </w:hyperlink>
    </w:p>
    <w:p w:rsidR="006213FB" w:rsidRDefault="006213FB">
      <w:pPr>
        <w:pStyle w:val="TOC1"/>
        <w:rPr>
          <w:rFonts w:asciiTheme="minorHAnsi" w:eastAsiaTheme="minorEastAsia" w:hAnsiTheme="minorHAnsi" w:cstheme="minorBidi"/>
          <w:noProof/>
          <w:szCs w:val="24"/>
        </w:rPr>
      </w:pPr>
      <w:hyperlink w:anchor="_Toc523078515" w:history="1">
        <w:r w:rsidRPr="00685237">
          <w:rPr>
            <w:rStyle w:val="Hyperlink"/>
            <w:noProof/>
          </w:rPr>
          <w:t>6.</w:t>
        </w:r>
        <w:r>
          <w:rPr>
            <w:rFonts w:asciiTheme="minorHAnsi" w:eastAsiaTheme="minorEastAsia" w:hAnsiTheme="minorHAnsi" w:cstheme="minorBidi"/>
            <w:noProof/>
            <w:szCs w:val="24"/>
          </w:rPr>
          <w:tab/>
        </w:r>
        <w:r w:rsidRPr="00685237">
          <w:rPr>
            <w:rStyle w:val="Hyperlink"/>
            <w:noProof/>
          </w:rPr>
          <w:t>Conclusions</w:t>
        </w:r>
        <w:r>
          <w:rPr>
            <w:noProof/>
            <w:webHidden/>
          </w:rPr>
          <w:tab/>
        </w:r>
        <w:r>
          <w:rPr>
            <w:noProof/>
            <w:webHidden/>
          </w:rPr>
          <w:fldChar w:fldCharType="begin"/>
        </w:r>
        <w:r>
          <w:rPr>
            <w:noProof/>
            <w:webHidden/>
          </w:rPr>
          <w:instrText xml:space="preserve"> PAGEREF _Toc523078515 \h </w:instrText>
        </w:r>
        <w:r>
          <w:rPr>
            <w:noProof/>
            <w:webHidden/>
          </w:rPr>
        </w:r>
        <w:r>
          <w:rPr>
            <w:noProof/>
            <w:webHidden/>
          </w:rPr>
          <w:fldChar w:fldCharType="separate"/>
        </w:r>
        <w:r>
          <w:rPr>
            <w:noProof/>
            <w:webHidden/>
          </w:rPr>
          <w:t>25</w:t>
        </w:r>
        <w:r>
          <w:rPr>
            <w:noProof/>
            <w:webHidden/>
          </w:rPr>
          <w:fldChar w:fldCharType="end"/>
        </w:r>
      </w:hyperlink>
    </w:p>
    <w:p w:rsidR="006213FB" w:rsidRDefault="006213FB">
      <w:pPr>
        <w:pStyle w:val="TOC1"/>
        <w:rPr>
          <w:rFonts w:asciiTheme="minorHAnsi" w:eastAsiaTheme="minorEastAsia" w:hAnsiTheme="minorHAnsi" w:cstheme="minorBidi"/>
          <w:noProof/>
          <w:szCs w:val="24"/>
        </w:rPr>
      </w:pPr>
      <w:hyperlink w:anchor="_Toc523078516" w:history="1">
        <w:r w:rsidRPr="00685237">
          <w:rPr>
            <w:rStyle w:val="Hyperlink"/>
            <w:noProof/>
          </w:rPr>
          <w:t>7.</w:t>
        </w:r>
        <w:r>
          <w:rPr>
            <w:rFonts w:asciiTheme="minorHAnsi" w:eastAsiaTheme="minorEastAsia" w:hAnsiTheme="minorHAnsi" w:cstheme="minorBidi"/>
            <w:noProof/>
            <w:szCs w:val="24"/>
          </w:rPr>
          <w:tab/>
        </w:r>
        <w:r w:rsidRPr="00685237">
          <w:rPr>
            <w:rStyle w:val="Hyperlink"/>
            <w:noProof/>
          </w:rPr>
          <w:t>Limitations and recommendations for future works</w:t>
        </w:r>
        <w:r>
          <w:rPr>
            <w:noProof/>
            <w:webHidden/>
          </w:rPr>
          <w:tab/>
        </w:r>
        <w:r>
          <w:rPr>
            <w:noProof/>
            <w:webHidden/>
          </w:rPr>
          <w:fldChar w:fldCharType="begin"/>
        </w:r>
        <w:r>
          <w:rPr>
            <w:noProof/>
            <w:webHidden/>
          </w:rPr>
          <w:instrText xml:space="preserve"> PAGEREF _Toc523078516 \h </w:instrText>
        </w:r>
        <w:r>
          <w:rPr>
            <w:noProof/>
            <w:webHidden/>
          </w:rPr>
        </w:r>
        <w:r>
          <w:rPr>
            <w:noProof/>
            <w:webHidden/>
          </w:rPr>
          <w:fldChar w:fldCharType="separate"/>
        </w:r>
        <w:r>
          <w:rPr>
            <w:noProof/>
            <w:webHidden/>
          </w:rPr>
          <w:t>26</w:t>
        </w:r>
        <w:r>
          <w:rPr>
            <w:noProof/>
            <w:webHidden/>
          </w:rPr>
          <w:fldChar w:fldCharType="end"/>
        </w:r>
      </w:hyperlink>
    </w:p>
    <w:p w:rsidR="006213FB" w:rsidRDefault="006213FB">
      <w:pPr>
        <w:pStyle w:val="TOC1"/>
        <w:rPr>
          <w:rFonts w:asciiTheme="minorHAnsi" w:eastAsiaTheme="minorEastAsia" w:hAnsiTheme="minorHAnsi" w:cstheme="minorBidi"/>
          <w:noProof/>
          <w:szCs w:val="24"/>
        </w:rPr>
      </w:pPr>
      <w:hyperlink w:anchor="_Toc523078517" w:history="1">
        <w:r w:rsidRPr="00685237">
          <w:rPr>
            <w:rStyle w:val="Hyperlink"/>
            <w:noProof/>
          </w:rPr>
          <w:t>8.</w:t>
        </w:r>
        <w:r>
          <w:rPr>
            <w:rFonts w:asciiTheme="minorHAnsi" w:eastAsiaTheme="minorEastAsia" w:hAnsiTheme="minorHAnsi" w:cstheme="minorBidi"/>
            <w:noProof/>
            <w:szCs w:val="24"/>
          </w:rPr>
          <w:tab/>
        </w:r>
        <w:r w:rsidRPr="00685237">
          <w:rPr>
            <w:rStyle w:val="Hyperlink"/>
            <w:noProof/>
          </w:rPr>
          <w:t>Bibliography</w:t>
        </w:r>
        <w:r>
          <w:rPr>
            <w:noProof/>
            <w:webHidden/>
          </w:rPr>
          <w:tab/>
        </w:r>
        <w:r>
          <w:rPr>
            <w:noProof/>
            <w:webHidden/>
          </w:rPr>
          <w:fldChar w:fldCharType="begin"/>
        </w:r>
        <w:r>
          <w:rPr>
            <w:noProof/>
            <w:webHidden/>
          </w:rPr>
          <w:instrText xml:space="preserve"> PAGEREF _Toc523078517 \h </w:instrText>
        </w:r>
        <w:r>
          <w:rPr>
            <w:noProof/>
            <w:webHidden/>
          </w:rPr>
        </w:r>
        <w:r>
          <w:rPr>
            <w:noProof/>
            <w:webHidden/>
          </w:rPr>
          <w:fldChar w:fldCharType="separate"/>
        </w:r>
        <w:r>
          <w:rPr>
            <w:noProof/>
            <w:webHidden/>
          </w:rPr>
          <w:t>27</w:t>
        </w:r>
        <w:r>
          <w:rPr>
            <w:noProof/>
            <w:webHidden/>
          </w:rPr>
          <w:fldChar w:fldCharType="end"/>
        </w:r>
      </w:hyperlink>
    </w:p>
    <w:p w:rsidR="006213FB" w:rsidRDefault="006213FB">
      <w:pPr>
        <w:pStyle w:val="TOC1"/>
        <w:rPr>
          <w:rFonts w:asciiTheme="minorHAnsi" w:eastAsiaTheme="minorEastAsia" w:hAnsiTheme="minorHAnsi" w:cstheme="minorBidi"/>
          <w:noProof/>
          <w:szCs w:val="24"/>
        </w:rPr>
      </w:pPr>
      <w:hyperlink w:anchor="_Toc523078518" w:history="1">
        <w:r w:rsidRPr="00685237">
          <w:rPr>
            <w:rStyle w:val="Hyperlink"/>
            <w:noProof/>
          </w:rPr>
          <w:t>9.</w:t>
        </w:r>
        <w:r>
          <w:rPr>
            <w:rFonts w:asciiTheme="minorHAnsi" w:eastAsiaTheme="minorEastAsia" w:hAnsiTheme="minorHAnsi" w:cstheme="minorBidi"/>
            <w:noProof/>
            <w:szCs w:val="24"/>
          </w:rPr>
          <w:tab/>
        </w:r>
        <w:r w:rsidRPr="00685237">
          <w:rPr>
            <w:rStyle w:val="Hyperlink"/>
            <w:noProof/>
          </w:rPr>
          <w:t>Appendix (optional)</w:t>
        </w:r>
        <w:r>
          <w:rPr>
            <w:noProof/>
            <w:webHidden/>
          </w:rPr>
          <w:tab/>
        </w:r>
        <w:r>
          <w:rPr>
            <w:noProof/>
            <w:webHidden/>
          </w:rPr>
          <w:fldChar w:fldCharType="begin"/>
        </w:r>
        <w:r>
          <w:rPr>
            <w:noProof/>
            <w:webHidden/>
          </w:rPr>
          <w:instrText xml:space="preserve"> PAGEREF _Toc523078518 \h </w:instrText>
        </w:r>
        <w:r>
          <w:rPr>
            <w:noProof/>
            <w:webHidden/>
          </w:rPr>
        </w:r>
        <w:r>
          <w:rPr>
            <w:noProof/>
            <w:webHidden/>
          </w:rPr>
          <w:fldChar w:fldCharType="separate"/>
        </w:r>
        <w:r>
          <w:rPr>
            <w:noProof/>
            <w:webHidden/>
          </w:rPr>
          <w:t>30</w:t>
        </w:r>
        <w:r>
          <w:rPr>
            <w:noProof/>
            <w:webHidden/>
          </w:rPr>
          <w:fldChar w:fldCharType="end"/>
        </w:r>
      </w:hyperlink>
    </w:p>
    <w:p w:rsidR="006213FB" w:rsidRDefault="006213FB">
      <w:pPr>
        <w:pStyle w:val="TOC1"/>
        <w:tabs>
          <w:tab w:val="left" w:pos="720"/>
        </w:tabs>
        <w:rPr>
          <w:rFonts w:asciiTheme="minorHAnsi" w:eastAsiaTheme="minorEastAsia" w:hAnsiTheme="minorHAnsi" w:cstheme="minorBidi"/>
          <w:noProof/>
          <w:szCs w:val="24"/>
        </w:rPr>
      </w:pPr>
      <w:hyperlink w:anchor="_Toc523078519" w:history="1">
        <w:r w:rsidRPr="00685237">
          <w:rPr>
            <w:rStyle w:val="Hyperlink"/>
            <w:noProof/>
          </w:rPr>
          <w:t>10.</w:t>
        </w:r>
        <w:r>
          <w:rPr>
            <w:rFonts w:asciiTheme="minorHAnsi" w:eastAsiaTheme="minorEastAsia" w:hAnsiTheme="minorHAnsi" w:cstheme="minorBidi"/>
            <w:noProof/>
            <w:szCs w:val="24"/>
          </w:rPr>
          <w:tab/>
        </w:r>
        <w:r w:rsidRPr="00685237">
          <w:rPr>
            <w:rStyle w:val="Hyperlink"/>
            <w:noProof/>
          </w:rPr>
          <w:t>Annexes (optional)</w:t>
        </w:r>
        <w:r>
          <w:rPr>
            <w:noProof/>
            <w:webHidden/>
          </w:rPr>
          <w:tab/>
        </w:r>
        <w:r>
          <w:rPr>
            <w:noProof/>
            <w:webHidden/>
          </w:rPr>
          <w:fldChar w:fldCharType="begin"/>
        </w:r>
        <w:r>
          <w:rPr>
            <w:noProof/>
            <w:webHidden/>
          </w:rPr>
          <w:instrText xml:space="preserve"> PAGEREF _Toc523078519 \h </w:instrText>
        </w:r>
        <w:r>
          <w:rPr>
            <w:noProof/>
            <w:webHidden/>
          </w:rPr>
        </w:r>
        <w:r>
          <w:rPr>
            <w:noProof/>
            <w:webHidden/>
          </w:rPr>
          <w:fldChar w:fldCharType="separate"/>
        </w:r>
        <w:r>
          <w:rPr>
            <w:noProof/>
            <w:webHidden/>
          </w:rPr>
          <w:t>31</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Pr>
        <w:pStyle w:val="Ttulos"/>
      </w:pPr>
    </w:p>
    <w:p w:rsidR="00C44CA3" w:rsidRDefault="005247B5" w:rsidP="0003092A">
      <w:pPr>
        <w:pStyle w:val="Ttulos"/>
      </w:pPr>
      <w:r>
        <w:t>List of Figures</w:t>
      </w:r>
      <w:r w:rsidR="0003092A">
        <w:t xml:space="preserve"> </w:t>
      </w:r>
    </w:p>
    <w:p w:rsidR="008E1EE0" w:rsidRDefault="0003092A">
      <w:pPr>
        <w:pStyle w:val="TableofFigures"/>
        <w:tabs>
          <w:tab w:val="right" w:leader="dot" w:pos="9060"/>
        </w:tabs>
        <w:rPr>
          <w:rFonts w:asciiTheme="minorHAnsi" w:eastAsiaTheme="minorEastAsia" w:hAnsiTheme="minorHAnsi" w:cstheme="minorBidi"/>
          <w:noProof/>
          <w:szCs w:val="24"/>
          <w:lang w:eastAsia="en-US"/>
        </w:rPr>
      </w:pPr>
      <w:r>
        <w:fldChar w:fldCharType="begin"/>
      </w:r>
      <w:r>
        <w:instrText xml:space="preserve"> TOC \h \z \c "Figure" </w:instrText>
      </w:r>
      <w:r>
        <w:fldChar w:fldCharType="separate"/>
      </w:r>
      <w:hyperlink w:anchor="_Toc522925086" w:history="1">
        <w:r w:rsidR="008E1EE0" w:rsidRPr="00991C18">
          <w:rPr>
            <w:rStyle w:val="Hyperlink"/>
            <w:noProof/>
          </w:rPr>
          <w:t>Figure 2.1 – Tournament selection</w:t>
        </w:r>
        <w:r w:rsidR="008E1EE0">
          <w:rPr>
            <w:noProof/>
            <w:webHidden/>
          </w:rPr>
          <w:tab/>
        </w:r>
        <w:r w:rsidR="008E1EE0">
          <w:rPr>
            <w:noProof/>
            <w:webHidden/>
          </w:rPr>
          <w:fldChar w:fldCharType="begin"/>
        </w:r>
        <w:r w:rsidR="008E1EE0">
          <w:rPr>
            <w:noProof/>
            <w:webHidden/>
          </w:rPr>
          <w:instrText xml:space="preserve"> PAGEREF _Toc522925086 \h </w:instrText>
        </w:r>
        <w:r w:rsidR="008E1EE0">
          <w:rPr>
            <w:noProof/>
            <w:webHidden/>
          </w:rPr>
        </w:r>
        <w:r w:rsidR="008E1EE0">
          <w:rPr>
            <w:noProof/>
            <w:webHidden/>
          </w:rPr>
          <w:fldChar w:fldCharType="separate"/>
        </w:r>
        <w:r w:rsidR="008B3F1C">
          <w:rPr>
            <w:noProof/>
            <w:webHidden/>
          </w:rPr>
          <w:t>8</w:t>
        </w:r>
        <w:r w:rsidR="008E1EE0">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7" w:history="1">
        <w:r w:rsidRPr="00991C18">
          <w:rPr>
            <w:rStyle w:val="Hyperlink"/>
            <w:noProof/>
          </w:rPr>
          <w:t>Figure 2.2 – One point crossover</w:t>
        </w:r>
        <w:r>
          <w:rPr>
            <w:noProof/>
            <w:webHidden/>
          </w:rPr>
          <w:tab/>
        </w:r>
        <w:r>
          <w:rPr>
            <w:noProof/>
            <w:webHidden/>
          </w:rPr>
          <w:fldChar w:fldCharType="begin"/>
        </w:r>
        <w:r>
          <w:rPr>
            <w:noProof/>
            <w:webHidden/>
          </w:rPr>
          <w:instrText xml:space="preserve"> PAGEREF _Toc522925087 \h </w:instrText>
        </w:r>
        <w:r>
          <w:rPr>
            <w:noProof/>
            <w:webHidden/>
          </w:rPr>
        </w:r>
        <w:r>
          <w:rPr>
            <w:noProof/>
            <w:webHidden/>
          </w:rPr>
          <w:fldChar w:fldCharType="separate"/>
        </w:r>
        <w:r w:rsidR="008B3F1C">
          <w:rPr>
            <w:noProof/>
            <w:webHidden/>
          </w:rPr>
          <w:t>10</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8" w:history="1">
        <w:r w:rsidRPr="00991C18">
          <w:rPr>
            <w:rStyle w:val="Hyperlink"/>
            <w:noProof/>
          </w:rPr>
          <w:t>Figure 2.3 – Two point crossover</w:t>
        </w:r>
        <w:r>
          <w:rPr>
            <w:noProof/>
            <w:webHidden/>
          </w:rPr>
          <w:tab/>
        </w:r>
        <w:r>
          <w:rPr>
            <w:noProof/>
            <w:webHidden/>
          </w:rPr>
          <w:fldChar w:fldCharType="begin"/>
        </w:r>
        <w:r>
          <w:rPr>
            <w:noProof/>
            <w:webHidden/>
          </w:rPr>
          <w:instrText xml:space="preserve"> PAGEREF _Toc522925088 \h </w:instrText>
        </w:r>
        <w:r>
          <w:rPr>
            <w:noProof/>
            <w:webHidden/>
          </w:rPr>
        </w:r>
        <w:r>
          <w:rPr>
            <w:noProof/>
            <w:webHidden/>
          </w:rPr>
          <w:fldChar w:fldCharType="separate"/>
        </w:r>
        <w:r w:rsidR="008B3F1C">
          <w:rPr>
            <w:noProof/>
            <w:webHidden/>
          </w:rPr>
          <w:t>10</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9" w:history="1">
        <w:r w:rsidRPr="00991C18">
          <w:rPr>
            <w:rStyle w:val="Hyperlink"/>
            <w:noProof/>
          </w:rPr>
          <w:t>Figure 2.4 – Swap mutation</w:t>
        </w:r>
        <w:r>
          <w:rPr>
            <w:noProof/>
            <w:webHidden/>
          </w:rPr>
          <w:tab/>
        </w:r>
        <w:r>
          <w:rPr>
            <w:noProof/>
            <w:webHidden/>
          </w:rPr>
          <w:fldChar w:fldCharType="begin"/>
        </w:r>
        <w:r>
          <w:rPr>
            <w:noProof/>
            <w:webHidden/>
          </w:rPr>
          <w:instrText xml:space="preserve"> PAGEREF _Toc522925089 \h </w:instrText>
        </w:r>
        <w:r>
          <w:rPr>
            <w:noProof/>
            <w:webHidden/>
          </w:rPr>
        </w:r>
        <w:r>
          <w:rPr>
            <w:noProof/>
            <w:webHidden/>
          </w:rPr>
          <w:fldChar w:fldCharType="separate"/>
        </w:r>
        <w:r w:rsidR="008B3F1C">
          <w:rPr>
            <w:noProof/>
            <w:webHidden/>
          </w:rPr>
          <w:t>11</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0" w:history="1">
        <w:r w:rsidRPr="00991C18">
          <w:rPr>
            <w:rStyle w:val="Hyperlink"/>
            <w:noProof/>
          </w:rPr>
          <w:t>Figure 4.1 – Campolide representation with OSMnx</w:t>
        </w:r>
        <w:r>
          <w:rPr>
            <w:noProof/>
            <w:webHidden/>
          </w:rPr>
          <w:tab/>
        </w:r>
        <w:r>
          <w:rPr>
            <w:noProof/>
            <w:webHidden/>
          </w:rPr>
          <w:fldChar w:fldCharType="begin"/>
        </w:r>
        <w:r>
          <w:rPr>
            <w:noProof/>
            <w:webHidden/>
          </w:rPr>
          <w:instrText xml:space="preserve"> PAGEREF _Toc522925090 \h </w:instrText>
        </w:r>
        <w:r>
          <w:rPr>
            <w:noProof/>
            <w:webHidden/>
          </w:rPr>
        </w:r>
        <w:r>
          <w:rPr>
            <w:noProof/>
            <w:webHidden/>
          </w:rPr>
          <w:fldChar w:fldCharType="separate"/>
        </w:r>
        <w:r w:rsidR="008B3F1C">
          <w:rPr>
            <w:noProof/>
            <w:webHidden/>
          </w:rPr>
          <w:t>14</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1" w:history="1">
        <w:r w:rsidRPr="00991C18">
          <w:rPr>
            <w:rStyle w:val="Hyperlink"/>
            <w:noProof/>
          </w:rPr>
          <w:t>Figure 4.2 – Chromosome representation</w:t>
        </w:r>
        <w:r>
          <w:rPr>
            <w:noProof/>
            <w:webHidden/>
          </w:rPr>
          <w:tab/>
        </w:r>
        <w:r>
          <w:rPr>
            <w:noProof/>
            <w:webHidden/>
          </w:rPr>
          <w:fldChar w:fldCharType="begin"/>
        </w:r>
        <w:r>
          <w:rPr>
            <w:noProof/>
            <w:webHidden/>
          </w:rPr>
          <w:instrText xml:space="preserve"> PAGEREF _Toc522925091 \h </w:instrText>
        </w:r>
        <w:r>
          <w:rPr>
            <w:noProof/>
            <w:webHidden/>
          </w:rPr>
        </w:r>
        <w:r>
          <w:rPr>
            <w:noProof/>
            <w:webHidden/>
          </w:rPr>
          <w:fldChar w:fldCharType="separate"/>
        </w:r>
        <w:r w:rsidR="008B3F1C">
          <w:rPr>
            <w:noProof/>
            <w:webHidden/>
          </w:rPr>
          <w:t>16</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2" w:history="1">
        <w:r w:rsidRPr="00991C18">
          <w:rPr>
            <w:rStyle w:val="Hyperlink"/>
            <w:noProof/>
          </w:rPr>
          <w:t>Figure 4.3 – Chromosome data structure</w:t>
        </w:r>
        <w:r>
          <w:rPr>
            <w:noProof/>
            <w:webHidden/>
          </w:rPr>
          <w:tab/>
        </w:r>
        <w:r>
          <w:rPr>
            <w:noProof/>
            <w:webHidden/>
          </w:rPr>
          <w:fldChar w:fldCharType="begin"/>
        </w:r>
        <w:r>
          <w:rPr>
            <w:noProof/>
            <w:webHidden/>
          </w:rPr>
          <w:instrText xml:space="preserve"> PAGEREF _Toc522925092 \h </w:instrText>
        </w:r>
        <w:r>
          <w:rPr>
            <w:noProof/>
            <w:webHidden/>
          </w:rPr>
        </w:r>
        <w:r>
          <w:rPr>
            <w:noProof/>
            <w:webHidden/>
          </w:rPr>
          <w:fldChar w:fldCharType="separate"/>
        </w:r>
        <w:r w:rsidR="008B3F1C">
          <w:rPr>
            <w:noProof/>
            <w:webHidden/>
          </w:rPr>
          <w:t>17</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3" w:history="1">
        <w:r w:rsidRPr="00991C18">
          <w:rPr>
            <w:rStyle w:val="Hyperlink"/>
            <w:noProof/>
          </w:rPr>
          <w:t>Figure 4.4 – Truck data explanation</w:t>
        </w:r>
        <w:r>
          <w:rPr>
            <w:noProof/>
            <w:webHidden/>
          </w:rPr>
          <w:tab/>
        </w:r>
        <w:r>
          <w:rPr>
            <w:noProof/>
            <w:webHidden/>
          </w:rPr>
          <w:fldChar w:fldCharType="begin"/>
        </w:r>
        <w:r>
          <w:rPr>
            <w:noProof/>
            <w:webHidden/>
          </w:rPr>
          <w:instrText xml:space="preserve"> PAGEREF _Toc522925093 \h </w:instrText>
        </w:r>
        <w:r>
          <w:rPr>
            <w:noProof/>
            <w:webHidden/>
          </w:rPr>
        </w:r>
        <w:r>
          <w:rPr>
            <w:noProof/>
            <w:webHidden/>
          </w:rPr>
          <w:fldChar w:fldCharType="separate"/>
        </w:r>
        <w:r w:rsidR="008B3F1C">
          <w:rPr>
            <w:noProof/>
            <w:webHidden/>
          </w:rPr>
          <w:t>17</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4" w:history="1">
        <w:r w:rsidRPr="00991C18">
          <w:rPr>
            <w:rStyle w:val="Hyperlink"/>
            <w:noProof/>
          </w:rPr>
          <w:t>Figure 4.5 – Path distance calculation example</w:t>
        </w:r>
        <w:r>
          <w:rPr>
            <w:noProof/>
            <w:webHidden/>
          </w:rPr>
          <w:tab/>
        </w:r>
        <w:r>
          <w:rPr>
            <w:noProof/>
            <w:webHidden/>
          </w:rPr>
          <w:fldChar w:fldCharType="begin"/>
        </w:r>
        <w:r>
          <w:rPr>
            <w:noProof/>
            <w:webHidden/>
          </w:rPr>
          <w:instrText xml:space="preserve"> PAGEREF _Toc522925094 \h </w:instrText>
        </w:r>
        <w:r>
          <w:rPr>
            <w:noProof/>
            <w:webHidden/>
          </w:rPr>
        </w:r>
        <w:r>
          <w:rPr>
            <w:noProof/>
            <w:webHidden/>
          </w:rPr>
          <w:fldChar w:fldCharType="separate"/>
        </w:r>
        <w:r w:rsidR="008B3F1C">
          <w:rPr>
            <w:noProof/>
            <w:webHidden/>
          </w:rPr>
          <w:t>18</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5" w:history="1">
        <w:r w:rsidRPr="00991C18">
          <w:rPr>
            <w:rStyle w:val="Hyperlink"/>
            <w:noProof/>
          </w:rPr>
          <w:t>Figure 4.6 – Crossover operation</w:t>
        </w:r>
        <w:r>
          <w:rPr>
            <w:noProof/>
            <w:webHidden/>
          </w:rPr>
          <w:tab/>
        </w:r>
        <w:r>
          <w:rPr>
            <w:noProof/>
            <w:webHidden/>
          </w:rPr>
          <w:fldChar w:fldCharType="begin"/>
        </w:r>
        <w:r>
          <w:rPr>
            <w:noProof/>
            <w:webHidden/>
          </w:rPr>
          <w:instrText xml:space="preserve"> PAGEREF _Toc522925095 \h </w:instrText>
        </w:r>
        <w:r>
          <w:rPr>
            <w:noProof/>
            <w:webHidden/>
          </w:rPr>
        </w:r>
        <w:r>
          <w:rPr>
            <w:noProof/>
            <w:webHidden/>
          </w:rPr>
          <w:fldChar w:fldCharType="separate"/>
        </w:r>
        <w:r w:rsidR="008B3F1C">
          <w:rPr>
            <w:noProof/>
            <w:webHidden/>
          </w:rPr>
          <w:t>20</w:t>
        </w:r>
        <w:r>
          <w:rPr>
            <w:noProof/>
            <w:webHidden/>
          </w:rPr>
          <w:fldChar w:fldCharType="end"/>
        </w:r>
      </w:hyperlink>
    </w:p>
    <w:p w:rsidR="0003092A" w:rsidRDefault="0003092A" w:rsidP="002A23F7">
      <w:pPr>
        <w:pStyle w:val="Ttulos"/>
        <w:jc w:val="left"/>
      </w:pPr>
      <w:r>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D147F4" w:rsidRDefault="00D147F4" w:rsidP="00D147F4">
      <w:pPr>
        <w:pStyle w:val="Ttulos"/>
        <w:jc w:val="left"/>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8E1EE0" w:rsidRDefault="0039525C">
      <w:pPr>
        <w:pStyle w:val="TableofFigures"/>
        <w:tabs>
          <w:tab w:val="right" w:leader="dot" w:pos="9060"/>
        </w:tabs>
        <w:rPr>
          <w:rFonts w:asciiTheme="minorHAnsi" w:eastAsiaTheme="minorEastAsia" w:hAnsiTheme="minorHAnsi" w:cstheme="minorBidi"/>
          <w:noProof/>
          <w:szCs w:val="24"/>
          <w:lang w:eastAsia="en-US"/>
        </w:rPr>
      </w:pPr>
      <w:r>
        <w:rPr>
          <w:b/>
          <w:bCs/>
          <w:caps/>
        </w:rPr>
        <w:fldChar w:fldCharType="begin"/>
      </w:r>
      <w:r w:rsidRPr="008E1EE0">
        <w:rPr>
          <w:b/>
          <w:bCs/>
          <w:caps/>
        </w:rPr>
        <w:instrText xml:space="preserve"> TOC \c "Table" </w:instrText>
      </w:r>
      <w:r>
        <w:rPr>
          <w:b/>
          <w:bCs/>
          <w:caps/>
        </w:rPr>
        <w:fldChar w:fldCharType="separate"/>
      </w:r>
      <w:r w:rsidR="008E1EE0">
        <w:rPr>
          <w:noProof/>
        </w:rPr>
        <w:t>Table 1.1 – Waste generation projection for 2025 by region. Adapted from Hoornweg, D., &amp; Bhada-Tata, P. (2012)</w:t>
      </w:r>
      <w:r w:rsidR="008E1EE0">
        <w:rPr>
          <w:noProof/>
        </w:rPr>
        <w:tab/>
      </w:r>
      <w:r w:rsidR="008E1EE0">
        <w:rPr>
          <w:noProof/>
        </w:rPr>
        <w:fldChar w:fldCharType="begin"/>
      </w:r>
      <w:r w:rsidR="008E1EE0">
        <w:rPr>
          <w:noProof/>
        </w:rPr>
        <w:instrText xml:space="preserve"> PAGEREF _Toc522925078 \h </w:instrText>
      </w:r>
      <w:r w:rsidR="008E1EE0">
        <w:rPr>
          <w:noProof/>
        </w:rPr>
      </w:r>
      <w:r w:rsidR="008E1EE0">
        <w:rPr>
          <w:noProof/>
        </w:rPr>
        <w:fldChar w:fldCharType="separate"/>
      </w:r>
      <w:r w:rsidR="008B3F1C">
        <w:rPr>
          <w:noProof/>
        </w:rPr>
        <w:t>2</w:t>
      </w:r>
      <w:r w:rsidR="008E1EE0">
        <w:rPr>
          <w:noProof/>
        </w:rPr>
        <w:fldChar w:fldCharType="end"/>
      </w:r>
    </w:p>
    <w:p w:rsidR="00C44CA3" w:rsidRDefault="0039525C" w:rsidP="002A23F7">
      <w:pPr>
        <w:pStyle w:val="Ttulos"/>
      </w:pPr>
      <w:r>
        <w:rPr>
          <w:b w:val="0"/>
          <w:bCs w:val="0"/>
          <w:caps w:val="0"/>
          <w:sz w:val="24"/>
          <w:szCs w:val="26"/>
        </w:rPr>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Pr="00456282" w:rsidRDefault="00456282">
      <w:pPr>
        <w:ind w:left="1134" w:hanging="1134"/>
        <w:rPr>
          <w:color w:val="FF0000"/>
        </w:rPr>
      </w:pPr>
      <w:r w:rsidRPr="00456282">
        <w:rPr>
          <w:color w:val="FF0000"/>
          <w:highlight w:val="yellow"/>
        </w:rPr>
        <w:t>ESSAS SIGLAS SÓ ESTAO NA PRIMEIRA TABELA, DEVEM ESTAR AQUI?</w:t>
      </w:r>
    </w:p>
    <w:p w:rsidR="00AB0542" w:rsidRDefault="00AB0542" w:rsidP="00AB0542">
      <w:pPr>
        <w:ind w:left="1134" w:hanging="1134"/>
      </w:pPr>
      <w:r>
        <w:rPr>
          <w:b/>
        </w:rPr>
        <w:t>AFR</w:t>
      </w:r>
      <w:r>
        <w:rPr>
          <w:b/>
        </w:rPr>
        <w:tab/>
      </w:r>
      <w:r>
        <w:t>Africa region</w:t>
      </w:r>
    </w:p>
    <w:p w:rsidR="00AB0542" w:rsidRDefault="00AB0542" w:rsidP="00AB0542">
      <w:pPr>
        <w:ind w:left="1134" w:hanging="1134"/>
      </w:pPr>
      <w:r>
        <w:rPr>
          <w:b/>
        </w:rPr>
        <w:t>EAP</w:t>
      </w:r>
      <w:r>
        <w:rPr>
          <w:b/>
        </w:rPr>
        <w:tab/>
      </w:r>
      <w:r w:rsidRPr="00AB0542">
        <w:t>East Asia and Pacific region</w:t>
      </w:r>
    </w:p>
    <w:p w:rsidR="00AB0542" w:rsidRPr="00AB0542" w:rsidRDefault="00AB0542" w:rsidP="00AB0542">
      <w:pPr>
        <w:ind w:left="1134" w:hanging="1134"/>
      </w:pPr>
      <w:r>
        <w:rPr>
          <w:b/>
        </w:rPr>
        <w:t>ECA</w:t>
      </w:r>
      <w:r>
        <w:rPr>
          <w:b/>
        </w:rPr>
        <w:tab/>
      </w:r>
      <w:r w:rsidRPr="00AB0542">
        <w:t>Europe and Central Asia region</w:t>
      </w:r>
    </w:p>
    <w:p w:rsidR="00AB0542" w:rsidRDefault="00AB0542" w:rsidP="00AB0542">
      <w:pPr>
        <w:ind w:left="1134" w:hanging="1134"/>
      </w:pPr>
      <w:r>
        <w:rPr>
          <w:b/>
        </w:rPr>
        <w:t>LCR</w:t>
      </w:r>
      <w:r>
        <w:rPr>
          <w:b/>
        </w:rPr>
        <w:tab/>
      </w:r>
      <w:r w:rsidRPr="00AB0542">
        <w:t>Latin America and the Caribbean region</w:t>
      </w:r>
    </w:p>
    <w:p w:rsidR="00AB0542" w:rsidRPr="00AB0542" w:rsidRDefault="00AB0542" w:rsidP="00AB0542">
      <w:pPr>
        <w:ind w:left="1134" w:hanging="1134"/>
      </w:pPr>
      <w:r>
        <w:rPr>
          <w:b/>
        </w:rPr>
        <w:t>MENA</w:t>
      </w:r>
      <w:r>
        <w:rPr>
          <w:b/>
        </w:rPr>
        <w:tab/>
      </w:r>
      <w:r w:rsidRPr="00AB0542">
        <w:t>Middle East and North Africa region</w:t>
      </w:r>
    </w:p>
    <w:p w:rsidR="00AB0542" w:rsidRDefault="00AB0542" w:rsidP="00AB0542">
      <w:pPr>
        <w:ind w:left="1134" w:hanging="1134"/>
      </w:pPr>
      <w:r>
        <w:rPr>
          <w:b/>
        </w:rPr>
        <w:t>OECD</w:t>
      </w:r>
      <w:r>
        <w:rPr>
          <w:b/>
        </w:rPr>
        <w:tab/>
      </w:r>
      <w:proofErr w:type="spellStart"/>
      <w:r w:rsidRPr="00AB0542">
        <w:t>Organisation</w:t>
      </w:r>
      <w:proofErr w:type="spellEnd"/>
      <w:r w:rsidRPr="00AB0542">
        <w:t xml:space="preserve"> for Economic Co-operation and Development</w:t>
      </w:r>
    </w:p>
    <w:p w:rsidR="00AB0542" w:rsidRPr="00AB0542" w:rsidRDefault="00AB0542" w:rsidP="00AB0542">
      <w:pPr>
        <w:ind w:left="1134" w:hanging="1134"/>
      </w:pPr>
      <w:r>
        <w:rPr>
          <w:b/>
        </w:rPr>
        <w:t>SAR</w:t>
      </w:r>
      <w:r>
        <w:rPr>
          <w:b/>
        </w:rPr>
        <w:tab/>
      </w:r>
      <w:r w:rsidRPr="00AB0542">
        <w:t>South Asia region</w:t>
      </w:r>
    </w:p>
    <w:p w:rsidR="00AB0542" w:rsidRDefault="00AB0542">
      <w:pPr>
        <w:ind w:left="1134" w:hanging="1134"/>
        <w:sectPr w:rsidR="00AB0542">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pPr>
        <w:pStyle w:val="Heading1"/>
      </w:pPr>
      <w:bookmarkStart w:id="0" w:name="_Toc523078490"/>
      <w:r>
        <w:lastRenderedPageBreak/>
        <w:t>Introduction</w:t>
      </w:r>
      <w:bookmarkEnd w:id="0"/>
    </w:p>
    <w:p w:rsidR="00C44CA3" w:rsidRDefault="005247B5">
      <w:pPr>
        <w:pStyle w:val="Heading2"/>
      </w:pPr>
      <w:bookmarkStart w:id="1" w:name="_Toc523078491"/>
      <w:r>
        <w:t>Cities urbanization and waste management problem</w:t>
      </w:r>
      <w:bookmarkEnd w:id="1"/>
    </w:p>
    <w:p w:rsidR="00C44CA3" w:rsidRDefault="005247B5">
      <w:pPr>
        <w:jc w:val="both"/>
      </w:pPr>
      <w:r>
        <w:t>Human activity has been pushing environmental changes. Global warming, air pollution</w:t>
      </w:r>
      <w:r w:rsidR="004806EB">
        <w:t>,</w:t>
      </w:r>
      <w:r>
        <w:t xml:space="preserve">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2" w:name="__Fieldmark__0_1156436390"/>
      <w:r>
        <w:rPr>
          <w:noProof/>
          <w:lang w:eastAsia="en-US"/>
        </w:rPr>
        <w:t>(Bătăgan, 2011)</w:t>
      </w:r>
      <w:r>
        <w:fldChar w:fldCharType="end"/>
      </w:r>
      <w:bookmarkEnd w:id="2"/>
      <w:r>
        <w:t>. Urban areas are the principal responsible that drive these changes at multiple scale</w:t>
      </w:r>
      <w:r w:rsidR="00191849">
        <w:t>s</w:t>
      </w:r>
      <w:r>
        <w:t xml:space="preserv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3" w:name="__Fieldmark__1_1156436390"/>
      <w:r>
        <w:rPr>
          <w:noProof/>
          <w:lang w:eastAsia="en-US"/>
        </w:rPr>
        <w:t>(Grimm et al., 2008)</w:t>
      </w:r>
      <w:r>
        <w:fldChar w:fldCharType="end"/>
      </w:r>
      <w:bookmarkEnd w:id="3"/>
      <w:r>
        <w:t>.</w:t>
      </w:r>
    </w:p>
    <w:p w:rsidR="00C44CA3" w:rsidRDefault="005247B5">
      <w:pPr>
        <w:jc w:val="both"/>
      </w:pPr>
      <w:r>
        <w:t>The issues generated by the urbanization are even more worrying given that from</w:t>
      </w:r>
      <w:r w:rsidR="00191849">
        <w:t xml:space="preserve"> the</w:t>
      </w:r>
      <w:r>
        <w:t xml:space="preserve"> 1950s to 2014 the ur</w:t>
      </w:r>
      <w:r w:rsidR="00191849">
        <w:t>ban population went from 30 per</w:t>
      </w:r>
      <w:r>
        <w:t>cent to more than half of the</w:t>
      </w:r>
      <w:r w:rsidR="00191849">
        <w:t xml:space="preserve"> world’s population with 54 per</w:t>
      </w:r>
      <w:r>
        <w:t xml:space="preserve">cent. Furthermore, in the coming decades, the change on the size and distribution of the urban area will be more expressive, projected to have 66 </w:t>
      </w:r>
      <w:r w:rsidR="00191849">
        <w:t>per</w:t>
      </w:r>
      <w:r>
        <w:t xml:space="preserve">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4" w:name="__Fieldmark__2_1156436390"/>
      <w:r>
        <w:rPr>
          <w:noProof/>
          <w:lang w:eastAsia="en-US"/>
        </w:rPr>
        <w:t>(United Nations, 2014)</w:t>
      </w:r>
      <w:r>
        <w:fldChar w:fldCharType="end"/>
      </w:r>
      <w:bookmarkEnd w:id="4"/>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5" w:name="__Fieldmark__3_1156436390"/>
      <w:r>
        <w:rPr>
          <w:noProof/>
          <w:lang w:eastAsia="en-US"/>
        </w:rPr>
        <w:t>(Grimm et al., 2008)</w:t>
      </w:r>
      <w:r>
        <w:fldChar w:fldCharType="end"/>
      </w:r>
      <w:bookmarkEnd w:id="5"/>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6" w:name="__Fieldmark__4_1156436390"/>
      <w:r>
        <w:rPr>
          <w:noProof/>
          <w:lang w:eastAsia="en-US"/>
        </w:rPr>
        <w:t>(United Nations, 2014)</w:t>
      </w:r>
      <w:r>
        <w:fldChar w:fldCharType="end"/>
      </w:r>
      <w:bookmarkEnd w:id="6"/>
      <w:r>
        <w:t>.</w:t>
      </w:r>
    </w:p>
    <w:p w:rsidR="00FD1EA4" w:rsidRDefault="005247B5" w:rsidP="00DE6815">
      <w:pPr>
        <w:jc w:val="both"/>
      </w:pPr>
      <w:r>
        <w:t xml:space="preserve">One of the major environmental and socio-economic challenges that come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7" w:name="__Fieldmark__5_1156436390"/>
      <w:r>
        <w:rPr>
          <w:noProof/>
          <w:lang w:eastAsia="en-US"/>
        </w:rPr>
        <w:t>(Fujdiak, Masek, Mlynek, Misurec, &amp; Olshannikova, 2016; Karadimas, Papatzelou, &amp; Loumos, 2007)</w:t>
      </w:r>
      <w:r>
        <w:fldChar w:fldCharType="end"/>
      </w:r>
      <w:bookmarkEnd w:id="7"/>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w:t>
      </w:r>
      <w:r w:rsidR="000A3AB7">
        <w:t>$375.5 billion, mainly in lower-</w:t>
      </w:r>
      <w:r>
        <w:t xml:space="preserve">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8" w:name="__Fieldmark__6_1156436390"/>
      <w:r>
        <w:rPr>
          <w:noProof/>
          <w:lang w:eastAsia="en-US"/>
        </w:rPr>
        <w:t>(Hoornweg &amp; Bhada-Tata, 2012)</w:t>
      </w:r>
      <w:r>
        <w:fldChar w:fldCharType="end"/>
      </w:r>
      <w:bookmarkEnd w:id="8"/>
      <w:r>
        <w:t>.</w:t>
      </w:r>
      <w:r w:rsidR="00795962">
        <w:t xml:space="preserve"> </w:t>
      </w:r>
      <w:r w:rsidR="000C1DDE">
        <w:t>T</w:t>
      </w:r>
      <w:r w:rsidR="00795962">
        <w:t xml:space="preserve">he projections </w:t>
      </w:r>
      <w:r w:rsidR="000C1DDE">
        <w:t>of urban growth and waste generation for 2025</w:t>
      </w:r>
      <w:r w:rsidR="00634D58">
        <w:t xml:space="preserve"> by region can be seen in</w:t>
      </w:r>
      <w:r w:rsidR="000C1DDE">
        <w:t xml:space="preserve"> table 1.1, the table shows that the region</w:t>
      </w:r>
      <w:r w:rsidR="00A825C3">
        <w:t>s</w:t>
      </w:r>
      <w:r w:rsidR="000C1DDE">
        <w:t xml:space="preserve"> that currently generates more waste</w:t>
      </w:r>
      <w:r w:rsidR="00A825C3">
        <w:t xml:space="preserve"> are</w:t>
      </w:r>
      <w:r w:rsidR="000C1DDE">
        <w:t xml:space="preserve"> the one where most of the developed </w:t>
      </w:r>
      <w:r w:rsidR="00E604F0">
        <w:t xml:space="preserve">countries </w:t>
      </w:r>
      <w:r w:rsidR="00A825C3">
        <w:t>are</w:t>
      </w:r>
      <w:r w:rsidR="00F640A8">
        <w:t>.</w:t>
      </w:r>
      <w:r w:rsidR="000C1DDE">
        <w:t xml:space="preserve"> </w:t>
      </w:r>
      <w:r w:rsidR="00F640A8">
        <w:t>However, a</w:t>
      </w:r>
      <w:r w:rsidR="00A825C3">
        <w:t xml:space="preserve"> shift</w:t>
      </w:r>
      <w:r w:rsidR="00F640A8">
        <w:t>ing</w:t>
      </w:r>
      <w:r w:rsidR="00A825C3">
        <w:t xml:space="preserve"> trend can be observed</w:t>
      </w:r>
      <w:r w:rsidR="00F640A8">
        <w:t xml:space="preserve"> where the regions with developing countries will take the lead </w:t>
      </w:r>
      <w:r w:rsidR="00460B6A">
        <w:t>in</w:t>
      </w:r>
      <w:r w:rsidR="00F640A8">
        <w:t xml:space="preserve"> the waste generation</w:t>
      </w:r>
      <w:r w:rsidR="000C1DDE">
        <w:t>.</w:t>
      </w:r>
      <w:r w:rsidR="00F640A8">
        <w:t xml:space="preserve"> As an example, the OECD, currently the bigger generator, will increase their waste generation by 11%, and EAP will more than double their waste production.</w:t>
      </w:r>
    </w:p>
    <w:p w:rsidR="00491D8C" w:rsidRDefault="00491D8C" w:rsidP="00DE681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7_1156436390"/>
      <w:r>
        <w:rPr>
          <w:noProof/>
          <w:lang w:eastAsia="en-US"/>
        </w:rPr>
        <w:t>(Hoornweg &amp; Bhada-Tata, 2012)</w:t>
      </w:r>
      <w:r>
        <w:fldChar w:fldCharType="end"/>
      </w:r>
      <w:bookmarkEnd w:id="9"/>
      <w:r>
        <w:t xml:space="preserve">. The idea of waste management involves many cycles, these can be listed as the collection, transport, processing, recycling,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the collection as it directly impacts people living in those urban areas. The collection is also the step that has more costs involved in referring economic terms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0" w:name="__Fieldmark__8_1156436390"/>
      <w:r>
        <w:rPr>
          <w:noProof/>
          <w:lang w:eastAsia="en-US"/>
        </w:rPr>
        <w:t>(Beliën, De Boeck, &amp; Van Ackere, 2011)</w:t>
      </w:r>
      <w:r>
        <w:fldChar w:fldCharType="end"/>
      </w:r>
      <w:bookmarkEnd w:id="10"/>
      <w:r>
        <w:t xml:space="preserve">. From the total amount of money spent on waste management, 60 to 80 percent is distributed over the collection, transportation, and disposal of solid waste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et al., 2007)","plainTextFormattedCitation":"(Karadimas et al., 2007)","previouslyFormattedCitation":"(Karadimas et al., 2007)"},"properties":{"noteIndex":0},"schema":"https://github.com/citation-style-language/schema/raw/master/csl-citation.json"}</w:instrText>
      </w:r>
      <w:r>
        <w:fldChar w:fldCharType="separate"/>
      </w:r>
      <w:r w:rsidRPr="00531E7A">
        <w:rPr>
          <w:noProof/>
        </w:rPr>
        <w:t>(Karadimas et al., 2007)</w:t>
      </w:r>
      <w:r>
        <w:fldChar w:fldCharType="end"/>
      </w:r>
      <w:r>
        <w:t>.</w:t>
      </w:r>
    </w:p>
    <w:p w:rsidR="00491D8C" w:rsidRPr="00491D8C" w:rsidRDefault="00491D8C" w:rsidP="00491D8C">
      <w:pPr>
        <w:jc w:val="center"/>
        <w:rPr>
          <w:color w:val="FF0000"/>
        </w:rPr>
      </w:pPr>
      <w:r w:rsidRPr="00491D8C">
        <w:rPr>
          <w:color w:val="FF0000"/>
          <w:highlight w:val="yellow"/>
        </w:rPr>
        <w:lastRenderedPageBreak/>
        <w:t>VERIFICAR COM O PROF SE A TABELA ESTA BOA E FAZ SENTIDO NA INTRODUCAO</w:t>
      </w:r>
    </w:p>
    <w:tbl>
      <w:tblPr>
        <w:tblW w:w="9286"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824"/>
        <w:gridCol w:w="1147"/>
        <w:gridCol w:w="1543"/>
        <w:gridCol w:w="1113"/>
        <w:gridCol w:w="1148"/>
        <w:gridCol w:w="1035"/>
        <w:gridCol w:w="1382"/>
        <w:gridCol w:w="1094"/>
      </w:tblGrid>
      <w:tr w:rsidR="00FD1EA4" w:rsidRPr="0088286A" w:rsidTr="00593F8A">
        <w:trPr>
          <w:jc w:val="center"/>
        </w:trPr>
        <w:tc>
          <w:tcPr>
            <w:tcW w:w="958" w:type="dxa"/>
            <w:vMerge w:val="restart"/>
            <w:tcBorders>
              <w:top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Region</w:t>
            </w:r>
          </w:p>
        </w:tc>
        <w:tc>
          <w:tcPr>
            <w:tcW w:w="4346" w:type="dxa"/>
            <w:gridSpan w:val="3"/>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Current Available Data</w:t>
            </w:r>
          </w:p>
        </w:tc>
        <w:tc>
          <w:tcPr>
            <w:tcW w:w="3982" w:type="dxa"/>
            <w:gridSpan w:val="4"/>
            <w:tcBorders>
              <w:top w:val="single" w:sz="18" w:space="0" w:color="000000"/>
              <w:left w:val="single" w:sz="4" w:space="0" w:color="auto"/>
              <w:bottom w:val="single" w:sz="18" w:space="0" w:color="000000"/>
            </w:tcBorders>
            <w:vAlign w:val="center"/>
          </w:tcPr>
          <w:p w:rsidR="00FD1EA4" w:rsidRPr="0088286A" w:rsidRDefault="00FD1EA4" w:rsidP="00593F8A">
            <w:pPr>
              <w:pStyle w:val="Textotabelas"/>
              <w:rPr>
                <w:b/>
                <w:sz w:val="18"/>
                <w:szCs w:val="18"/>
              </w:rPr>
            </w:pPr>
            <w:r w:rsidRPr="0088286A">
              <w:rPr>
                <w:b/>
                <w:sz w:val="18"/>
                <w:szCs w:val="18"/>
              </w:rPr>
              <w:t>Projections for 2025</w:t>
            </w:r>
          </w:p>
        </w:tc>
      </w:tr>
      <w:tr w:rsidR="00FD1EA4" w:rsidRPr="0088286A" w:rsidTr="00593F8A">
        <w:trPr>
          <w:jc w:val="center"/>
        </w:trPr>
        <w:tc>
          <w:tcPr>
            <w:tcW w:w="958" w:type="dxa"/>
            <w:vMerge/>
            <w:tcBorders>
              <w:right w:val="single" w:sz="4" w:space="0" w:color="auto"/>
            </w:tcBorders>
            <w:vAlign w:val="center"/>
          </w:tcPr>
          <w:p w:rsidR="00FD1EA4" w:rsidRPr="0088286A" w:rsidRDefault="00FD1EA4" w:rsidP="00593F8A">
            <w:pPr>
              <w:pStyle w:val="Textotabelas"/>
              <w:rPr>
                <w:b/>
                <w:sz w:val="18"/>
                <w:szCs w:val="18"/>
              </w:rPr>
            </w:pPr>
          </w:p>
        </w:tc>
        <w:tc>
          <w:tcPr>
            <w:tcW w:w="1308" w:type="dxa"/>
            <w:vMerge w:val="restart"/>
            <w:tcBorders>
              <w:top w:val="single" w:sz="18" w:space="0" w:color="000000"/>
              <w:left w:val="single" w:sz="4" w:space="0" w:color="auto"/>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Urban Population (millions)</w:t>
            </w:r>
          </w:p>
        </w:tc>
        <w:tc>
          <w:tcPr>
            <w:tcW w:w="3038"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Waste Generation</w:t>
            </w:r>
          </w:p>
        </w:tc>
        <w:tc>
          <w:tcPr>
            <w:tcW w:w="1880"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Projected Population</w:t>
            </w:r>
          </w:p>
        </w:tc>
        <w:tc>
          <w:tcPr>
            <w:tcW w:w="2102" w:type="dxa"/>
            <w:gridSpan w:val="2"/>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Projected Urban Waste</w:t>
            </w:r>
          </w:p>
        </w:tc>
      </w:tr>
      <w:tr w:rsidR="00FD1EA4" w:rsidRPr="0088286A" w:rsidTr="00593F8A">
        <w:trPr>
          <w:jc w:val="center"/>
        </w:trPr>
        <w:tc>
          <w:tcPr>
            <w:tcW w:w="958" w:type="dxa"/>
            <w:vMerge/>
            <w:tcBorders>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308" w:type="dxa"/>
            <w:vMerge/>
            <w:tcBorders>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771"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67"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(tons/day)</w:t>
            </w:r>
          </w:p>
        </w:tc>
        <w:tc>
          <w:tcPr>
            <w:tcW w:w="1308"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Population (millions)</w:t>
            </w:r>
          </w:p>
        </w:tc>
        <w:tc>
          <w:tcPr>
            <w:tcW w:w="572"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Population (millions)</w:t>
            </w:r>
          </w:p>
        </w:tc>
        <w:tc>
          <w:tcPr>
            <w:tcW w:w="881" w:type="dxa"/>
            <w:tcBorders>
              <w:top w:val="single" w:sz="18" w:space="0" w:color="000000"/>
              <w:left w:val="single" w:sz="4" w:space="0" w:color="auto"/>
              <w:bottom w:val="single" w:sz="18" w:space="0" w:color="000000"/>
              <w:right w:val="single" w:sz="4" w:space="0" w:color="auto"/>
            </w:tcBorders>
            <w:shd w:val="clear" w:color="auto" w:fill="auto"/>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21" w:type="dxa"/>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Total (tons/day)</w:t>
            </w:r>
          </w:p>
        </w:tc>
      </w:tr>
      <w:tr w:rsidR="00FD1EA4" w:rsidRPr="0088286A" w:rsidTr="00593F8A">
        <w:trPr>
          <w:jc w:val="center"/>
        </w:trPr>
        <w:tc>
          <w:tcPr>
            <w:tcW w:w="958" w:type="dxa"/>
            <w:tcBorders>
              <w:top w:val="single" w:sz="18"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AFR</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260</w:t>
            </w:r>
          </w:p>
        </w:tc>
        <w:tc>
          <w:tcPr>
            <w:tcW w:w="1771"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0.65</w:t>
            </w:r>
          </w:p>
        </w:tc>
        <w:tc>
          <w:tcPr>
            <w:tcW w:w="1267"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169,119</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1,152</w:t>
            </w:r>
          </w:p>
        </w:tc>
        <w:tc>
          <w:tcPr>
            <w:tcW w:w="572"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518</w:t>
            </w:r>
          </w:p>
        </w:tc>
        <w:tc>
          <w:tcPr>
            <w:tcW w:w="881" w:type="dxa"/>
            <w:tcBorders>
              <w:top w:val="single" w:sz="18"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0.85</w:t>
            </w:r>
          </w:p>
        </w:tc>
        <w:tc>
          <w:tcPr>
            <w:tcW w:w="1221" w:type="dxa"/>
            <w:tcBorders>
              <w:top w:val="single" w:sz="18"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441,84</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EAP</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777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0.95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738,958</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2,124</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1,229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1,865,379</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ECA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254,389</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339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239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354,810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LCR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399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437,545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681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466</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1.6</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728,392</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MENA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162</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173,545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379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257</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1.43</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369,32</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OECD</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729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1,566,286</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1,031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842</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2.1</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1,742,417</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SAR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426</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0.45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192,41</w:t>
            </w:r>
            <w:r w:rsidR="00B057E7">
              <w:rPr>
                <w:sz w:val="18"/>
                <w:szCs w:val="18"/>
              </w:rPr>
              <w:t>0</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1,938</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734</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0.77</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567,545</w:t>
            </w:r>
          </w:p>
        </w:tc>
      </w:tr>
      <w:tr w:rsidR="00FD1EA4" w:rsidRPr="0088286A" w:rsidTr="00593F8A">
        <w:trPr>
          <w:jc w:val="center"/>
        </w:trPr>
        <w:tc>
          <w:tcPr>
            <w:tcW w:w="958" w:type="dxa"/>
            <w:tcBorders>
              <w:top w:val="single" w:sz="4" w:space="0" w:color="000000"/>
              <w:bottom w:val="single" w:sz="18" w:space="0" w:color="000000"/>
              <w:right w:val="single" w:sz="4" w:space="0" w:color="auto"/>
            </w:tcBorders>
            <w:vAlign w:val="center"/>
          </w:tcPr>
          <w:p w:rsidR="00FD1EA4" w:rsidRPr="00FD1EA4" w:rsidRDefault="00FD1EA4" w:rsidP="00593F8A">
            <w:pPr>
              <w:pStyle w:val="Textotabelas"/>
              <w:rPr>
                <w:b/>
                <w:sz w:val="18"/>
                <w:szCs w:val="18"/>
              </w:rPr>
            </w:pPr>
            <w:r w:rsidRPr="00FD1EA4">
              <w:rPr>
                <w:b/>
                <w:sz w:val="18"/>
                <w:szCs w:val="18"/>
              </w:rPr>
              <w:t>Total</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2,980</w:t>
            </w:r>
          </w:p>
        </w:tc>
        <w:tc>
          <w:tcPr>
            <w:tcW w:w="1771"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1.2</w:t>
            </w:r>
          </w:p>
        </w:tc>
        <w:tc>
          <w:tcPr>
            <w:tcW w:w="1267"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3,532,252</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7,644</w:t>
            </w:r>
          </w:p>
        </w:tc>
        <w:tc>
          <w:tcPr>
            <w:tcW w:w="572"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4,285</w:t>
            </w:r>
          </w:p>
        </w:tc>
        <w:tc>
          <w:tcPr>
            <w:tcW w:w="881" w:type="dxa"/>
            <w:tcBorders>
              <w:top w:val="single" w:sz="4" w:space="0" w:color="000000"/>
              <w:left w:val="single" w:sz="4" w:space="0" w:color="auto"/>
              <w:bottom w:val="single" w:sz="18" w:space="0" w:color="000000"/>
              <w:right w:val="single" w:sz="4" w:space="0" w:color="auto"/>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1.4</w:t>
            </w:r>
          </w:p>
        </w:tc>
        <w:tc>
          <w:tcPr>
            <w:tcW w:w="1221" w:type="dxa"/>
            <w:tcBorders>
              <w:top w:val="single" w:sz="4" w:space="0" w:color="000000"/>
              <w:left w:val="single" w:sz="4" w:space="0" w:color="auto"/>
              <w:bottom w:val="single" w:sz="18" w:space="0" w:color="000000"/>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6,069,703</w:t>
            </w:r>
          </w:p>
        </w:tc>
      </w:tr>
    </w:tbl>
    <w:p w:rsidR="00FD1EA4" w:rsidRDefault="00FD1EA4" w:rsidP="000948D8">
      <w:pPr>
        <w:pStyle w:val="Caption"/>
        <w:rPr>
          <w:lang w:eastAsia="pt-PT"/>
        </w:rPr>
      </w:pPr>
      <w:bookmarkStart w:id="11" w:name="_Toc522925078"/>
      <w:r>
        <w:t xml:space="preserve">Table </w:t>
      </w:r>
      <w:r>
        <w:fldChar w:fldCharType="begin"/>
      </w:r>
      <w:r>
        <w:instrText xml:space="preserve"> STYLEREF 1 \s </w:instrText>
      </w:r>
      <w:r>
        <w:fldChar w:fldCharType="separate"/>
      </w:r>
      <w:r w:rsidR="008B3F1C">
        <w:rPr>
          <w:noProof/>
        </w:rPr>
        <w:t>1</w:t>
      </w:r>
      <w:r>
        <w:fldChar w:fldCharType="end"/>
      </w:r>
      <w:r>
        <w:t>.</w:t>
      </w:r>
      <w:r>
        <w:fldChar w:fldCharType="begin"/>
      </w:r>
      <w:r>
        <w:instrText xml:space="preserve"> SEQ Table \* ARABIC \s 1 </w:instrText>
      </w:r>
      <w:r>
        <w:fldChar w:fldCharType="separate"/>
      </w:r>
      <w:r w:rsidR="008B3F1C">
        <w:rPr>
          <w:noProof/>
        </w:rPr>
        <w:t>1</w:t>
      </w:r>
      <w:r>
        <w:fldChar w:fldCharType="end"/>
      </w:r>
      <w:r>
        <w:t xml:space="preserve"> – </w:t>
      </w:r>
      <w:r w:rsidR="0068644E">
        <w:t>W</w:t>
      </w:r>
      <w:r>
        <w:t>aste generation projection for 2025 by region</w:t>
      </w:r>
      <w:r w:rsidR="0068644E">
        <w:t xml:space="preserve">. Adapted from </w:t>
      </w:r>
      <w:r w:rsidR="000948D8" w:rsidRPr="002E21AF">
        <w:rPr>
          <w:noProof/>
        </w:rPr>
        <w:t>Hoornweg, D., &amp; Bhada-Tata, P. (2012)</w:t>
      </w:r>
      <w:bookmarkEnd w:id="11"/>
    </w:p>
    <w:p w:rsidR="00C44CA3" w:rsidRDefault="005247B5">
      <w:pPr>
        <w:jc w:val="both"/>
      </w:pPr>
      <w:r>
        <w:t xml:space="preserve">Uncollected waste can be harmful to the environment and consequently bring a variety of health issues to the population. Also, poorly waste management have economic impact </w:t>
      </w:r>
      <w:r w:rsidR="002B53BC">
        <w:t>on</w:t>
      </w:r>
      <w:r w:rsidR="00A47BDB">
        <w:t xml:space="preserve"> the city</w:t>
      </w:r>
      <w:r>
        <w:t xml:space="preserve"> because the costs can be higher than it would be to properly address the problem. Manage the waste collection of the households is a hard problem that </w:t>
      </w:r>
      <w:r w:rsidR="003763F3">
        <w:t>is</w:t>
      </w:r>
      <w:r>
        <w:t xml:space="preserv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2" w:name="__Fieldmark__9_1156436390"/>
      <w:r>
        <w:rPr>
          <w:noProof/>
          <w:lang w:eastAsia="en-US"/>
        </w:rPr>
        <w:t>(Hoornweg &amp; Bhada-Tata, 2012)</w:t>
      </w:r>
      <w:r>
        <w:fldChar w:fldCharType="end"/>
      </w:r>
      <w:bookmarkEnd w:id="12"/>
      <w:r>
        <w:t>.</w:t>
      </w:r>
    </w:p>
    <w:p w:rsidR="00C44CA3" w:rsidRDefault="005247B5">
      <w:pPr>
        <w:pStyle w:val="Heading2"/>
      </w:pPr>
      <w:bookmarkStart w:id="13" w:name="_Toc523078492"/>
      <w:r>
        <w:t>Smart cities role in waste management</w:t>
      </w:r>
      <w:bookmarkEnd w:id="13"/>
    </w:p>
    <w:p w:rsidR="00C44CA3" w:rsidRDefault="005247B5">
      <w:pPr>
        <w:jc w:val="both"/>
      </w:pPr>
      <w:r>
        <w:t>Cities’ main challenge have become be able to manage the ecosystem services dependence, which exhaust</w:t>
      </w:r>
      <w:r w:rsidR="007C32C6">
        <w:t>s</w:t>
      </w:r>
      <w:r>
        <w:t xml:space="preserve">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4" w:name="__Fieldmark__12_1156436390"/>
      <w:r>
        <w:rPr>
          <w:noProof/>
          <w:lang w:eastAsia="en-US"/>
        </w:rPr>
        <w:t>(Science for Environment Policy, 2015)</w:t>
      </w:r>
      <w:r>
        <w:fldChar w:fldCharType="end"/>
      </w:r>
      <w:bookmarkEnd w:id="14"/>
      <w:r>
        <w:t>. With such changes and challenges arising, keeping livable conditions within this context demands a deeper understand</w:t>
      </w:r>
      <w:r w:rsidR="007C32C6">
        <w:t>ing</w:t>
      </w:r>
      <w:r>
        <w:t xml:space="preserve"> of a smart city, and how it can </w:t>
      </w:r>
      <w:r w:rsidR="002342ED">
        <w:t>support</w:t>
      </w:r>
      <w:r>
        <w:t xml:space="preserve">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5" w:name="__Fieldmark__13_1156436390"/>
      <w:r>
        <w:rPr>
          <w:noProof/>
          <w:lang w:eastAsia="en-US"/>
        </w:rPr>
        <w:t>(Chourabi et al., 2012)</w:t>
      </w:r>
      <w:r>
        <w:fldChar w:fldCharType="end"/>
      </w:r>
      <w:bookmarkEnd w:id="15"/>
      <w:r>
        <w:t>.</w:t>
      </w:r>
    </w:p>
    <w:p w:rsidR="00C44CA3" w:rsidRDefault="005247B5">
      <w:pPr>
        <w:jc w:val="both"/>
      </w:pPr>
      <w:r>
        <w:t>The smart city concept heavily base</w:t>
      </w:r>
      <w:r w:rsidR="0092679A">
        <w:t>s</w:t>
      </w:r>
      <w:r>
        <w:t xml:space="preserve"> itself on the environmental aspect of the cities and the engag</w:t>
      </w:r>
      <w:r w:rsidR="00B34ED4">
        <w:t>ement of people and government i</w:t>
      </w:r>
      <w:r>
        <w:t xml:space="preserve">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6" w:name="__Fieldmark__14_1156436390"/>
      <w:r>
        <w:rPr>
          <w:noProof/>
          <w:lang w:eastAsia="en-US"/>
        </w:rPr>
        <w:t>(Giffinger, 2007)</w:t>
      </w:r>
      <w:r>
        <w:fldChar w:fldCharType="end"/>
      </w:r>
      <w:bookmarkEnd w:id="16"/>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7" w:name="__Fieldmark__15_1156436390"/>
      <w:r>
        <w:rPr>
          <w:noProof/>
          <w:lang w:eastAsia="en-US"/>
        </w:rPr>
        <w:t>(Chourabi et al., 2012)</w:t>
      </w:r>
      <w:r>
        <w:fldChar w:fldCharType="end"/>
      </w:r>
      <w:bookmarkEnd w:id="17"/>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8" w:name="__Fieldmark__16_1156436390"/>
      <w:r>
        <w:rPr>
          <w:noProof/>
          <w:lang w:eastAsia="en-US"/>
        </w:rPr>
        <w:t>(Nam &amp; Pardo, 2011)</w:t>
      </w:r>
      <w:r>
        <w:fldChar w:fldCharType="end"/>
      </w:r>
      <w:bookmarkEnd w:id="18"/>
      <w:r>
        <w:t>.</w:t>
      </w:r>
    </w:p>
    <w:p w:rsidR="00C44CA3" w:rsidRDefault="005247B5">
      <w:pPr>
        <w:jc w:val="both"/>
      </w:pPr>
      <w:r>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9" w:name="__Fieldmark__17_1156436390"/>
      <w:r>
        <w:rPr>
          <w:noProof/>
          <w:lang w:eastAsia="en-US"/>
        </w:rPr>
        <w:t>(Nam &amp; Pardo, 2011)</w:t>
      </w:r>
      <w:r>
        <w:fldChar w:fldCharType="end"/>
      </w:r>
      <w:bookmarkEnd w:id="19"/>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20" w:name="__Fieldmark__18_1156436390"/>
      <w:r>
        <w:rPr>
          <w:noProof/>
          <w:lang w:eastAsia="en-US"/>
        </w:rPr>
        <w:t>(Caragliu, del Bo, &amp; Nijkamp, 2011)</w:t>
      </w:r>
      <w:r>
        <w:fldChar w:fldCharType="end"/>
      </w:r>
      <w:bookmarkEnd w:id="20"/>
      <w:r>
        <w:t>.</w:t>
      </w:r>
    </w:p>
    <w:p w:rsidR="00C44CA3" w:rsidRDefault="00A73CA7">
      <w:pPr>
        <w:jc w:val="both"/>
      </w:pPr>
      <w:r>
        <w:lastRenderedPageBreak/>
        <w:t>Obviously, ICT has</w:t>
      </w:r>
      <w:r w:rsidR="005247B5">
        <w:t xml:space="preserve"> transformed for better many urban areas economics, social and environment. But laying only in the technology and communication would not benefit the whole city, in some</w:t>
      </w:r>
      <w:r>
        <w:t xml:space="preserve"> cases, these smart cities need</w:t>
      </w:r>
      <w:r w:rsidR="005247B5">
        <w:t xml:space="preserve">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005247B5">
        <w:fldChar w:fldCharType="begin" w:fldLock="1"/>
      </w:r>
      <w:r w:rsidR="005247B5">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005247B5">
        <w:fldChar w:fldCharType="separate"/>
      </w:r>
      <w:bookmarkStart w:id="21" w:name="__Fieldmark__19_1156436390"/>
      <w:r w:rsidR="005247B5">
        <w:rPr>
          <w:noProof/>
          <w:lang w:eastAsia="en-US"/>
        </w:rPr>
        <w:t>(Hollands, 2008)</w:t>
      </w:r>
      <w:r w:rsidR="005247B5">
        <w:fldChar w:fldCharType="end"/>
      </w:r>
      <w:bookmarkEnd w:id="21"/>
      <w:r w:rsidR="005247B5">
        <w:t>.</w:t>
      </w:r>
    </w:p>
    <w:p w:rsidR="00D94264" w:rsidRDefault="005316DB">
      <w:pPr>
        <w:jc w:val="both"/>
      </w:pPr>
      <w:r>
        <w:t xml:space="preserve">Smarter solutions </w:t>
      </w:r>
      <w:r w:rsidR="00DC5189">
        <w:t xml:space="preserve">are arising </w:t>
      </w:r>
      <w:r>
        <w:t>to deal with t</w:t>
      </w:r>
      <w:r w:rsidR="00277223">
        <w:t xml:space="preserve">he </w:t>
      </w:r>
      <w:r w:rsidR="005247B5">
        <w:t>problem of waste management within the smart cit</w:t>
      </w:r>
      <w:r w:rsidR="00DC5189">
        <w:t>ies</w:t>
      </w:r>
      <w:r w:rsidR="005247B5">
        <w:t xml:space="preserve">, either using new techniques, data, ICT components, or even a combination </w:t>
      </w:r>
      <w:r w:rsidR="00277223">
        <w:t>of</w:t>
      </w:r>
      <w:r>
        <w:t xml:space="preserve"> those concepts</w:t>
      </w:r>
      <w:r w:rsidR="005247B5">
        <w:t xml:space="preserve"> </w:t>
      </w:r>
      <w:r w:rsidR="005247B5">
        <w:fldChar w:fldCharType="begin" w:fldLock="1"/>
      </w:r>
      <w:r w:rsidR="005247B5">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sidR="005247B5">
        <w:fldChar w:fldCharType="separate"/>
      </w:r>
      <w:bookmarkStart w:id="22" w:name="__Fieldmark__20_1156436390"/>
      <w:r w:rsidR="005247B5">
        <w:rPr>
          <w:noProof/>
          <w:lang w:eastAsia="en-US"/>
        </w:rPr>
        <w:t>(Fujdiak et al., 2016)</w:t>
      </w:r>
      <w:r w:rsidR="005247B5">
        <w:fldChar w:fldCharType="end"/>
      </w:r>
      <w:bookmarkEnd w:id="22"/>
      <w:r w:rsidR="005247B5">
        <w:t>. Multiple solution</w:t>
      </w:r>
      <w:r w:rsidR="007A28B6">
        <w:t>s</w:t>
      </w:r>
      <w:r w:rsidR="005247B5">
        <w:t xml:space="preserve"> proposed make heavy use of ICT</w:t>
      </w:r>
      <w:r w:rsidR="00D94264">
        <w:t>,</w:t>
      </w:r>
      <w:r w:rsidR="005247B5">
        <w:t xml:space="preserve"> as sensors in recycl</w:t>
      </w:r>
      <w:r w:rsidR="008F058A">
        <w:t>ing</w:t>
      </w:r>
      <w:r w:rsidR="005247B5">
        <w:t xml:space="preserve"> bins</w:t>
      </w:r>
      <w:r w:rsidR="00D94264">
        <w:t>,</w:t>
      </w:r>
      <w:r w:rsidR="005247B5">
        <w:t xml:space="preserve"> </w:t>
      </w:r>
      <w:r w:rsidR="00D94264" w:rsidRPr="00D94264">
        <w:t>and</w:t>
      </w:r>
      <w:r w:rsidR="005247B5">
        <w:t xml:space="preserve"> bring</w:t>
      </w:r>
      <w:r w:rsidR="00D94264">
        <w:t>s</w:t>
      </w:r>
      <w:r w:rsidR="005247B5">
        <w:t xml:space="preserve"> huge benefits</w:t>
      </w:r>
      <w:r w:rsidR="00D94264">
        <w:t xml:space="preserve"> to the waste management saving up time and money spent in the waste collection step</w:t>
      </w:r>
      <w:r w:rsidR="005247B5">
        <w:t xml:space="preserve"> </w:t>
      </w:r>
      <w:r w:rsidR="005247B5">
        <w:fldChar w:fldCharType="begin" w:fldLock="1"/>
      </w:r>
      <w:r w:rsidR="005247B5">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5247B5">
        <w:fldChar w:fldCharType="separate"/>
      </w:r>
      <w:bookmarkStart w:id="23" w:name="__Fieldmark__21_1156436390"/>
      <w:r w:rsidR="005247B5">
        <w:rPr>
          <w:noProof/>
        </w:rPr>
        <w:t>(Catania &amp; Ventura, 2014; Fujdiak et al., 2016)</w:t>
      </w:r>
      <w:r w:rsidR="005247B5">
        <w:fldChar w:fldCharType="end"/>
      </w:r>
      <w:bookmarkEnd w:id="23"/>
      <w:r w:rsidR="005247B5">
        <w:t xml:space="preserve">. </w:t>
      </w:r>
      <w:r w:rsidR="007B7922">
        <w:t>Mendes, A. (2017) describe an example of this technology applied in the municipality of Cascais in Portugal</w:t>
      </w:r>
      <w:r w:rsidR="00DC5189">
        <w:t>.</w:t>
      </w:r>
      <w:r w:rsidR="007B7922">
        <w:t xml:space="preserve"> </w:t>
      </w:r>
      <w:r w:rsidR="00DC5189">
        <w:t>U</w:t>
      </w:r>
      <w:r w:rsidR="007B7922">
        <w:t>nderground containers are equipped with sensors that indicate data in real time of their level of load. This approach reduced the number of trips that the trucks were used to make to collect the garbage, in co</w:t>
      </w:r>
      <w:r w:rsidR="00483E82">
        <w:t>nsequence</w:t>
      </w:r>
      <w:r w:rsidR="00DB06A9">
        <w:t>,</w:t>
      </w:r>
      <w:r w:rsidR="00483E82">
        <w:t xml:space="preserve"> economic saving where attained in the process, the carbon emissions and kilometers tra</w:t>
      </w:r>
      <w:r w:rsidR="002A600C">
        <w:t>vel</w:t>
      </w:r>
      <w:r w:rsidR="00483E82">
        <w:t xml:space="preserve">ed also decreased </w:t>
      </w:r>
      <w:r w:rsidR="002E21AF">
        <w:fldChar w:fldCharType="begin" w:fldLock="1"/>
      </w:r>
      <w:r w:rsidR="002E21AF">
        <w:instrText>ADDIN CSL_CITATION {"citationItems":[{"id":"ITEM-1","itemData":{"URL":"https://www.jornaldenegocios.pt/negocios-iniciativas/cidades-inteligentes/detalhe/almeida-henriques-smart-cities-precisam-de-apoios","accessed":{"date-parts":[["2018","6","1"]]},"author":[{"dropping-particle":"","family":"Mendes","given":"André Cabrita","non-dropping-particle":"","parse-names":false,"suffix":""}],"id":"ITEM-1","issued":{"date-parts":[["2017"]]},"title":"Almeida Henriques: \"Smart cities\" precisam de apoios","type":"webpage"},"uris":["http://www.mendeley.com/documents/?uuid=17ebf19f-9314-4596-b04e-11d269352601"]}],"mendeley":{"formattedCitation":"(Mendes, 2017)","plainTextFormattedCitation":"(Mendes, 2017)","previouslyFormattedCitation":"(Mendes, 2017)"},"properties":{"noteIndex":0},"schema":"https://github.com/citation-style-language/schema/raw/master/csl-citation.json"}</w:instrText>
      </w:r>
      <w:r w:rsidR="002E21AF">
        <w:fldChar w:fldCharType="separate"/>
      </w:r>
      <w:r w:rsidR="002E21AF" w:rsidRPr="002E21AF">
        <w:rPr>
          <w:noProof/>
        </w:rPr>
        <w:t>(Mendes, 2017)</w:t>
      </w:r>
      <w:r w:rsidR="002E21AF">
        <w:fldChar w:fldCharType="end"/>
      </w:r>
      <w:r w:rsidR="002E21AF">
        <w:t>.</w:t>
      </w:r>
    </w:p>
    <w:p w:rsidR="00C44CA3" w:rsidRDefault="00593F8A">
      <w:pPr>
        <w:jc w:val="both"/>
      </w:pPr>
      <w:r>
        <w:t xml:space="preserve">The usage of ICT in waste management </w:t>
      </w:r>
      <w:r w:rsidR="005247B5">
        <w:t xml:space="preserve">works well when the garbage is disposed </w:t>
      </w:r>
      <w:r w:rsidR="00E24663">
        <w:t xml:space="preserve">of </w:t>
      </w:r>
      <w:r w:rsidR="005247B5">
        <w:t xml:space="preserve">in fixed bins along the streets, where the truck can </w:t>
      </w:r>
      <w:r w:rsidR="00DC5189">
        <w:t xml:space="preserve">make the </w:t>
      </w:r>
      <w:r w:rsidR="005247B5">
        <w:t xml:space="preserve">collect at any time. </w:t>
      </w:r>
      <w:r w:rsidR="00E24663">
        <w:t>The d</w:t>
      </w:r>
      <w:r w:rsidR="005247B5">
        <w:t>oor-to-door waste collection ha</w:t>
      </w:r>
      <w:r w:rsidR="00E24663">
        <w:t>s</w:t>
      </w:r>
      <w:r w:rsidR="005247B5">
        <w:t xml:space="preserve"> more issues on adopting ICT to improve the collection phrase, </w:t>
      </w:r>
      <w:r w:rsidR="00DC5189">
        <w:t xml:space="preserve">an example of a difficulty would be </w:t>
      </w:r>
      <w:r w:rsidR="005247B5">
        <w:t>a building with some apartments</w:t>
      </w:r>
      <w:r w:rsidR="00DC5189">
        <w:t>,</w:t>
      </w:r>
      <w:r w:rsidR="005247B5">
        <w:t xml:space="preserve"> in most cases</w:t>
      </w:r>
      <w:r w:rsidR="00E24663">
        <w:t>,</w:t>
      </w:r>
      <w:r w:rsidR="005247B5">
        <w:t xml:space="preserve"> </w:t>
      </w:r>
      <w:r w:rsidR="00DC5189">
        <w:t xml:space="preserve">the residents </w:t>
      </w:r>
      <w:r w:rsidR="005247B5">
        <w:t xml:space="preserve">share the same bins that are collected by a truck in </w:t>
      </w:r>
      <w:r w:rsidR="00DC5189">
        <w:t xml:space="preserve">pre-specified </w:t>
      </w:r>
      <w:r w:rsidR="005247B5">
        <w:t>days. However, door-to-door type of collection can be addressed in a different way by the smart cities, where the focus is not about using I</w:t>
      </w:r>
      <w:r w:rsidR="0003427E">
        <w:t>C</w:t>
      </w:r>
      <w:r w:rsidR="005247B5">
        <w:t>T with sensors and technological chips</w:t>
      </w:r>
      <w:r w:rsidR="00E24663">
        <w:t>,</w:t>
      </w:r>
      <w:r w:rsidR="005247B5">
        <w:t xml:space="preserve"> but using </w:t>
      </w:r>
      <w:r w:rsidR="0003427E">
        <w:t xml:space="preserve">available open </w:t>
      </w:r>
      <w:r w:rsidR="005247B5">
        <w:t xml:space="preserve">data </w:t>
      </w:r>
      <w:r w:rsidR="0003427E">
        <w:t xml:space="preserve">with information of the cities’ waste </w:t>
      </w:r>
      <w:r w:rsidR="00E24663">
        <w:t xml:space="preserve">collection </w:t>
      </w:r>
      <w:r w:rsidR="005247B5">
        <w:t>generated by the collections routes in the past</w:t>
      </w:r>
      <w:r w:rsidR="00E24663">
        <w:t>,</w:t>
      </w:r>
      <w:r w:rsidR="005247B5">
        <w:t xml:space="preserve"> and trying to optimize the routes using new techniques</w:t>
      </w:r>
      <w:r w:rsidR="00E24663">
        <w:t xml:space="preserve"> </w:t>
      </w:r>
      <w:r w:rsidR="005247B5">
        <w:t>to reduce the economic and environmental impact caused by the collection step of the waste management.</w:t>
      </w:r>
    </w:p>
    <w:p w:rsidR="00C44CA3" w:rsidRDefault="00CF1A12">
      <w:pPr>
        <w:pStyle w:val="Heading2"/>
      </w:pPr>
      <w:bookmarkStart w:id="24" w:name="_Toc523078493"/>
      <w:r>
        <w:t>Garbage truck routes planning</w:t>
      </w:r>
      <w:bookmarkEnd w:id="24"/>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5" w:name="__Fieldmark__22_1156436390"/>
      <w:r>
        <w:rPr>
          <w:noProof/>
          <w:lang w:eastAsia="en-US"/>
        </w:rPr>
        <w:t>(Buenrostro-Delgado, Ortega-Rodriguez, Clemitshaw, González-Razo, &amp; Hernández-Paniagua, 2015)</w:t>
      </w:r>
      <w:r>
        <w:fldChar w:fldCharType="end"/>
      </w:r>
      <w:bookmarkEnd w:id="25"/>
      <w:r>
        <w:t xml:space="preserve">. While focusing on ICT components, one can use many techniques to ensure that the collection is done efficiently, but as stated before, apply this approach when dealing with </w:t>
      </w:r>
      <w:r w:rsidR="002C6B70">
        <w:t xml:space="preserve">households’ </w:t>
      </w:r>
      <w:r>
        <w:t xml:space="preserve">waste collection can be harder than having chips placed on static bins over the streets. </w:t>
      </w:r>
      <w:r w:rsidR="002C6B70">
        <w:t>Therefore, t</w:t>
      </w:r>
      <w:r>
        <w:t xml:space="preserve">he collection of </w:t>
      </w:r>
      <w:r w:rsidR="002C6B70">
        <w:t>waste at each door</w:t>
      </w:r>
      <w:r>
        <w:t xml:space="preserve"> using ICT is not being considered.</w:t>
      </w:r>
      <w:r w:rsidR="004C6A3C">
        <w:t xml:space="preserve"> Instead, this </w:t>
      </w:r>
      <w:r w:rsidR="009F5328">
        <w:t xml:space="preserve">project’s aim is about </w:t>
      </w:r>
      <w:r w:rsidR="004C6A3C">
        <w:t xml:space="preserve">optimizing </w:t>
      </w:r>
      <w:r w:rsidR="009F5328">
        <w:t xml:space="preserve">the routing </w:t>
      </w:r>
      <w:r>
        <w:t>of the collection trucks in order to provide a better route for each truck available, while respecting the known limitations.</w:t>
      </w:r>
    </w:p>
    <w:p w:rsidR="00F7404F" w:rsidRDefault="00F7404F">
      <w:pPr>
        <w:jc w:val="both"/>
      </w:pPr>
      <w:r>
        <w:t xml:space="preserve">The collection process </w:t>
      </w:r>
      <w:r w:rsidR="000C379D">
        <w:t>is</w:t>
      </w:r>
      <w:r>
        <w:t xml:space="preserve"> </w:t>
      </w:r>
      <w:r w:rsidR="000C379D">
        <w:t xml:space="preserve">negatively </w:t>
      </w:r>
      <w:r>
        <w:t xml:space="preserve">affected by a variety of factors, including poor route planning and the number of vehicles available </w:t>
      </w:r>
      <w:r>
        <w:fldChar w:fldCharType="begin" w:fldLock="1"/>
      </w:r>
      <w:r w:rsidR="008D1D7C">
        <w:instrText>ADDIN CSL_CITATION {"citationItems":[{"id":"ITEM-1","itemData":{"DOI":"10.1016/j.wasman.2012.09.008","ISBN":"0956-053X","ISSN":"0956053X","PMID":"23098815","abstract":"Solid waste management is a challenge for the cities' authorities in developing countries mainly due to the increasing generation of waste, the burden posed on the municipal budget as a result of the high costs associated to its management, the lack of understanding over a diversity of factors that affect the different stages of waste management and linkages necessary to enable the entire handling system functioning. An analysis of literature on the work done and reported mainly in publications from 2005 to 2011, related to waste management in developing countries, showed that few articles give quantitative information. The analysis was conducted in two of the major scientific journals, Waste Management Journal and Waste Management and Research. The objective of this research was to determine the stakeholders' action/behavior that have a role in the waste management process and to analyze influential factors on the system, in more than thirty urban areas in 22 developing countries in 4 continents. A combination of methods was used in this study in order to assess the stakeholders and the factors influencing the performance of waste management in the cities. Data was collected from scientific literature, existing data bases, observations made during visits to urban areas, structured interviews with relevant professionals, exercises provided to participants in workshops and a questionnaire applied to stakeholders. Descriptive and inferential statistic methods were used to draw conclusions. The outcomes of the research are a comprehensive list of stakeholders that are relevant in the waste management systems and a set of factors that reveal the most important causes for the systems' failure. The information provided is very useful when planning, changing or implementing waste management systems in cities. © 2012 Elsevier Ltd.","author":[{"dropping-particle":"","family":"Guerrero","given":"Lilliana Abarca","non-dropping-particle":"","parse-names":false,"suffix":""},{"dropping-particle":"","family":"Maas","given":"Ger","non-dropping-particle":"","parse-names":false,"suffix":""},{"dropping-particle":"","family":"Hogland","given":"William","non-dropping-particle":"","parse-names":false,"suffix":""}],"container-title":"Waste Management","id":"ITEM-1","issued":{"date-parts":[["2013"]]},"title":"Solid waste management challenges for cities in developing countries","type":"article-journal"},"uris":["http://www.mendeley.com/documents/?uuid=e8fc4efa-a02d-44ba-b77b-efae316fbe84"]}],"mendeley":{"formattedCitation":"(Guerrero, Maas, &amp; Hogland, 2013)","plainTextFormattedCitation":"(Guerrero, Maas, &amp; Hogland, 2013)","previouslyFormattedCitation":"(Guerrero, Maas, &amp; Hogland, 2013)"},"properties":{"noteIndex":0},"schema":"https://github.com/citation-style-language/schema/raw/master/csl-citation.json"}</w:instrText>
      </w:r>
      <w:r>
        <w:fldChar w:fldCharType="separate"/>
      </w:r>
      <w:r w:rsidRPr="00F7404F">
        <w:rPr>
          <w:noProof/>
        </w:rPr>
        <w:t>(Guerrero, Maas, &amp; Hogland, 2013)</w:t>
      </w:r>
      <w:r>
        <w:fldChar w:fldCharType="end"/>
      </w:r>
      <w:r>
        <w:t xml:space="preserve">. </w:t>
      </w:r>
      <w:r w:rsidR="000C379D">
        <w:t>Optimize the routes that trucks perform in order to serve the households in a city would be beneficial for both the people and the government. Since planning better routes is a well-known hard problem, some algorithms exist in order to give a good enough solution for this issue.</w:t>
      </w:r>
    </w:p>
    <w:p w:rsidR="00C44CA3" w:rsidRDefault="005247B5">
      <w:pPr>
        <w:jc w:val="both"/>
      </w:pPr>
      <w:r>
        <w:lastRenderedPageBreak/>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6" w:name="__Fieldmark__23_1156436390"/>
      <w:r>
        <w:rPr>
          <w:noProof/>
          <w:lang w:eastAsia="en-US"/>
        </w:rPr>
        <w:t>(Mohammed et al., 2017)</w:t>
      </w:r>
      <w:r>
        <w:fldChar w:fldCharType="end"/>
      </w:r>
      <w:bookmarkEnd w:id="26"/>
      <w:r>
        <w:t xml:space="preserve"> and the </w:t>
      </w:r>
      <w:r w:rsidR="00FE5ABD">
        <w:t xml:space="preserve">Capacitated </w:t>
      </w:r>
      <w:r>
        <w:t>Arc Routing Problem (</w:t>
      </w:r>
      <w:r w:rsidR="00FE5ABD">
        <w:t>C</w:t>
      </w:r>
      <w:r>
        <w:t xml:space="preserve">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7" w:name="__Fieldmark__24_1156436390"/>
      <w:r>
        <w:rPr>
          <w:noProof/>
          <w:lang w:eastAsia="en-US"/>
        </w:rPr>
        <w:t>(Arakaki &amp; Usberti, 2018)</w:t>
      </w:r>
      <w:r>
        <w:fldChar w:fldCharType="end"/>
      </w:r>
      <w:bookmarkEnd w:id="27"/>
      <w:r w:rsidR="00FE5ABD">
        <w:t xml:space="preserve">, </w:t>
      </w:r>
      <w:r w:rsidR="003E16AF">
        <w:t xml:space="preserve">with </w:t>
      </w:r>
      <w:r>
        <w:t>their variations.</w:t>
      </w:r>
      <w:r w:rsidR="003E16AF">
        <w:t xml:space="preserve"> The CARP is the key problem inside the Arc Routing Problem (ARP) and is the counterpart to the VRP </w:t>
      </w:r>
      <w:r w:rsidR="003E16AF">
        <w:fldChar w:fldCharType="begin" w:fldLock="1"/>
      </w:r>
      <w:r w:rsidR="0068284D">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rsidR="003E16AF">
        <w:fldChar w:fldCharType="separate"/>
      </w:r>
      <w:r w:rsidR="003E16AF" w:rsidRPr="003E16AF">
        <w:rPr>
          <w:noProof/>
        </w:rPr>
        <w:t>(Wøhlk, 2008)</w:t>
      </w:r>
      <w:r w:rsidR="003E16AF">
        <w:fldChar w:fldCharType="end"/>
      </w:r>
      <w:r w:rsidR="003E16AF">
        <w:t>.</w:t>
      </w:r>
      <w:r>
        <w:t xml:space="preserve"> Both problems are considered hard combinatorial optimization problems </w:t>
      </w:r>
      <w:r>
        <w:fldChar w:fldCharType="begin" w:fldLock="1"/>
      </w:r>
      <w:r w:rsidR="003E16AF">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collection","type":"paper-conference"},"uris":["http://www.mendeley.com/documents/?uuid=850db22a-b18e-46b2-8200-915d9096f9e9"]},{"id":"ITEM-4","itemData":{"DOI":"10.1007/978-0-387-77778-8_2","ISBN":"978-0-387-77777-1","ISSN":"1387666X","PMID":"15003161","abstract":"Arc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Series","id":"ITEM-4","issued":{"date-parts":[["2008"]]},"title":"A decade of Capacitated Arc Routing","type":"article-journal"},"uris":["http://www.mendeley.com/documents/?uuid=4e08b928-a3f3-41f7-aca0-0ddbad838061"]}],"mendeley":{"formattedCitation":"(Arakaki &amp; Usberti, 2018; Fadzli, Najwa, &amp; Luis, 2015; HAN &amp; Cueto, 2015; Wøhlk, 2008)","plainTextFormattedCitation":"(Arakaki &amp; Usberti, 2018; Fadzli, Najwa, &amp; Luis, 2015; HAN &amp; Cueto, 2015; Wøhlk, 2008)","previouslyFormattedCitation":"(Arakaki &amp; Usberti, 2018; Fadzli, Najwa, &amp; Luis, 2015; HAN &amp; Cueto, 2015; Wøhlk, 2008)"},"properties":{"noteIndex":0},"schema":"https://github.com/citation-style-language/schema/raw/master/csl-citation.json"}</w:instrText>
      </w:r>
      <w:r>
        <w:fldChar w:fldCharType="separate"/>
      </w:r>
      <w:bookmarkStart w:id="28" w:name="__Fieldmark__25_1156436390"/>
      <w:r w:rsidR="008D1D7C" w:rsidRPr="008D1D7C">
        <w:rPr>
          <w:noProof/>
          <w:lang w:eastAsia="en-US"/>
        </w:rPr>
        <w:t>(Arakaki &amp; Usberti, 2018; Fadzli, Najwa, &amp; Luis, 2015; HAN &amp; Cueto, 2015; Wøhlk, 2008)</w:t>
      </w:r>
      <w:r>
        <w:fldChar w:fldCharType="end"/>
      </w:r>
      <w:bookmarkEnd w:id="28"/>
      <w:r>
        <w:t>. These algorithms run upon graphs, that in the waste collection case represents the streets and collection spots. The difference between the</w:t>
      </w:r>
      <w:r w:rsidR="004511E3">
        <w:t>se</w:t>
      </w:r>
      <w:r>
        <w:t xml:space="preserve"> algorithms is that the VRP, the most studied routing problem between </w:t>
      </w:r>
      <w:r w:rsidR="00FE5ABD">
        <w:t>both</w:t>
      </w:r>
      <w:r>
        <w:t xml:space="preserve">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29" w:name="__Fieldmark__26_1156436390"/>
      <w:r>
        <w:rPr>
          <w:noProof/>
          <w:lang w:eastAsia="en-US"/>
        </w:rPr>
        <w:t>(Fadzli et al., 2015; Ramdane-Cherif, 2006)</w:t>
      </w:r>
      <w:r>
        <w:fldChar w:fldCharType="end"/>
      </w:r>
      <w:bookmarkEnd w:id="29"/>
      <w:r>
        <w:t>, consist in</w:t>
      </w:r>
      <w:r w:rsidR="007407D6">
        <w:t xml:space="preserve"> to</w:t>
      </w:r>
      <w:r>
        <w:t xml:space="preserve"> process the demands of the nodes in a graph, while the </w:t>
      </w:r>
      <w:r w:rsidR="00FE5ABD">
        <w:t>C</w:t>
      </w:r>
      <w:r>
        <w:t xml:space="preserve">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30" w:name="__Fieldmark__27_1156436390"/>
      <w:r>
        <w:rPr>
          <w:noProof/>
          <w:lang w:eastAsia="en-US"/>
        </w:rPr>
        <w:t>(Ramdane-Cherif, 2006)</w:t>
      </w:r>
      <w:r>
        <w:fldChar w:fldCharType="end"/>
      </w:r>
      <w:bookmarkEnd w:id="30"/>
      <w:r>
        <w:t>. Relating the two algorithms with</w:t>
      </w:r>
      <w:r w:rsidR="007407D6">
        <w:t xml:space="preserve"> the waste management problem</w:t>
      </w:r>
      <w:r>
        <w:t xml:space="preserve"> can be stated that the VRP can be applied to deal with community bins, where each bin is a node in the graph and the edges represent the streets between them. In the </w:t>
      </w:r>
      <w:r w:rsidR="006E3564">
        <w:t>C</w:t>
      </w:r>
      <w:r>
        <w:t xml:space="preserve">ARP, the edges still </w:t>
      </w:r>
      <w:r w:rsidR="00337569">
        <w:t xml:space="preserve">are </w:t>
      </w:r>
      <w:r>
        <w:t xml:space="preserve">the streets and the nodes are intersections between the streets. The </w:t>
      </w:r>
      <w:r w:rsidR="006E3564">
        <w:t>C</w:t>
      </w:r>
      <w:r>
        <w:t>ARP approach is more suitab</w:t>
      </w:r>
      <w:r w:rsidR="007407D6">
        <w:t>le for door-to-door collections</w:t>
      </w:r>
      <w:r>
        <w:t xml:space="preserve"> since the garbage truck must collect the </w:t>
      </w:r>
      <w:r w:rsidR="003B2041">
        <w:t>garbage</w:t>
      </w:r>
      <w:r>
        <w:t xml:space="preserve"> from a street instead of a specific bin</w:t>
      </w:r>
      <w:r w:rsidR="00016BDF">
        <w:t xml:space="preserve"> </w:t>
      </w:r>
      <w:r w:rsidR="00016BDF">
        <w:fldChar w:fldCharType="begin" w:fldLock="1"/>
      </w:r>
      <w:r w:rsidR="000E1302">
        <w:instrText>ADDIN CSL_CITATION {"citationItems":[{"id":"ITEM-1","itemData":{"DOI":"10.1063/1.4915634","ISBN":"9780735413047","ISSN":"15517616","abstract":"Articles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Proceedings","id":"ITEM-1","issued":{"date-parts":[["2015"]]},"title":"Capacitated arc routing problem and its extensions in waste collection","type":"paper-conference"},"uris":["http://www.mendeley.com/documents/?uuid=850db22a-b18e-46b2-8200-915d9096f9e9"]}],"mendeley":{"formattedCitation":"(Fadzli et al., 2015)","plainTextFormattedCitation":"(Fadzli et al., 2015)","previouslyFormattedCitation":"(Fadzli et al., 2015)"},"properties":{"noteIndex":0},"schema":"https://github.com/citation-style-language/schema/raw/master/csl-citation.json"}</w:instrText>
      </w:r>
      <w:r w:rsidR="00016BDF">
        <w:fldChar w:fldCharType="separate"/>
      </w:r>
      <w:r w:rsidR="00016BDF" w:rsidRPr="00016BDF">
        <w:rPr>
          <w:noProof/>
        </w:rPr>
        <w:t>(Fadzli et al., 2015)</w:t>
      </w:r>
      <w:r w:rsidR="00016BDF">
        <w:fldChar w:fldCharType="end"/>
      </w:r>
      <w:r>
        <w:t>. Indeed it is one of the appl</w:t>
      </w:r>
      <w:r w:rsidR="007407D6">
        <w:t>ications that this algorithm tries</w:t>
      </w:r>
      <w:r>
        <w:t xml:space="preserve">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1" w:name="__Fieldmark__28_1156436390"/>
      <w:r>
        <w:rPr>
          <w:noProof/>
          <w:lang w:eastAsia="en-US"/>
        </w:rPr>
        <w:t>(Willemse &amp; Joubert, 2016)</w:t>
      </w:r>
      <w:r>
        <w:fldChar w:fldCharType="end"/>
      </w:r>
      <w:bookmarkEnd w:id="31"/>
      <w:r>
        <w:t xml:space="preserve"> because serving the edges instead of the nodes fits better in this problem.</w:t>
      </w:r>
    </w:p>
    <w:p w:rsidR="00C44CA3" w:rsidRDefault="005247B5">
      <w:pPr>
        <w:jc w:val="both"/>
      </w:pPr>
      <w:r>
        <w:t>Methods that deal with th</w:t>
      </w:r>
      <w:r w:rsidR="003B2041">
        <w:t>is</w:t>
      </w:r>
      <w:r>
        <w:t xml:space="preserv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2" w:name="__Fieldmark__29_1156436390"/>
      <w:r>
        <w:rPr>
          <w:noProof/>
          <w:lang w:eastAsia="en-US"/>
        </w:rPr>
        <w:t>(de Oliveira Simonetto &amp; Borenstein, 2007)</w:t>
      </w:r>
      <w:r>
        <w:fldChar w:fldCharType="end"/>
      </w:r>
      <w:bookmarkEnd w:id="32"/>
      <w:r>
        <w:t xml:space="preserve">. This set of problems are known as NP-hard (non-deterministic polynomial-time) problems and until nowadays is only viable to use exact methods for very small instances because of their complexity </w:t>
      </w:r>
      <w:r>
        <w:fldChar w:fldCharType="begin" w:fldLock="1"/>
      </w:r>
      <w:r w:rsidR="00DB7498">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id":"ITEM-2","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Bioinformatics)","id":"ITEM-2","issued":{"date-parts":[["2001"]]},"title":"A genetic algorithm for the capacitated arc routing problem and its extensions","type":"paper-conference"},"uris":["http://www.mendeley.com/documents/?uuid=612c7d76-d666-45ea-97c6-8eb26d5b3367"]}],"mendeley":{"formattedCitation":"(Lacomme, Prins, &amp; Ramdane-Cherif, 2001; Pereira, Tavares, Machado, &amp; Costa, 2002)","plainTextFormattedCitation":"(Lacomme, Prins, &amp; Ramdane-Cherif, 2001; Pereira, Tavares, Machado, &amp; Costa, 2002)","previouslyFormattedCitation":"(Lacomme, Prins, &amp; Ramdane-Cherif, 2001; Pereira, Tavares, Machado, &amp; Costa, 2002)"},"properties":{"noteIndex":0},"schema":"https://github.com/citation-style-language/schema/raw/master/csl-citation.json"}</w:instrText>
      </w:r>
      <w:r>
        <w:fldChar w:fldCharType="separate"/>
      </w:r>
      <w:bookmarkStart w:id="33" w:name="__Fieldmark__30_1156436390"/>
      <w:r w:rsidR="00551F44" w:rsidRPr="00551F44">
        <w:rPr>
          <w:noProof/>
          <w:lang w:eastAsia="en-US"/>
        </w:rPr>
        <w:t>(Lacomme, Prins, &amp; Ramdane-Cherif, 2001; Pereira, Tavares, Machado, &amp; Costa, 2002)</w:t>
      </w:r>
      <w:r>
        <w:fldChar w:fldCharType="end"/>
      </w:r>
      <w:bookmarkEnd w:id="33"/>
      <w:r>
        <w:t xml:space="preserve">. Therefore, heuristics and meta-heuristics are used to approximate solutions. Although these </w:t>
      </w:r>
      <w:r w:rsidR="003B2041">
        <w:t>approaches</w:t>
      </w:r>
      <w:r>
        <w:t xml:space="preserve">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4" w:name="__Fieldmark__31_1156436390"/>
      <w:r>
        <w:rPr>
          <w:noProof/>
          <w:lang w:eastAsia="en-US"/>
        </w:rPr>
        <w:t>(HAN &amp; Cueto, 2015)</w:t>
      </w:r>
      <w:r>
        <w:fldChar w:fldCharType="end"/>
      </w:r>
      <w:bookmarkEnd w:id="34"/>
      <w:r>
        <w:t>.</w:t>
      </w:r>
    </w:p>
    <w:p w:rsidR="00C44CA3" w:rsidRDefault="006C37F0">
      <w:pPr>
        <w:jc w:val="both"/>
      </w:pPr>
      <w:r w:rsidRPr="006C37F0">
        <w:t>Meta-heuristics has been the path followed by many researchers in the past years, and its result appears to be more promising than heuristics in many cases</w:t>
      </w:r>
      <w:r w:rsidR="005247B5">
        <w:t xml:space="preserve"> </w:t>
      </w:r>
      <w:r w:rsidR="005247B5">
        <w:fldChar w:fldCharType="begin" w:fldLock="1"/>
      </w:r>
      <w:r w:rsidR="005247B5">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rsidR="005247B5">
        <w:fldChar w:fldCharType="separate"/>
      </w:r>
      <w:bookmarkStart w:id="35" w:name="__Fieldmark__32_1156436390"/>
      <w:r w:rsidR="005247B5">
        <w:rPr>
          <w:noProof/>
          <w:lang w:eastAsia="en-US"/>
        </w:rPr>
        <w:t>(HAN &amp; Cueto, 2015)</w:t>
      </w:r>
      <w:r w:rsidR="005247B5">
        <w:fldChar w:fldCharType="end"/>
      </w:r>
      <w:bookmarkEnd w:id="35"/>
      <w:r w:rsidR="005247B5">
        <w:t>. Genetic algorithm</w:t>
      </w:r>
      <w:r w:rsidR="00CF1A12">
        <w:t>s have</w:t>
      </w:r>
      <w:r w:rsidR="005247B5">
        <w:t xml:space="preserve"> been broadly studi</w:t>
      </w:r>
      <w:r w:rsidR="00CF1A12">
        <w:t>ed over the literature and seem</w:t>
      </w:r>
      <w:r w:rsidR="005247B5">
        <w:t xml:space="preserve"> to allow a more thorough search over the solution space. This approach can lose track of good solutions when jumps to spaces far from optimal solutions, but it also allows moving away</w:t>
      </w:r>
      <w:r w:rsidR="00CF1A12">
        <w:t xml:space="preserve"> from</w:t>
      </w:r>
      <w:r w:rsidR="005247B5">
        <w:t xml:space="preserve"> local and not global optimum solutions with some techniques including recombination and random mutations. Some authors are applying genetic algorithms to solve the VRP and ARP with success.</w:t>
      </w:r>
    </w:p>
    <w:p w:rsidR="00C44CA3" w:rsidRDefault="005247B5">
      <w:pPr>
        <w:pStyle w:val="Heading2"/>
      </w:pPr>
      <w:bookmarkStart w:id="36" w:name="_Toc523078494"/>
      <w:r>
        <w:t>Project goals</w:t>
      </w:r>
      <w:bookmarkEnd w:id="36"/>
    </w:p>
    <w:p w:rsidR="00C44CA3" w:rsidRDefault="005247B5">
      <w:pPr>
        <w:jc w:val="both"/>
      </w:pPr>
      <w:r>
        <w:t>With the rise</w:t>
      </w:r>
      <w:r w:rsidR="00E82FDC">
        <w:t xml:space="preserve"> of smarts cities, every aspect</w:t>
      </w:r>
      <w:r>
        <w:t xml:space="preserve"> of its operation </w:t>
      </w:r>
      <w:r w:rsidR="00E82FDC">
        <w:t>is</w:t>
      </w:r>
      <w:r>
        <w:t xml:space="preserve"> been rethought. Waste management is one of these aspects that has a huge impact </w:t>
      </w:r>
      <w:r w:rsidR="00E82FDC">
        <w:t>on</w:t>
      </w:r>
      <w:r>
        <w:t xml:space="preserve"> the city</w:t>
      </w:r>
      <w:r w:rsidR="001936F3">
        <w:t>’s</w:t>
      </w:r>
      <w:r>
        <w:t xml:space="preserve"> environment and citizens life. In order to reduce the economic and environmental impact of waste in the cities, better ways to deal with these problems must be found. In fact, many researchers are dealing with these issues, in the academic and corporate world. Waste management by itself is not a </w:t>
      </w:r>
      <w:r w:rsidR="00C905D0">
        <w:t>sole</w:t>
      </w:r>
      <w:r>
        <w:t xml:space="preserve"> activity, as stated before, it includes some </w:t>
      </w:r>
      <w:r w:rsidR="00D42E5D">
        <w:t>activities</w:t>
      </w:r>
      <w:r>
        <w:t xml:space="preserve"> that must be accomplished. Among these activities, this research aims to optimize the routes and usage of trucks in the household </w:t>
      </w:r>
      <w:r w:rsidR="00D42E5D">
        <w:t>waste collection</w:t>
      </w:r>
      <w:r>
        <w:t>.</w:t>
      </w:r>
    </w:p>
    <w:p w:rsidR="00C44CA3" w:rsidRDefault="005247B5">
      <w:pPr>
        <w:jc w:val="both"/>
      </w:pPr>
      <w:r>
        <w:lastRenderedPageBreak/>
        <w:t xml:space="preserve">The routing </w:t>
      </w:r>
      <w:r w:rsidR="00A777EC">
        <w:t>problem is a known hard problem</w:t>
      </w:r>
      <w:r>
        <w:t xml:space="preserve"> and it is contained in the NP-hard problem set. This brings the issue of not been able, until this date, to have an </w:t>
      </w:r>
      <w:r w:rsidR="0094314B">
        <w:t xml:space="preserve">exact </w:t>
      </w:r>
      <w:r>
        <w:t>algorithm to deal with this problem in a feasible time. Leading the researchers to develop heuristics and meta-heuristics to deal with the problem is a smart way.</w:t>
      </w:r>
    </w:p>
    <w:p w:rsidR="00C44CA3" w:rsidRDefault="005247B5">
      <w:pPr>
        <w:jc w:val="both"/>
      </w:pPr>
      <w:r>
        <w:t xml:space="preserve">The project aims </w:t>
      </w:r>
      <w:r w:rsidR="0094314B">
        <w:t xml:space="preserve">to use GA to </w:t>
      </w:r>
      <w:r>
        <w:t xml:space="preserve">optimize the door-to-door collection routes and truck usage with multiple garbage trucks of different capacities, taking into consideration past data from the municipality management to estimate the amount of garbage that each street produces. As stated before, the door-to-door collection problem </w:t>
      </w:r>
      <w:r w:rsidR="0094314B">
        <w:t xml:space="preserve">can be seen as an </w:t>
      </w:r>
      <w:r>
        <w:t xml:space="preserve">ARP </w:t>
      </w:r>
      <w:r w:rsidR="0094314B">
        <w:t>problem</w:t>
      </w:r>
      <w:r>
        <w:t xml:space="preserve">, most specifically the </w:t>
      </w:r>
      <w:r w:rsidR="0094314B">
        <w:t>CARP</w:t>
      </w:r>
      <w:r>
        <w:t>. This algorithm concern is about serving the edges, differently from the usual node serving system. Street information is needed in order to calculate some measures like path length, street direction</w:t>
      </w:r>
      <w:r w:rsidR="0094314B">
        <w:t>,</w:t>
      </w:r>
      <w:r>
        <w:t xml:space="preserve"> and </w:t>
      </w:r>
      <w:r w:rsidR="0094314B">
        <w:t xml:space="preserve">its </w:t>
      </w:r>
      <w:r>
        <w:t>connections.</w:t>
      </w:r>
    </w:p>
    <w:p w:rsidR="00C44CA3" w:rsidRDefault="005247B5">
      <w:pPr>
        <w:jc w:val="both"/>
      </w:pPr>
      <w:r>
        <w:t xml:space="preserve">To this project, data from the waste collection of several past months is needed. </w:t>
      </w:r>
      <w:r w:rsidR="0068284D">
        <w:t>G</w:t>
      </w:r>
      <w:r w:rsidR="003F7E28">
        <w:t xml:space="preserve">overnments are the largest creator and holder of data within the city </w:t>
      </w:r>
      <w:r w:rsidR="0068284D">
        <w:fldChar w:fldCharType="begin" w:fldLock="1"/>
      </w:r>
      <w:r w:rsidR="00A8353B">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Charalabidis, &amp; Zuiderwijk, 2012)","plainTextFormattedCitation":"(Janssen, Charalabidis, &amp; Zuiderwijk, 2012)","previouslyFormattedCitation":"(Janssen, Charalabidis, &amp; Zuiderwijk, 2012)"},"properties":{"noteIndex":0},"schema":"https://github.com/citation-style-language/schema/raw/master/csl-citation.json"}</w:instrText>
      </w:r>
      <w:r w:rsidR="0068284D">
        <w:fldChar w:fldCharType="separate"/>
      </w:r>
      <w:r w:rsidR="0068284D" w:rsidRPr="0068284D">
        <w:rPr>
          <w:noProof/>
        </w:rPr>
        <w:t>(Janssen, Charalabidis, &amp; Zuiderwijk, 2012)</w:t>
      </w:r>
      <w:r w:rsidR="0068284D">
        <w:fldChar w:fldCharType="end"/>
      </w:r>
      <w:r w:rsidR="0068284D">
        <w:t xml:space="preserve">, and </w:t>
      </w:r>
      <w:r w:rsidR="003F7E28">
        <w:t xml:space="preserve">most of the time, they have this data </w:t>
      </w:r>
      <w:r>
        <w:t xml:space="preserve">through cities’ managers or companies that are responsible for the </w:t>
      </w:r>
      <w:r w:rsidR="0068284D">
        <w:t xml:space="preserve">waste </w:t>
      </w:r>
      <w:r>
        <w:t>collection. In the case of this project</w:t>
      </w:r>
      <w:r w:rsidRPr="0068284D">
        <w:t xml:space="preserve">, </w:t>
      </w:r>
      <w:proofErr w:type="spellStart"/>
      <w:r w:rsidRPr="0068284D">
        <w:t>Câmara</w:t>
      </w:r>
      <w:proofErr w:type="spellEnd"/>
      <w:r w:rsidRPr="0068284D">
        <w:t xml:space="preserve"> Municipal de </w:t>
      </w:r>
      <w:proofErr w:type="spellStart"/>
      <w:r w:rsidRPr="0068284D">
        <w:t>Lisboa</w:t>
      </w:r>
      <w:proofErr w:type="spellEnd"/>
      <w:r>
        <w:rPr>
          <w:color w:val="FF0000"/>
        </w:rPr>
        <w:t xml:space="preserve"> [</w:t>
      </w:r>
      <w:proofErr w:type="spellStart"/>
      <w:r>
        <w:rPr>
          <w:color w:val="FF0000"/>
        </w:rPr>
        <w:t>Posso</w:t>
      </w:r>
      <w:proofErr w:type="spellEnd"/>
      <w:r>
        <w:rPr>
          <w:color w:val="FF0000"/>
        </w:rPr>
        <w:t xml:space="preserve"> </w:t>
      </w:r>
      <w:proofErr w:type="spellStart"/>
      <w:r>
        <w:rPr>
          <w:color w:val="FF0000"/>
        </w:rPr>
        <w:t>citar</w:t>
      </w:r>
      <w:proofErr w:type="spellEnd"/>
      <w:r>
        <w:rPr>
          <w:color w:val="FF0000"/>
        </w:rPr>
        <w:t xml:space="preserve"> </w:t>
      </w:r>
      <w:r w:rsidR="00753441">
        <w:rPr>
          <w:color w:val="FF0000"/>
        </w:rPr>
        <w:t xml:space="preserve">a </w:t>
      </w:r>
      <w:proofErr w:type="spellStart"/>
      <w:r w:rsidR="00753441">
        <w:rPr>
          <w:color w:val="FF0000"/>
        </w:rPr>
        <w:t>Câmara</w:t>
      </w:r>
      <w:proofErr w:type="spellEnd"/>
      <w:r w:rsidR="00753441">
        <w:rPr>
          <w:color w:val="FF0000"/>
        </w:rPr>
        <w:t xml:space="preserve"> </w:t>
      </w:r>
      <w:proofErr w:type="spellStart"/>
      <w:r w:rsidR="00B92AE5">
        <w:rPr>
          <w:color w:val="FF0000"/>
        </w:rPr>
        <w:t>aqui</w:t>
      </w:r>
      <w:proofErr w:type="spellEnd"/>
      <w:r>
        <w:rPr>
          <w:color w:val="FF0000"/>
        </w:rPr>
        <w:t>?]</w:t>
      </w:r>
      <w:r>
        <w:rPr>
          <w:color w:val="000000"/>
        </w:rPr>
        <w:t xml:space="preserve"> </w:t>
      </w:r>
      <w:r>
        <w:t xml:space="preserve">shared the data of </w:t>
      </w:r>
      <w:proofErr w:type="spellStart"/>
      <w:r>
        <w:t>Campolide</w:t>
      </w:r>
      <w:r w:rsidR="0068284D">
        <w:t>’s</w:t>
      </w:r>
      <w:proofErr w:type="spellEnd"/>
      <w:r>
        <w:t xml:space="preserve"> </w:t>
      </w:r>
      <w:r w:rsidR="0068284D">
        <w:t xml:space="preserve">garbage </w:t>
      </w:r>
      <w:r>
        <w:t>collection, completely without personal data and making sure not to compromise any personal privacy.</w:t>
      </w:r>
    </w:p>
    <w:p w:rsidR="00C44CA3" w:rsidRDefault="005247B5">
      <w:pPr>
        <w:jc w:val="both"/>
      </w:pPr>
      <w:r>
        <w:t xml:space="preserve">OpenStreetMap (OSM) will be used to access the street information. Each piece of route that the garbage truck can travel need to be mapped and stored in a data structure. </w:t>
      </w:r>
      <w:r w:rsidR="00B92AE5">
        <w:t xml:space="preserve">A </w:t>
      </w:r>
      <w:r>
        <w:t xml:space="preserve">usage </w:t>
      </w:r>
      <w:r w:rsidR="00B92AE5">
        <w:t xml:space="preserve">of this information </w:t>
      </w:r>
      <w:r>
        <w:t xml:space="preserve">is to match the data from </w:t>
      </w:r>
      <w:r w:rsidR="00B92AE5">
        <w:t xml:space="preserve">past </w:t>
      </w:r>
      <w:r>
        <w:t>collection with each piece of route to estimate the amount of waste generally produced by</w:t>
      </w:r>
      <w:r w:rsidR="00B92AE5">
        <w:t xml:space="preserve"> that place. Also, it allows generating a</w:t>
      </w:r>
      <w:r>
        <w:t xml:space="preserve"> graph with the connections to measure the distance between two edges.</w:t>
      </w:r>
    </w:p>
    <w:p w:rsidR="00C44CA3" w:rsidRDefault="005247B5">
      <w:pPr>
        <w:jc w:val="both"/>
      </w:pPr>
      <w:r>
        <w:t>Having past collection data, and a data structure repres</w:t>
      </w:r>
      <w:r w:rsidR="00A47360">
        <w:t>enting the streets of Campolide</w:t>
      </w:r>
      <w:r>
        <w:t xml:space="preserve"> will be possible to </w:t>
      </w:r>
      <w:r w:rsidR="00B92AE5">
        <w:t>use</w:t>
      </w:r>
      <w:r>
        <w:t xml:space="preserve"> a genetic algorithm to calculate multiple routes that the trucks can trave</w:t>
      </w:r>
      <w:r w:rsidR="00B92AE5">
        <w:t>l. Choosing the right operators</w:t>
      </w:r>
      <w:r>
        <w:t xml:space="preserve"> to be applied in the algorithm is a tough step of the genetic algorithm development.  Pereira, Tavares, Machado &amp; Costa (2002) created a genetic representation for the VRP algorithm, this representation will be used in this project’s genetic operations</w:t>
      </w:r>
      <w:r w:rsidR="00B92AE5">
        <w:t>. With the offspring generation</w:t>
      </w:r>
      <w:r>
        <w:t xml:space="preserve"> and rules </w:t>
      </w:r>
      <w:r w:rsidR="006A3A15">
        <w:t xml:space="preserve">on </w:t>
      </w:r>
      <w:r>
        <w:t>when to stop the algorithm, the best result of the last offspring will be considered the best solution.</w:t>
      </w:r>
    </w:p>
    <w:p w:rsidR="00C44CA3" w:rsidRDefault="005247B5">
      <w:pPr>
        <w:jc w:val="both"/>
      </w:pPr>
      <w:r>
        <w:t>Th</w:t>
      </w:r>
      <w:r w:rsidR="00A47360">
        <w:t>e final</w:t>
      </w:r>
      <w:r>
        <w:t xml:space="preserve"> solution then </w:t>
      </w:r>
      <w:r w:rsidR="00A47360">
        <w:t xml:space="preserve">will </w:t>
      </w:r>
      <w:r>
        <w:t>be compared with solutions</w:t>
      </w:r>
      <w:r w:rsidR="00A47360">
        <w:t xml:space="preserve"> given by other found in the literature. The result will also be examined against currently </w:t>
      </w:r>
      <w:r>
        <w:t xml:space="preserve">existing </w:t>
      </w:r>
      <w:r w:rsidR="00A47360">
        <w:t>collection routes of Campolide</w:t>
      </w:r>
      <w:r>
        <w:t xml:space="preserve"> in order to validate the effort and verify if this project’s approach is worth</w:t>
      </w:r>
      <w:r w:rsidR="002043A1">
        <w:t>il</w:t>
      </w:r>
      <w:r>
        <w:t>y adopting instead of the existing techniques.</w:t>
      </w:r>
    </w:p>
    <w:p w:rsidR="00C44CA3" w:rsidRDefault="00B524A9">
      <w:pPr>
        <w:pStyle w:val="Heading1"/>
      </w:pPr>
      <w:bookmarkStart w:id="37" w:name="_Toc523078495"/>
      <w:r>
        <w:lastRenderedPageBreak/>
        <w:t>Literature review</w:t>
      </w:r>
      <w:bookmarkEnd w:id="37"/>
    </w:p>
    <w:p w:rsidR="00C44CA3" w:rsidRDefault="005247B5">
      <w:pPr>
        <w:pStyle w:val="Heading2"/>
      </w:pPr>
      <w:bookmarkStart w:id="38" w:name="_Toc523078496"/>
      <w:r>
        <w:t>Open data</w:t>
      </w:r>
      <w:bookmarkEnd w:id="38"/>
    </w:p>
    <w:p w:rsidR="00FC37AF" w:rsidRDefault="00FC37AF">
      <w:pPr>
        <w:jc w:val="both"/>
      </w:pPr>
      <w:r>
        <w:t>The concept of open data is important in the scope of this project as it makes use of governmental data and collaborative data to reach its objectives.</w:t>
      </w:r>
      <w:r w:rsidR="00480D57">
        <w:t xml:space="preserve"> It is important to address this subject while it gives greats benefits to the city as a whole.</w:t>
      </w:r>
      <w:r>
        <w:t xml:space="preserve"> This section has the objective of introduce the concept</w:t>
      </w:r>
      <w:r w:rsidR="00622850">
        <w:t xml:space="preserve"> of open data</w:t>
      </w:r>
      <w:r>
        <w:t xml:space="preserve"> and enumerate its possible benefits and barriers.</w:t>
      </w:r>
      <w:r w:rsidR="00622850">
        <w:t xml:space="preserve"> Collaborative projects will be addressed in order to explain how and why this can bring great benefits on the knowledge sharing and society improvement.</w:t>
      </w:r>
    </w:p>
    <w:p w:rsidR="008B3F1C" w:rsidRDefault="00A8353B">
      <w:pPr>
        <w:jc w:val="both"/>
      </w:pPr>
      <w:r w:rsidRPr="00A8353B">
        <w:t xml:space="preserve">Open data is a relatively new but promising topic, with the concept that collected data held by organizations, should be available in electronic form granting its access </w:t>
      </w:r>
      <w:r>
        <w:t>for</w:t>
      </w:r>
      <w:r w:rsidRPr="00A8353B">
        <w:t xml:space="preserve"> the population</w:t>
      </w:r>
      <w:r>
        <w:t xml:space="preserve"> </w:t>
      </w:r>
      <w:r>
        <w:fldChar w:fldCharType="begin" w:fldLock="1"/>
      </w:r>
      <w:r w:rsidR="002C71D5">
        <w:instrText>ADDIN CSL_CITATION {"citationItems":[{"id":"ITEM-1","itemData":{"DOI":"10.5210/fm.v16i2.3316","ISBN":"1396-0466","ISSN":"13960466","PMID":"14663","abstract":"Gurstein, M. B. (2011). Open data: Empowering the empowered or effective data use for everyone?. First Monday, 16(2). Acedido em Abril 17, 2015, em http://firstmonday.org/ojs/index.php/fm/article/viewArticle/3316.","author":[{"dropping-particle":"","family":"Gurstein","given":"Michael B.","non-dropping-particle":"","parse-names":false,"suffix":""}],"container-title":"First Monday","id":"ITEM-1","issued":{"date-parts":[["2011"]]},"title":"Open data: Empowering the empowered or effective data use for everyone?","type":"article-journal"},"uris":["http://www.mendeley.com/documents/?uuid=28058657-8fb5-4961-ab2f-19eeacd76b57"]}],"mendeley":{"formattedCitation":"(Gurstein, 2011)","plainTextFormattedCitation":"(Gurstein, 2011)","previouslyFormattedCitation":"(Gurstein, 2011)"},"properties":{"noteIndex":0},"schema":"https://github.com/citation-style-language/schema/raw/master/csl-citation.json"}</w:instrText>
      </w:r>
      <w:r>
        <w:fldChar w:fldCharType="separate"/>
      </w:r>
      <w:r w:rsidRPr="00A8353B">
        <w:rPr>
          <w:noProof/>
        </w:rPr>
        <w:t>(Gurstein, 2011)</w:t>
      </w:r>
      <w:r>
        <w:fldChar w:fldCharType="end"/>
      </w:r>
      <w:r w:rsidRPr="00A8353B">
        <w:t>.</w:t>
      </w:r>
      <w:r w:rsidR="00A221D4">
        <w:t xml:space="preserve"> </w:t>
      </w:r>
      <w:r w:rsidR="002C71D5">
        <w:t xml:space="preserve">Governments from all over the world are committed to implement open data strategies with the promise of </w:t>
      </w:r>
      <w:r w:rsidR="00A221D4">
        <w:t xml:space="preserve">more openly available data, more </w:t>
      </w:r>
      <w:r w:rsidR="002C71D5">
        <w:t>transparency, efficiency</w:t>
      </w:r>
      <w:r w:rsidR="00A221D4">
        <w:t xml:space="preserve"> </w:t>
      </w:r>
      <w:r w:rsidR="00A221D4">
        <w:fldChar w:fldCharType="begin" w:fldLock="1"/>
      </w:r>
      <w:r w:rsidR="001D7D53">
        <w:instrText>ADDIN CSL_CITATION {"citationItems":[{"id":"ITEM-1","itemData":{"DOI":"10.1371/journal.pbio.1001195","ISBN":"1545-7885","ISSN":"15449173","PMID":"22162946","abstract":"Open data leads to better science, but overcoming the barriers to widespread publication and availability of open scientific data requires a community effort. The Open Knowledge Foundation Open Data in Science Working Group describes their role in this movement.","author":[{"dropping-particle":"","family":"Molloy","given":"Jennifer C.","non-dropping-particle":"","parse-names":false,"suffix":""}],"container-title":"PLoS Biology","id":"ITEM-1","issued":{"date-parts":[["2011"]]},"title":"The open knowledge foundation: Open data means better science","type":"article-journal"},"uris":["http://www.mendeley.com/documents/?uuid=0908c347-582a-45c3-a7d6-7b112b72d03a"]}],"mendeley":{"formattedCitation":"(Molloy, 2011)","plainTextFormattedCitation":"(Molloy, 2011)","previouslyFormattedCitation":"(Molloy, 2011)"},"properties":{"noteIndex":0},"schema":"https://github.com/citation-style-language/schema/raw/master/csl-citation.json"}</w:instrText>
      </w:r>
      <w:r w:rsidR="00A221D4">
        <w:fldChar w:fldCharType="separate"/>
      </w:r>
      <w:r w:rsidR="00A221D4" w:rsidRPr="00A221D4">
        <w:rPr>
          <w:noProof/>
        </w:rPr>
        <w:t>(Molloy, 2011)</w:t>
      </w:r>
      <w:r w:rsidR="00A221D4">
        <w:fldChar w:fldCharType="end"/>
      </w:r>
      <w:r w:rsidR="002C71D5">
        <w:t xml:space="preserve"> and population participation in the cities’ management </w:t>
      </w:r>
      <w:r w:rsidR="002C71D5">
        <w:fldChar w:fldCharType="begin" w:fldLock="1"/>
      </w:r>
      <w:r w:rsidR="00375A49">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2C71D5">
        <w:fldChar w:fldCharType="separate"/>
      </w:r>
      <w:r w:rsidR="002C71D5" w:rsidRPr="002C71D5">
        <w:rPr>
          <w:noProof/>
        </w:rPr>
        <w:t>(Huijboom &amp; Broek, 2011)</w:t>
      </w:r>
      <w:r w:rsidR="002C71D5">
        <w:fldChar w:fldCharType="end"/>
      </w:r>
      <w:r w:rsidR="002C71D5">
        <w:t>.</w:t>
      </w:r>
    </w:p>
    <w:p w:rsidR="000A27FF" w:rsidRDefault="000A27FF">
      <w:pPr>
        <w:jc w:val="both"/>
      </w:pPr>
      <w:r>
        <w:t>In the era of Smart Cities, sharing data helps the generation</w:t>
      </w:r>
      <w:r w:rsidR="00D76FEA">
        <w:t xml:space="preserve"> of knowledge over the city by individuals, academy or even the industry, leading to stimulate innovation and promote economic growth. </w:t>
      </w:r>
      <w:r w:rsidR="00503722">
        <w:t>Besides the stated, there are some motivation</w:t>
      </w:r>
      <w:r w:rsidR="00FC37AF">
        <w:t>al drivers</w:t>
      </w:r>
      <w:r w:rsidR="00503722">
        <w:t xml:space="preserve"> </w:t>
      </w:r>
      <w:r w:rsidR="00FC37AF">
        <w:t xml:space="preserve">that lead </w:t>
      </w:r>
      <w:r w:rsidR="00503722">
        <w:t xml:space="preserve">the government </w:t>
      </w:r>
      <w:r w:rsidR="00FC37AF">
        <w:t xml:space="preserve">to </w:t>
      </w:r>
      <w:r w:rsidR="00503722">
        <w:t>share their data</w:t>
      </w:r>
      <w:r w:rsidR="00FC37AF">
        <w:t>,</w:t>
      </w:r>
      <w:r w:rsidR="00503722">
        <w:t xml:space="preserve"> like increase democratic control and political participation, foster service and innovation and strength law enforcement </w:t>
      </w:r>
      <w:r w:rsidR="00503722">
        <w:fldChar w:fldCharType="begin" w:fldLock="1"/>
      </w:r>
      <w:r w:rsidR="001A3706">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503722">
        <w:fldChar w:fldCharType="separate"/>
      </w:r>
      <w:r w:rsidR="00503722" w:rsidRPr="00503722">
        <w:rPr>
          <w:noProof/>
        </w:rPr>
        <w:t>(Huijboom &amp; Broek, 2011)</w:t>
      </w:r>
      <w:r w:rsidR="00503722">
        <w:fldChar w:fldCharType="end"/>
      </w:r>
      <w:r w:rsidR="00503722">
        <w:t xml:space="preserve">. </w:t>
      </w:r>
      <w:r w:rsidR="00D76FEA">
        <w:t xml:space="preserve">However, there is no method on how to predict the return on investment on sharing data, because open data by itself has no value and only aggregate value when used for some purpose </w:t>
      </w:r>
      <w:r w:rsidR="00375A49">
        <w:fldChar w:fldCharType="begin" w:fldLock="1"/>
      </w:r>
      <w:r w:rsidR="00503722">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375A49">
        <w:fldChar w:fldCharType="separate"/>
      </w:r>
      <w:r w:rsidR="00375A49" w:rsidRPr="00375A49">
        <w:rPr>
          <w:noProof/>
        </w:rPr>
        <w:t>(Janssen et al., 2012)</w:t>
      </w:r>
      <w:r w:rsidR="00375A49">
        <w:fldChar w:fldCharType="end"/>
      </w:r>
      <w:r w:rsidR="00D76FEA">
        <w:t>.</w:t>
      </w:r>
      <w:r w:rsidR="00375A49">
        <w:t xml:space="preserve"> </w:t>
      </w:r>
      <w:r w:rsidR="00B00CB0">
        <w:t>A</w:t>
      </w:r>
      <w:r w:rsidR="00375A49">
        <w:t>dded with some barriers</w:t>
      </w:r>
      <w:r w:rsidR="00B00CB0">
        <w:t xml:space="preserve"> this</w:t>
      </w:r>
      <w:r w:rsidR="00375A49">
        <w:t xml:space="preserve"> helps to slow down its adoption</w:t>
      </w:r>
      <w:r w:rsidR="00C2407B">
        <w:t>, even with the known incentives and benefits</w:t>
      </w:r>
      <w:r w:rsidR="00375A49">
        <w:t xml:space="preserve">, </w:t>
      </w:r>
      <w:r w:rsidR="00C2407B">
        <w:t>these</w:t>
      </w:r>
      <w:r w:rsidR="00375A49">
        <w:t xml:space="preserve"> barriers that must be overcome in order to spread more its adoption.</w:t>
      </w:r>
    </w:p>
    <w:p w:rsidR="001A3706" w:rsidRDefault="001A3706">
      <w:pPr>
        <w:jc w:val="both"/>
      </w:pPr>
      <w:r>
        <w:t>The barriers found are commonly interrelated</w:t>
      </w:r>
      <w:r w:rsidR="00FC37AF">
        <w:t xml:space="preserve"> </w:t>
      </w:r>
      <w:r w:rsidR="00FC37AF">
        <w:fldChar w:fldCharType="begin" w:fldLock="1"/>
      </w:r>
      <w:r w:rsidR="00FC37AF">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FC37AF">
        <w:fldChar w:fldCharType="separate"/>
      </w:r>
      <w:r w:rsidR="00FC37AF" w:rsidRPr="001A3706">
        <w:rPr>
          <w:noProof/>
        </w:rPr>
        <w:t>(Janssen et al., 2012)</w:t>
      </w:r>
      <w:r w:rsidR="00FC37AF">
        <w:fldChar w:fldCharType="end"/>
      </w:r>
      <w:r w:rsidR="00FC37AF">
        <w:t>. T</w:t>
      </w:r>
      <w:r>
        <w:t>ask complexit</w:t>
      </w:r>
      <w:r w:rsidR="00FC37AF">
        <w:t>y</w:t>
      </w:r>
      <w:r>
        <w:t>, information quality and participation</w:t>
      </w:r>
      <w:r w:rsidR="00FC37AF">
        <w:t>, privacy legislation and closed government culture</w:t>
      </w:r>
      <w:r w:rsidR="00FC37AF" w:rsidRPr="00FC37AF">
        <w:t xml:space="preserve"> </w:t>
      </w:r>
      <w:r w:rsidR="00FC37AF">
        <w:fldChar w:fldCharType="begin" w:fldLock="1"/>
      </w:r>
      <w:r w:rsidR="00622850">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Government","type":"article-journal"},"uris":["http://www.mendeley.com/documents/?uuid=aa8fbde1-9d6b-4ee4-9c3a-6f2728196a4b"]},{"id":"ITEM-2","itemData":{"DOI":"1988-625X","ISBN":"1988-625X","ISSN":"1988-625X","abstract":"Ever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ePractice","id":"ITEM-2","issued":{"date-parts":[["2011"]]},"title":"Open data : an international comparison of strategies","type":"article-journal"},"uris":["http://www.mendeley.com/documents/?uuid=55e02e5a-616e-4c96-bb41-e00341eb5a90"]}],"mendeley":{"formattedCitation":"(Huijboom &amp; Broek, 2011; Janssen et al., 2012)","plainTextFormattedCitation":"(Huijboom &amp; Broek, 2011; Janssen et al., 2012)","previouslyFormattedCitation":"(Huijboom &amp; Broek, 2011; Janssen et al., 2012)"},"properties":{"noteIndex":0},"schema":"https://github.com/citation-style-language/schema/raw/master/csl-citation.json"}</w:instrText>
      </w:r>
      <w:r w:rsidR="00FC37AF">
        <w:fldChar w:fldCharType="separate"/>
      </w:r>
      <w:r w:rsidR="00FC37AF" w:rsidRPr="00FC37AF">
        <w:rPr>
          <w:noProof/>
        </w:rPr>
        <w:t>(Huijboom &amp; Broek, 2011; Janssen et al., 2012)</w:t>
      </w:r>
      <w:r w:rsidR="00FC37AF">
        <w:fldChar w:fldCharType="end"/>
      </w:r>
      <w:r w:rsidR="00C0554D">
        <w:t>,</w:t>
      </w:r>
      <w:r w:rsidR="00FC37AF">
        <w:t xml:space="preserve"> the last two been mentioned by most policy makers and experts </w:t>
      </w:r>
      <w:r w:rsidR="00FC37AF">
        <w:fldChar w:fldCharType="begin" w:fldLock="1"/>
      </w:r>
      <w:r w:rsidR="00FC37AF">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FC37AF">
        <w:fldChar w:fldCharType="separate"/>
      </w:r>
      <w:r w:rsidR="00FC37AF" w:rsidRPr="00FC37AF">
        <w:rPr>
          <w:noProof/>
        </w:rPr>
        <w:t>(Huijboom &amp; Broek, 2011)</w:t>
      </w:r>
      <w:r w:rsidR="00FC37AF">
        <w:fldChar w:fldCharType="end"/>
      </w:r>
      <w:r w:rsidR="00FC37AF">
        <w:t>.</w:t>
      </w:r>
      <w:r w:rsidR="00C0554D">
        <w:t xml:space="preserve"> </w:t>
      </w:r>
      <w:proofErr w:type="spellStart"/>
      <w:r w:rsidR="00C0554D">
        <w:t>Huijboom</w:t>
      </w:r>
      <w:proofErr w:type="spellEnd"/>
      <w:r w:rsidR="00C0554D">
        <w:t xml:space="preserve"> &amp; </w:t>
      </w:r>
      <w:proofErr w:type="spellStart"/>
      <w:r w:rsidR="00C0554D">
        <w:t>Broek</w:t>
      </w:r>
      <w:proofErr w:type="spellEnd"/>
      <w:r w:rsidR="00C0554D">
        <w:t xml:space="preserve"> (2011) also real</w:t>
      </w:r>
      <w:r w:rsidR="00B8072D">
        <w:t xml:space="preserve">ized that </w:t>
      </w:r>
      <w:r w:rsidR="00C0554D">
        <w:t xml:space="preserve">whereas the motivational drivers stand most outside the government, the barriers lie principally within government organizations. </w:t>
      </w:r>
      <w:r w:rsidR="00B8072D">
        <w:t>And individual government agencies are often reluctant to implement the measures to provide open data, even if the strategies were already defined by government higher hierarchy.</w:t>
      </w:r>
    </w:p>
    <w:p w:rsidR="00EA1CEE" w:rsidRDefault="00EA1CEE">
      <w:pPr>
        <w:jc w:val="both"/>
      </w:pPr>
      <w:r>
        <w:t xml:space="preserve">To successfully implement open data strategies, require more than just providing the information. </w:t>
      </w:r>
      <w:r w:rsidR="00622850">
        <w:t>Janssen et al. (2012) defined some requirements that must be presented in the open data strategy. First, t</w:t>
      </w:r>
      <w:r>
        <w:t>he data’s quality must be improved with better measurement and storage. A swift of the organization culture upon this concept need to take place. And instruments and tools to access the data must be provided, as internet portals for example, where the population can easily access relevant information</w:t>
      </w:r>
      <w:r w:rsidR="00622850">
        <w:t xml:space="preserve"> </w:t>
      </w:r>
      <w:r w:rsidR="00622850">
        <w:fldChar w:fldCharType="begin" w:fldLock="1"/>
      </w:r>
      <w:r w:rsidR="00A221D4">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622850">
        <w:fldChar w:fldCharType="separate"/>
      </w:r>
      <w:r w:rsidR="00622850" w:rsidRPr="00622850">
        <w:rPr>
          <w:noProof/>
        </w:rPr>
        <w:t>(Janssen et al., 2012)</w:t>
      </w:r>
      <w:r w:rsidR="00622850">
        <w:fldChar w:fldCharType="end"/>
      </w:r>
      <w:r>
        <w:t>.</w:t>
      </w:r>
    </w:p>
    <w:p w:rsidR="000A27FF" w:rsidRPr="001E6D2C" w:rsidRDefault="00622850">
      <w:pPr>
        <w:jc w:val="both"/>
      </w:pPr>
      <w:r>
        <w:t>Besides having data only held by organizations, some projects called collaborative projects also gather data from the population, individual person with local knowledge and share it among others, including companies and government.</w:t>
      </w:r>
      <w:r w:rsidR="00831089">
        <w:t xml:space="preserve"> The greater example of collaborative project is Wikipedia, but the collaborative project</w:t>
      </w:r>
      <w:r>
        <w:t xml:space="preserve"> </w:t>
      </w:r>
      <w:r w:rsidR="00454E12">
        <w:t xml:space="preserve">that </w:t>
      </w:r>
      <w:r w:rsidR="00831089">
        <w:t>is</w:t>
      </w:r>
      <w:r w:rsidR="00454E12">
        <w:t xml:space="preserve"> used by this research is OpenStreetMap (OSM), at OSM, volunteer mappers edits the map, that is then freely available for use</w:t>
      </w:r>
      <w:r w:rsidR="00A261B5" w:rsidRPr="00A261B5">
        <w:t xml:space="preserve"> ("History of OpenStreetMap," 20</w:t>
      </w:r>
      <w:r w:rsidR="00A261B5">
        <w:t>1</w:t>
      </w:r>
      <w:r w:rsidR="00A261B5" w:rsidRPr="00A261B5">
        <w:t>8)</w:t>
      </w:r>
      <w:r w:rsidR="00454E12">
        <w:t>.</w:t>
      </w:r>
      <w:r w:rsidR="00361746">
        <w:t xml:space="preserve"> This </w:t>
      </w:r>
      <w:r w:rsidR="00361746">
        <w:lastRenderedPageBreak/>
        <w:t>kind of project ensure share of data over all levels and, as open data initiatives from government, motivates innovation, because more people will have access to data once in few hands.</w:t>
      </w:r>
    </w:p>
    <w:p w:rsidR="00AC769C" w:rsidRDefault="00AC769C" w:rsidP="00AC769C">
      <w:pPr>
        <w:pStyle w:val="Heading2"/>
      </w:pPr>
      <w:bookmarkStart w:id="39" w:name="_Toc523078497"/>
      <w:r>
        <w:t>Waste management</w:t>
      </w:r>
      <w:bookmarkEnd w:id="39"/>
    </w:p>
    <w:p w:rsidR="005E21D9" w:rsidRPr="005E21D9" w:rsidRDefault="005E21D9" w:rsidP="005E21D9">
      <w:pPr>
        <w:jc w:val="center"/>
        <w:rPr>
          <w:color w:val="FF0000"/>
          <w:highlight w:val="yellow"/>
        </w:rPr>
      </w:pPr>
      <w:r>
        <w:rPr>
          <w:color w:val="FF0000"/>
          <w:highlight w:val="yellow"/>
        </w:rPr>
        <w:t>NAO SEI SE ESSE SUBCAPITULO DEVE EXISTIR</w:t>
      </w:r>
    </w:p>
    <w:p w:rsidR="0078615C" w:rsidRPr="0078615C" w:rsidRDefault="0078615C" w:rsidP="0078615C">
      <w:pPr>
        <w:jc w:val="both"/>
      </w:pPr>
      <w:r>
        <w:t xml:space="preserve">Ongoing urbanization stresses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40" w:name="__Fieldmark__10_1156436390"/>
      <w:r>
        <w:rPr>
          <w:noProof/>
          <w:lang w:eastAsia="en-US"/>
        </w:rPr>
        <w:t>(Beliën et al., 2011)</w:t>
      </w:r>
      <w:r>
        <w:fldChar w:fldCharType="end"/>
      </w:r>
      <w:bookmarkEnd w:id="40"/>
      <w:r>
        <w:t xml:space="preserve">. Waste collection is about the collection, transportation, and disposal of solid waste from residences, commerce, industry and any other agent that produces solid waste.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41" w:name="__Fieldmark__11_1156436390"/>
      <w:r>
        <w:rPr>
          <w:noProof/>
          <w:lang w:eastAsia="en-US"/>
        </w:rPr>
        <w:t>(Hoornweg &amp; Bhada-Tata, 2012)</w:t>
      </w:r>
      <w:r>
        <w:fldChar w:fldCharType="end"/>
      </w:r>
      <w:bookmarkEnd w:id="41"/>
      <w:r>
        <w:t>. Waste collection is a hard problem that must be aware of many factors that influence the collection, making this step efficient is difficult since this kind of problems does not have an exact solution in a feasible time.</w:t>
      </w:r>
    </w:p>
    <w:p w:rsidR="00AC769C" w:rsidRDefault="00C067A9">
      <w:pPr>
        <w:pStyle w:val="Heading2"/>
      </w:pPr>
      <w:bookmarkStart w:id="42" w:name="_Toc523078498"/>
      <w:r>
        <w:t>Capacitated arc r</w:t>
      </w:r>
      <w:r w:rsidR="00AC769C">
        <w:t>outing problem</w:t>
      </w:r>
      <w:bookmarkEnd w:id="42"/>
    </w:p>
    <w:p w:rsidR="006213FB" w:rsidRDefault="006213FB" w:rsidP="006213FB">
      <w:pPr>
        <w:jc w:val="both"/>
      </w:pPr>
      <w:r w:rsidRPr="006213FB">
        <w:t xml:space="preserve">The routing </w:t>
      </w:r>
      <w:r>
        <w:t xml:space="preserve">problem addressed by this project matches the issues that the CARP algorithm </w:t>
      </w:r>
      <w:r w:rsidR="00E64380">
        <w:t>proposes</w:t>
      </w:r>
      <w:r>
        <w:t xml:space="preserve"> to deal with.</w:t>
      </w:r>
      <w:r w:rsidR="00A221D4">
        <w:t xml:space="preserve"> The CARP </w:t>
      </w:r>
      <w:r w:rsidR="001D7D53">
        <w:t xml:space="preserve">is about serving a set of streets with a fleet with limited capacity starting and ending at a deposit, this problem has been proved to be a NP-hard problem </w:t>
      </w:r>
      <w:r w:rsidR="001D7D53">
        <w:fldChar w:fldCharType="begin" w:fldLock="1"/>
      </w:r>
      <w:r w:rsidR="00016BDF">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rsidR="001D7D53">
        <w:fldChar w:fldCharType="separate"/>
      </w:r>
      <w:r w:rsidR="001D7D53" w:rsidRPr="001D7D53">
        <w:rPr>
          <w:noProof/>
        </w:rPr>
        <w:t>(Wøhlk, 2008)</w:t>
      </w:r>
      <w:r w:rsidR="001D7D53">
        <w:fldChar w:fldCharType="end"/>
      </w:r>
      <w:r w:rsidR="001D7D53">
        <w:t>. This algorithm can and actually integrate many more constrains, like the vehicle size for a street, the total amount of distance allowed in a trip</w:t>
      </w:r>
      <w:r w:rsidR="003B59D0">
        <w:t>, the time windows. For each one of these nuances the researchers develop variations of the CARP with different constrains.</w:t>
      </w:r>
    </w:p>
    <w:p w:rsidR="000E1302" w:rsidRDefault="00B23718" w:rsidP="006213FB">
      <w:pPr>
        <w:jc w:val="both"/>
      </w:pPr>
      <w:r>
        <w:t>Formally,</w:t>
      </w:r>
      <w:r w:rsidR="00DB7498">
        <w:t xml:space="preserve"> </w:t>
      </w:r>
      <w:proofErr w:type="spellStart"/>
      <w:r w:rsidR="00DB7498">
        <w:t>Lacomme</w:t>
      </w:r>
      <w:proofErr w:type="spellEnd"/>
      <w:r w:rsidR="00DB7498">
        <w:t xml:space="preserve"> et al. (2001)</w:t>
      </w:r>
      <w:r>
        <w:t xml:space="preserve"> </w:t>
      </w:r>
      <w:r w:rsidR="00DB7498">
        <w:t xml:space="preserve">defines </w:t>
      </w:r>
      <w:r>
        <w:t xml:space="preserve">the Capacitated Arc Routing Problem as: An undirected network </w:t>
      </w:r>
      <m:oMath>
        <m:r>
          <w:rPr>
            <w:rFonts w:ascii="Cambria Math" w:hAnsi="Cambria Math"/>
          </w:rPr>
          <m:t>G=</m:t>
        </m:r>
        <m:d>
          <m:dPr>
            <m:ctrlPr>
              <w:rPr>
                <w:rFonts w:ascii="Cambria Math" w:hAnsi="Cambria Math"/>
                <w:i/>
              </w:rPr>
            </m:ctrlPr>
          </m:dPr>
          <m:e>
            <m:r>
              <w:rPr>
                <w:rFonts w:ascii="Cambria Math" w:hAnsi="Cambria Math"/>
              </w:rPr>
              <m:t>V, E</m:t>
            </m:r>
          </m:e>
        </m:d>
      </m:oMath>
      <w:r w:rsidR="00593BA0">
        <w:t xml:space="preserve"> </w:t>
      </w:r>
      <w:r>
        <w:t xml:space="preserve">where </w:t>
      </w:r>
      <m:oMath>
        <m:r>
          <w:rPr>
            <w:rFonts w:ascii="Cambria Math" w:hAnsi="Cambria Math"/>
          </w:rPr>
          <m:t>V</m:t>
        </m:r>
      </m:oMath>
      <w:r>
        <w:t xml:space="preserve"> is a set of </w:t>
      </w:r>
      <m:oMath>
        <m:r>
          <w:rPr>
            <w:rFonts w:ascii="Cambria Math" w:hAnsi="Cambria Math"/>
          </w:rPr>
          <m:t>n</m:t>
        </m:r>
      </m:oMath>
      <w:r>
        <w:t xml:space="preserve"> nodes and </w:t>
      </w:r>
      <m:oMath>
        <m:r>
          <w:rPr>
            <w:rFonts w:ascii="Cambria Math" w:hAnsi="Cambria Math"/>
          </w:rPr>
          <m:t>E</m:t>
        </m:r>
      </m:oMath>
      <w:r>
        <w:t xml:space="preserve"> a set of </w:t>
      </w:r>
      <m:oMath>
        <m:r>
          <w:rPr>
            <w:rFonts w:ascii="Cambria Math" w:hAnsi="Cambria Math"/>
          </w:rPr>
          <m:t>m</m:t>
        </m:r>
      </m:oMath>
      <w:r>
        <w:t xml:space="preserve"> edges. A fleet with </w:t>
      </w:r>
      <m:oMath>
        <m:r>
          <w:rPr>
            <w:rFonts w:ascii="Cambria Math" w:hAnsi="Cambria Math"/>
          </w:rPr>
          <m:t>k</m:t>
        </m:r>
      </m:oMath>
      <w:r w:rsidRPr="00B23718">
        <w:t xml:space="preserve"> </w:t>
      </w:r>
      <w:r>
        <w:t xml:space="preserve">identical vehicles of capacity </w:t>
      </w:r>
      <m:oMath>
        <m:r>
          <w:rPr>
            <w:rFonts w:ascii="Cambria Math" w:hAnsi="Cambria Math"/>
          </w:rPr>
          <m:t>Q</m:t>
        </m:r>
      </m:oMath>
      <w:r>
        <w:t xml:space="preserve"> based at the depot node </w:t>
      </w:r>
      <m:oMath>
        <m:r>
          <w:rPr>
            <w:rFonts w:ascii="Cambria Math" w:hAnsi="Cambria Math"/>
          </w:rPr>
          <m:t>s</m:t>
        </m:r>
      </m:oMath>
      <w:r>
        <w:t xml:space="preserve">. A subset </w:t>
      </w:r>
      <m:oMath>
        <m:r>
          <w:rPr>
            <w:rFonts w:ascii="Cambria Math" w:hAnsi="Cambria Math"/>
          </w:rPr>
          <m:t>R</m:t>
        </m:r>
        <m:r>
          <w:rPr>
            <w:rFonts w:ascii="Cambria Math" w:hAnsi="Cambria Math"/>
          </w:rPr>
          <m:t>⊂E</m:t>
        </m:r>
      </m:oMath>
      <w:r>
        <w:t xml:space="preserve"> of edges that must be served by exactly one vehicle. All edges can be traversed any number of times. Each edge</w:t>
      </w:r>
      <w:r w:rsidR="00593BA0">
        <w:t xml:space="preserve"> </w:t>
      </w:r>
      <m:oMath>
        <m:d>
          <m:dPr>
            <m:ctrlPr>
              <w:rPr>
                <w:rFonts w:ascii="Cambria Math" w:hAnsi="Cambria Math"/>
                <w:i/>
              </w:rPr>
            </m:ctrlPr>
          </m:dPr>
          <m:e>
            <m:r>
              <w:rPr>
                <w:rFonts w:ascii="Cambria Math" w:hAnsi="Cambria Math"/>
              </w:rPr>
              <m:t>i,j</m:t>
            </m:r>
          </m:e>
        </m:d>
        <m:r>
          <w:rPr>
            <w:rFonts w:ascii="Cambria Math" w:hAnsi="Cambria Math"/>
          </w:rPr>
          <m:t>∈E</m:t>
        </m:r>
      </m:oMath>
      <w:r>
        <w:t xml:space="preserve"> has a traversal cost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≥0</m:t>
        </m:r>
      </m:oMath>
      <w:r w:rsidR="00593BA0">
        <w:t xml:space="preserve"> and a demand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≥0</m:t>
        </m:r>
      </m:oMath>
      <w:r w:rsidR="00DB7498">
        <w:t xml:space="preserve">. The CARP consist in determining a set of vehicles routes with minimal total cost, such as each trip start and ends at the depot </w:t>
      </w:r>
      <m:oMath>
        <m:r>
          <w:rPr>
            <w:rFonts w:ascii="Cambria Math" w:hAnsi="Cambria Math"/>
          </w:rPr>
          <m:t>s</m:t>
        </m:r>
      </m:oMath>
      <w:r w:rsidR="00DB7498">
        <w:t xml:space="preserve">, each required edge </w:t>
      </w:r>
      <m:oMath>
        <m:d>
          <m:dPr>
            <m:ctrlPr>
              <w:rPr>
                <w:rFonts w:ascii="Cambria Math" w:hAnsi="Cambria Math"/>
                <w:i/>
              </w:rPr>
            </m:ctrlPr>
          </m:dPr>
          <m:e>
            <m:r>
              <w:rPr>
                <w:rFonts w:ascii="Cambria Math" w:hAnsi="Cambria Math"/>
              </w:rPr>
              <m:t>i, j</m:t>
            </m:r>
          </m:e>
        </m:d>
        <m:r>
          <w:rPr>
            <w:rFonts w:ascii="Cambria Math" w:hAnsi="Cambria Math"/>
          </w:rPr>
          <m:t>∈</m:t>
        </m:r>
        <m:r>
          <w:rPr>
            <w:rFonts w:ascii="Cambria Math" w:hAnsi="Cambria Math"/>
          </w:rPr>
          <m:t xml:space="preserve"> R</m:t>
        </m:r>
      </m:oMath>
      <w:r w:rsidR="00DB7498">
        <w:t xml:space="preserve"> is serviced by one single trip, and the total served edges by any vehicle does not exceed the capacity </w:t>
      </w:r>
      <m:oMath>
        <m:r>
          <w:rPr>
            <w:rFonts w:ascii="Cambria Math" w:hAnsi="Cambria Math"/>
          </w:rPr>
          <m:t>Q</m:t>
        </m:r>
      </m:oMath>
      <w:r w:rsidR="00DB7498">
        <w:t>.</w:t>
      </w:r>
    </w:p>
    <w:p w:rsidR="0046572B" w:rsidRDefault="00E607BF" w:rsidP="0046572B">
      <w:pPr>
        <w:jc w:val="both"/>
      </w:pPr>
      <w:r>
        <w:t xml:space="preserve">This undirected </w:t>
      </w:r>
      <w:r w:rsidR="0046572B">
        <w:t xml:space="preserve">version can be used on roads that can be traveled by a vehicle in any direction, these cases occur mostly in low density areas with very low-traffic </w:t>
      </w:r>
      <w:r w:rsidR="0046572B">
        <w:fldChar w:fldCharType="begin" w:fldLock="1"/>
      </w:r>
      <w:r w:rsidR="0046572B">
        <w:instrText>ADDIN CSL_CITATION {"citationItems":[{"id":"ITEM-1","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Bioinformatics)","id":"ITEM-1","issued":{"date-parts":[["2001"]]},"title":"A genetic algorithm for the capacitated arc routing problem and its extensions","type":"paper-conference"},"uris":["http://www.mendeley.com/documents/?uuid=612c7d76-d666-45ea-97c6-8eb26d5b3367"]}],"mendeley":{"formattedCitation":"(Lacomme et al., 2001)","plainTextFormattedCitation":"(Lacomme et al., 2001)","previouslyFormattedCitation":"(Lacomme et al., 2001)"},"properties":{"noteIndex":0},"schema":"https://github.com/citation-style-language/schema/raw/master/csl-citation.json"}</w:instrText>
      </w:r>
      <w:r w:rsidR="0046572B">
        <w:fldChar w:fldCharType="separate"/>
      </w:r>
      <w:r w:rsidR="0046572B" w:rsidRPr="0046572B">
        <w:rPr>
          <w:noProof/>
        </w:rPr>
        <w:t>(Lacomme et al., 2001)</w:t>
      </w:r>
      <w:r w:rsidR="0046572B">
        <w:fldChar w:fldCharType="end"/>
      </w:r>
      <w:r w:rsidR="0046572B">
        <w:t xml:space="preserve">. In bigger cities, as the case of this project that deals with Lisbon city, directed version must be applied. In a directed version of the CARP, each edge represent a street or one side of a street, in the case of this can be traveled using both direction, with mandatory direction for servicing it </w:t>
      </w:r>
      <w:r w:rsidR="0046572B">
        <w:fldChar w:fldCharType="begin" w:fldLock="1"/>
      </w:r>
      <w:r w:rsidR="0046572B">
        <w:instrText>ADDIN CSL_CITATION {"citationItems":[{"id":"ITEM-1","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Bioinformatics)","id":"ITEM-1","issued":{"date-parts":[["2001"]]},"title":"A genetic algorithm for the capacitated arc routing problem and its extensions","type":"paper-conference"},"uris":["http://www.mendeley.com/documents/?uuid=612c7d76-d666-45ea-97c6-8eb26d5b3367"]}],"mendeley":{"formattedCitation":"(Lacomme et al., 2001)","plainTextFormattedCitation":"(Lacomme et al., 2001)"},"properties":{"noteIndex":0},"schema":"https://github.com/citation-style-language/schema/raw/master/csl-citation.json"}</w:instrText>
      </w:r>
      <w:r w:rsidR="0046572B">
        <w:fldChar w:fldCharType="separate"/>
      </w:r>
      <w:r w:rsidR="0046572B" w:rsidRPr="0046572B">
        <w:rPr>
          <w:noProof/>
        </w:rPr>
        <w:t>(Lacomme et al., 2001)</w:t>
      </w:r>
      <w:r w:rsidR="0046572B">
        <w:fldChar w:fldCharType="end"/>
      </w:r>
      <w:r w:rsidR="0046572B">
        <w:t>.</w:t>
      </w:r>
    </w:p>
    <w:p w:rsidR="000E1302" w:rsidRDefault="0046572B" w:rsidP="0046572B">
      <w:pPr>
        <w:jc w:val="both"/>
      </w:pPr>
      <w:r>
        <w:t xml:space="preserve">The CARP problem can </w:t>
      </w:r>
      <w:r w:rsidR="00E501D6">
        <w:t>be represented in diverse ways,</w:t>
      </w:r>
      <w:bookmarkStart w:id="43" w:name="_GoBack"/>
      <w:bookmarkEnd w:id="43"/>
    </w:p>
    <w:p w:rsidR="00C44CA3" w:rsidRDefault="005247B5">
      <w:pPr>
        <w:pStyle w:val="Heading2"/>
      </w:pPr>
      <w:bookmarkStart w:id="44" w:name="_Toc523078499"/>
      <w:r>
        <w:t>Overview over genetic algorithms</w:t>
      </w:r>
      <w:bookmarkEnd w:id="44"/>
    </w:p>
    <w:p w:rsidR="00C44CA3" w:rsidRDefault="005247B5">
      <w:pPr>
        <w:jc w:val="both"/>
        <w:rPr>
          <w:color w:val="FF0000"/>
        </w:rPr>
      </w:pPr>
      <w:r>
        <w:rPr>
          <w:color w:val="FF0000"/>
          <w:highlight w:val="yellow"/>
        </w:rPr>
        <w:t>TENHO QUE MELHORAR ESSA INTRODUCAO</w:t>
      </w:r>
    </w:p>
    <w:p w:rsidR="00C44CA3" w:rsidRDefault="005247B5">
      <w:pPr>
        <w:jc w:val="both"/>
      </w:pPr>
      <w:r>
        <w:t xml:space="preserve">Genetic algorithms, introduced by John Holland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fldChar w:fldCharType="separate"/>
      </w:r>
      <w:bookmarkStart w:id="45" w:name="__Fieldmark__35_1055626662"/>
      <w:bookmarkStart w:id="46" w:name="__Fieldmark__3_748199445"/>
      <w:bookmarkStart w:id="47" w:name="__Fieldmark__3_3937524772"/>
      <w:bookmarkStart w:id="48" w:name="__Fieldmark__34_1156436390"/>
      <w:r>
        <w:rPr>
          <w:noProof/>
          <w:lang w:eastAsia="en-US"/>
        </w:rPr>
        <w:t>(Kumar, Husian, Upreti, &amp; Gupta, 2010)</w:t>
      </w:r>
      <w:r>
        <w:fldChar w:fldCharType="end"/>
      </w:r>
      <w:bookmarkEnd w:id="45"/>
      <w:bookmarkEnd w:id="46"/>
      <w:bookmarkEnd w:id="47"/>
      <w:bookmarkEnd w:id="48"/>
      <w:r>
        <w:t xml:space="preserve"> in</w:t>
      </w:r>
      <w:r w:rsidR="008D3110">
        <w:t xml:space="preserve"> the early 1970s</w:t>
      </w:r>
      <w:r>
        <w:t xml:space="preserve">, belong to the class of evolutionary algorithms and are meta-heuristics based that imitate the biological process of reproduction and natural selection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49" w:name="__Fieldmark__36_1055626662"/>
      <w:bookmarkStart w:id="50" w:name="__Fieldmark__12_748199445"/>
      <w:bookmarkStart w:id="51" w:name="__Fieldmark__16_3937524772"/>
      <w:bookmarkStart w:id="52" w:name="__Fieldmark__35_1156436390"/>
      <w:r>
        <w:rPr>
          <w:noProof/>
          <w:lang w:eastAsia="en-US"/>
        </w:rPr>
        <w:t>(Carr, 2014)</w:t>
      </w:r>
      <w:r>
        <w:fldChar w:fldCharType="end"/>
      </w:r>
      <w:bookmarkEnd w:id="49"/>
      <w:bookmarkEnd w:id="50"/>
      <w:bookmarkEnd w:id="51"/>
      <w:bookmarkEnd w:id="52"/>
      <w:r>
        <w:t xml:space="preserve">. These algorithms are commonly used on search problems and functions optimizer, and it has been applied in a broad range of known </w:t>
      </w:r>
      <w:r>
        <w:lastRenderedPageBreak/>
        <w:t xml:space="preserve">problems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53" w:name="__Fieldmark__37_1055626662"/>
      <w:bookmarkStart w:id="54" w:name="__Fieldmark__19_748199445"/>
      <w:bookmarkStart w:id="55" w:name="__Fieldmark__27_3937524772"/>
      <w:bookmarkStart w:id="56" w:name="__Fieldmark__36_1156436390"/>
      <w:r>
        <w:rPr>
          <w:noProof/>
          <w:lang w:eastAsia="en-US"/>
        </w:rPr>
        <w:t>(Whitley, 1994)</w:t>
      </w:r>
      <w:r>
        <w:fldChar w:fldCharType="end"/>
      </w:r>
      <w:bookmarkEnd w:id="53"/>
      <w:bookmarkEnd w:id="54"/>
      <w:bookmarkEnd w:id="55"/>
      <w:bookmarkEnd w:id="56"/>
      <w: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7" w:name="__Fieldmark__38_1055626662"/>
      <w:bookmarkStart w:id="58" w:name="__Fieldmark__26_748199445"/>
      <w:bookmarkStart w:id="59" w:name="__Fieldmark__38_3937524772"/>
      <w:bookmarkStart w:id="60" w:name="__Fieldmark__37_1156436390"/>
      <w:r>
        <w:rPr>
          <w:noProof/>
          <w:lang w:eastAsia="en-US"/>
        </w:rPr>
        <w:t>(Holland, 1992)</w:t>
      </w:r>
      <w:r>
        <w:fldChar w:fldCharType="end"/>
      </w:r>
      <w:bookmarkEnd w:id="57"/>
      <w:bookmarkEnd w:id="58"/>
      <w:bookmarkEnd w:id="59"/>
      <w:bookmarkEnd w:id="60"/>
      <w:r>
        <w:t xml:space="preserve">. </w:t>
      </w:r>
    </w:p>
    <w:p w:rsidR="00C44CA3" w:rsidRDefault="005247B5">
      <w:pPr>
        <w:jc w:val="both"/>
      </w:pPr>
      <w:r>
        <w:t xml:space="preserve">Given its nature, genetic algorithms have been used to find solution for hard problems, like the Travelling Salesman Problem (TSP), VRP, ARP </w:t>
      </w:r>
      <w:r>
        <w:rPr>
          <w:highlight w:val="yellow"/>
        </w:rPr>
        <w:t>[REFERENCE: ???]</w:t>
      </w:r>
      <w:r>
        <w:t xml:space="preserve"> and many other problems that due to its complexity don’t have an algorithm to give exact solutions. This is possible because these algorithms tends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61" w:name="__Fieldmark__39_1055626662"/>
      <w:bookmarkStart w:id="62" w:name="__Fieldmark__37_748199445"/>
      <w:bookmarkStart w:id="63" w:name="__Fieldmark__53_3937524772"/>
      <w:bookmarkStart w:id="64" w:name="__Fieldmark__38_1156436390"/>
      <w:r>
        <w:rPr>
          <w:noProof/>
          <w:lang w:eastAsia="en-US"/>
        </w:rPr>
        <w:t>(Holland, 1992)</w:t>
      </w:r>
      <w:r>
        <w:fldChar w:fldCharType="end"/>
      </w:r>
      <w:bookmarkEnd w:id="61"/>
      <w:bookmarkEnd w:id="62"/>
      <w:bookmarkEnd w:id="63"/>
      <w:bookmarkEnd w:id="64"/>
      <w:r>
        <w:t>.</w:t>
      </w:r>
    </w:p>
    <w:p w:rsidR="00C44CA3" w:rsidRDefault="005247B5">
      <w:pPr>
        <w:jc w:val="both"/>
      </w:pPr>
      <w:r>
        <w:t xml:space="preserve">Because genetic algorithms are based on biological evolution, the terminology used are the same as the one used in biology, although representing fairly simpler concepts than their biological counterpart. Most GA share commons elements, like populations of solutions, selection, crossover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65" w:name="__Fieldmark__39_1156436390"/>
      <w:r>
        <w:rPr>
          <w:noProof/>
          <w:lang w:eastAsia="en-US"/>
        </w:rPr>
        <w:t>(Mitchell, 1995)</w:t>
      </w:r>
      <w:r>
        <w:fldChar w:fldCharType="end"/>
      </w:r>
      <w:bookmarkEnd w:id="65"/>
      <w:r>
        <w:t>. To move forward on understanding genetic algorithms, the concepts attached with their nomenclature must be defined, these common elements are described in the list below.</w:t>
      </w:r>
    </w:p>
    <w:p w:rsidR="00C44CA3" w:rsidRDefault="005247B5">
      <w:pPr>
        <w:pStyle w:val="Lista"/>
      </w:pPr>
      <w:r>
        <w:t>Gene: a variable (parameter) of the chromosome;</w:t>
      </w:r>
    </w:p>
    <w:p w:rsidR="00C44CA3" w:rsidRDefault="005247B5">
      <w:pPr>
        <w:pStyle w:val="Lista"/>
      </w:pPr>
      <w:r>
        <w:t>Chromosome: a set of genes, is a candidate solution for the problem, is the representation of the phenotype on a data structure that can be understood by the algorithm;</w:t>
      </w:r>
    </w:p>
    <w:p w:rsidR="00C44CA3" w:rsidRDefault="005247B5">
      <w:pPr>
        <w:pStyle w:val="Lista"/>
      </w:pPr>
      <w:r>
        <w:t>Fitness function: a function to measure the fitness of a solution compared with others, this is the function that must be maximized or minimized depending on the algorithm objective;</w:t>
      </w:r>
    </w:p>
    <w:p w:rsidR="00C44CA3" w:rsidRDefault="005247B5">
      <w:pPr>
        <w:pStyle w:val="Lista"/>
      </w:pPr>
      <w:r>
        <w:t>Population: a set of chromosomes that are used to evolve to the next population;</w:t>
      </w:r>
    </w:p>
    <w:p w:rsidR="00C44CA3" w:rsidRDefault="005247B5">
      <w:pPr>
        <w:pStyle w:val="Lista"/>
      </w:pPr>
      <w:r>
        <w:t>Crossover: combination of chromosomes to generate offspring for the next generation;</w:t>
      </w:r>
    </w:p>
    <w:p w:rsidR="00C44CA3" w:rsidRDefault="005247B5">
      <w:pPr>
        <w:pStyle w:val="Lista"/>
      </w:pPr>
      <w:r>
        <w:t>Mutation: random changes of genes in the chromosome.</w:t>
      </w:r>
    </w:p>
    <w:p w:rsidR="00C44CA3" w:rsidRDefault="00C44CA3">
      <w:pPr>
        <w:pStyle w:val="Lista"/>
        <w:numPr>
          <w:ilvl w:val="0"/>
          <w:numId w:val="0"/>
        </w:numPr>
        <w:ind w:left="1287" w:hanging="360"/>
      </w:pPr>
    </w:p>
    <w:p w:rsidR="00C44CA3" w:rsidRDefault="005247B5">
      <w:pPr>
        <w:jc w:val="both"/>
      </w:pPr>
      <w:r>
        <w:t>Some parameters need to be defined before running the algorithm, they are the population size, mutation and crossover rates.</w:t>
      </w:r>
    </w:p>
    <w:p w:rsidR="00C44CA3" w:rsidRDefault="005247B5">
      <w:pPr>
        <w:jc w:val="both"/>
      </w:pPr>
      <w:r>
        <w:rPr>
          <w:highlight w:val="yellow"/>
        </w:rPr>
        <w:t>[REVISAR ESSA PARTE] 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t xml:space="preserve"> </w:t>
      </w:r>
      <w:r>
        <w:fldChar w:fldCharType="begin" w:fldLock="1"/>
      </w:r>
      <w: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fldChar w:fldCharType="separate"/>
      </w:r>
      <w:bookmarkStart w:id="66" w:name="__Fieldmark__40_1055626662"/>
      <w:bookmarkStart w:id="67" w:name="__Fieldmark__64_748199445"/>
      <w:bookmarkStart w:id="68" w:name="__Fieldmark__78_3937524772"/>
      <w:bookmarkStart w:id="69" w:name="__Fieldmark__40_1156436390"/>
      <w:r>
        <w:rPr>
          <w:noProof/>
          <w:lang w:eastAsia="en-US"/>
        </w:rPr>
        <w:t>(Jebari &amp; Madiafi, 2013)</w:t>
      </w:r>
      <w:r>
        <w:fldChar w:fldCharType="end"/>
      </w:r>
      <w:bookmarkEnd w:id="66"/>
      <w:bookmarkEnd w:id="67"/>
      <w:bookmarkEnd w:id="68"/>
      <w:bookmarkEnd w:id="69"/>
      <w:r>
        <w:t>.</w:t>
      </w:r>
    </w:p>
    <w:p w:rsidR="00C44CA3" w:rsidRDefault="005247B5">
      <w:pPr>
        <w:pStyle w:val="Heading3"/>
      </w:pPr>
      <w:bookmarkStart w:id="70" w:name="_Toc523078500"/>
      <w:r>
        <w:t>Fitness function</w:t>
      </w:r>
      <w:bookmarkEnd w:id="70"/>
    </w:p>
    <w:p w:rsidR="00C44CA3" w:rsidRDefault="005247B5">
      <w:pPr>
        <w:jc w:val="both"/>
      </w:pPr>
      <w:r>
        <w:t>Before addressing each step presented at most genetic algorithms, the fitness function must be defined as it is the most important piece used in almost every step of the cycle.</w:t>
      </w:r>
    </w:p>
    <w:p w:rsidR="00C44CA3" w:rsidRDefault="005247B5">
      <w:pPr>
        <w:jc w:val="both"/>
      </w:pPr>
      <w:r>
        <w:lastRenderedPageBreak/>
        <w:t xml:space="preserve">The fitness function is one of the most important part of the genetic algorithm approach as it is the only one method of evaluating the quality of the solution and measure the improvement of through the generations. It must be more sensitive than just measuring good or bad results, it needs to be able to define where the chromosomes stands in the fitness range and compare it with other solutions presented in the population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71" w:name="__Fieldmark__41_1156436390"/>
      <w:r>
        <w:rPr>
          <w:noProof/>
          <w:lang w:eastAsia="en-US"/>
        </w:rPr>
        <w:t>(Carr, 2014)</w:t>
      </w:r>
      <w:r>
        <w:fldChar w:fldCharType="end"/>
      </w:r>
      <w:bookmarkEnd w:id="71"/>
      <w:r>
        <w:t>.</w:t>
      </w:r>
    </w:p>
    <w:p w:rsidR="00C44CA3" w:rsidRDefault="005247B5">
      <w:pPr>
        <w:jc w:val="both"/>
      </w:pPr>
      <w:r>
        <w:t>Fitness function can be the most limitation factor to a genetic algorithm. As addressed above, the fitness function must to translate how to solution performs, this in most cases is not straightforward. Generating complex and expansive fitness functions that are not computational efficient and require hours to complete, as cases of real-world simulations, can be prohibitive in the development of the genetic algorithm. Need to be considered that the fitness function will be evaluated for each chromosome of the population for every new generation produced.</w:t>
      </w:r>
    </w:p>
    <w:p w:rsidR="00C44CA3" w:rsidRDefault="005247B5">
      <w:pPr>
        <w:pStyle w:val="Heading3"/>
      </w:pPr>
      <w:bookmarkStart w:id="72" w:name="_Toc523078501"/>
      <w:r>
        <w:t>Initialization</w:t>
      </w:r>
      <w:bookmarkEnd w:id="72"/>
    </w:p>
    <w:p w:rsidR="00C44CA3" w:rsidRDefault="005247B5">
      <w:pPr>
        <w:jc w:val="both"/>
      </w:pPr>
      <w: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fldChar w:fldCharType="separate"/>
      </w:r>
      <w:bookmarkStart w:id="73" w:name="__Fieldmark__41_1055626662"/>
      <w:bookmarkStart w:id="74" w:name="__Fieldmark__78_748199445"/>
      <w:bookmarkStart w:id="75" w:name="__Fieldmark__95_3937524772"/>
      <w:bookmarkStart w:id="76" w:name="__Fieldmark__42_1156436390"/>
      <w:r>
        <w:rPr>
          <w:noProof/>
          <w:lang w:eastAsia="en-US"/>
        </w:rPr>
        <w:t>(Kumar et al., 2010)</w:t>
      </w:r>
      <w:r>
        <w:fldChar w:fldCharType="end"/>
      </w:r>
      <w:bookmarkEnd w:id="73"/>
      <w:bookmarkEnd w:id="74"/>
      <w:bookmarkEnd w:id="75"/>
      <w:bookmarkEnd w:id="76"/>
      <w:r>
        <w:t>, this can lead the algorithm to converge faster to areas where optimal solutions are more likely to be found. From this early step, the evolutionary process begins.</w:t>
      </w:r>
    </w:p>
    <w:p w:rsidR="00C44CA3" w:rsidRDefault="005247B5">
      <w:pPr>
        <w:pStyle w:val="Heading3"/>
      </w:pPr>
      <w:bookmarkStart w:id="77" w:name="_Toc523078502"/>
      <w:r>
        <w:t>Selection</w:t>
      </w:r>
      <w:bookmarkEnd w:id="77"/>
    </w:p>
    <w:p w:rsidR="00C44CA3" w:rsidRDefault="005247B5">
      <w:pPr>
        <w:jc w:val="both"/>
      </w:pPr>
      <w: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rsidR="00C44CA3" w:rsidRDefault="005247B5">
      <w:pPr>
        <w:jc w:val="both"/>
      </w:pPr>
      <w: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78" w:name="__Fieldmark__42_1055626662"/>
      <w:bookmarkStart w:id="79" w:name="__Fieldmark__93_748199445"/>
      <w:bookmarkStart w:id="80" w:name="__Fieldmark__114_3937524772"/>
      <w:bookmarkStart w:id="81" w:name="__Fieldmark__43_1156436390"/>
      <w:r>
        <w:rPr>
          <w:noProof/>
          <w:lang w:eastAsia="en-US"/>
        </w:rPr>
        <w:t>(Saini, 2017)</w:t>
      </w:r>
      <w:r>
        <w:fldChar w:fldCharType="end"/>
      </w:r>
      <w:bookmarkEnd w:id="78"/>
      <w:bookmarkEnd w:id="79"/>
      <w:bookmarkEnd w:id="80"/>
      <w:bookmarkEnd w:id="81"/>
      <w:r>
        <w:t>. But other methods like Stochastic Universal Sampling, Rank Selection and Random Selection can be found in the literature.</w:t>
      </w:r>
    </w:p>
    <w:p w:rsidR="00C44CA3" w:rsidRDefault="005247B5">
      <w:pPr>
        <w:jc w:val="both"/>
      </w:pPr>
      <w:r>
        <w:t>The tournament selection and roulette wheel will be addressed bellow. Both methods provide good and diverse parents in most cases, because they give possibility of poorer fit chromosomes to be chosen and still rely on the fitness value to make decision on which individual to choose in their deterministic steps.</w:t>
      </w:r>
    </w:p>
    <w:p w:rsidR="00C44CA3" w:rsidRDefault="005247B5">
      <w:pPr>
        <w:pStyle w:val="Heading4"/>
      </w:pPr>
      <w:r>
        <w:t>Tournament Selection</w:t>
      </w:r>
    </w:p>
    <w:p w:rsidR="00C44CA3" w:rsidRDefault="005247B5">
      <w:pPr>
        <w:jc w:val="both"/>
      </w:pPr>
      <w: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rsidR="0003092A" w:rsidRDefault="0003092A">
      <w:pPr>
        <w:jc w:val="center"/>
        <w:rPr>
          <w:color w:val="FF0000"/>
          <w:highlight w:val="yellow"/>
        </w:rPr>
      </w:pPr>
      <w:bookmarkStart w:id="82" w:name="__DdeLink__234_1055626662"/>
      <w:bookmarkEnd w:id="82"/>
      <w:r>
        <w:rPr>
          <w:noProof/>
          <w:color w:val="FF0000"/>
        </w:rPr>
        <w:lastRenderedPageBreak/>
        <w:drawing>
          <wp:inline distT="0" distB="0" distL="0" distR="0">
            <wp:extent cx="4057558" cy="1543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urnamen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4113487" cy="1565131"/>
                    </a:xfrm>
                    <a:prstGeom prst="rect">
                      <a:avLst/>
                    </a:prstGeom>
                  </pic:spPr>
                </pic:pic>
              </a:graphicData>
            </a:graphic>
          </wp:inline>
        </w:drawing>
      </w:r>
    </w:p>
    <w:p w:rsidR="0003092A" w:rsidRPr="0003092A" w:rsidRDefault="0003092A" w:rsidP="0003092A">
      <w:pPr>
        <w:pStyle w:val="Caption"/>
      </w:pPr>
      <w:bookmarkStart w:id="83" w:name="_Toc522925086"/>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1</w:t>
      </w:r>
      <w:r w:rsidR="00DB3CA6">
        <w:fldChar w:fldCharType="end"/>
      </w:r>
      <w:r>
        <w:t xml:space="preserve"> – Tournament selection</w:t>
      </w:r>
      <w:bookmarkEnd w:id="83"/>
    </w:p>
    <w:p w:rsidR="00C44CA3" w:rsidRDefault="00C44CA3" w:rsidP="0003092A">
      <w:pPr>
        <w:rPr>
          <w:color w:val="FF0000"/>
          <w:highlight w:val="yellow"/>
        </w:rPr>
      </w:pPr>
    </w:p>
    <w:p w:rsidR="00C44CA3" w:rsidRDefault="005247B5">
      <w:pPr>
        <w:pStyle w:val="Heading4"/>
      </w:pPr>
      <w:r>
        <w:t>Roulette Wheel Selection</w:t>
      </w:r>
    </w:p>
    <w:p w:rsidR="00C44CA3" w:rsidRDefault="005247B5">
      <w:pPr>
        <w:jc w:val="both"/>
      </w:pPr>
      <w:r>
        <w:t xml:space="preserve">Roulette wheel selection give each chromosome </w:t>
      </w:r>
      <w:proofErr w:type="spellStart"/>
      <w:r>
        <w:t>i</w:t>
      </w:r>
      <w:proofErr w:type="spellEnd"/>
      <w:r>
        <w:t xml:space="preserve"> in the population a probability p(</w:t>
      </w:r>
      <w:proofErr w:type="spellStart"/>
      <w:r>
        <w:t>i</w:t>
      </w:r>
      <w:proofErr w:type="spellEnd"/>
      <w:r>
        <w:t>)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rsidR="00C44CA3" w:rsidRDefault="005247B5">
      <w:pPr>
        <w:pStyle w:val="Heading3"/>
      </w:pPr>
      <w:bookmarkStart w:id="84" w:name="_Toc523078503"/>
      <w:r>
        <w:t>Reproduction</w:t>
      </w:r>
      <w:bookmarkEnd w:id="84"/>
    </w:p>
    <w:p w:rsidR="00C44CA3" w:rsidRDefault="005247B5">
      <w:pPr>
        <w:jc w:val="both"/>
        <w:rPr>
          <w:lang w:eastAsia="pt-PT"/>
        </w:rPr>
      </w:pPr>
      <w: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rsidR="00C44CA3" w:rsidRDefault="005247B5">
      <w:pPr>
        <w:pStyle w:val="Heading4"/>
      </w:pPr>
      <w:r>
        <w:t>Crossover</w:t>
      </w:r>
    </w:p>
    <w:p w:rsidR="00C44CA3" w:rsidRDefault="005247B5">
      <w:pPr>
        <w:jc w:val="both"/>
      </w:pPr>
      <w:r>
        <w:t xml:space="preserve">Crossover is a vital process in generation new chromosomes. It </w:t>
      </w:r>
      <w:proofErr w:type="gramStart"/>
      <w:r>
        <w:t>exchange</w:t>
      </w:r>
      <w:proofErr w:type="gramEnd"/>
      <w:r>
        <w:t xml:space="preserve"> genetic material (genes) from two or more chromosomes hoping that can generate individuals with better fitness in the next population </w:t>
      </w:r>
      <w:r>
        <w:rPr>
          <w:color w:val="CE181E"/>
        </w:rPr>
        <w:t>(A Study of Crossover Operators for Genetic Algorithms to Solve VRP and its Variants and New Sinusoidal Motion Crossover Operator)</w:t>
      </w:r>
      <w: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rsidR="00C44CA3" w:rsidRDefault="005247B5">
      <w:pPr>
        <w:jc w:val="both"/>
      </w:pPr>
      <w:r>
        <w:t xml:space="preserve">As the selection phrase, there are multiple methods to apply crossover, some of the most known and generic are </w:t>
      </w:r>
      <w:proofErr w:type="gramStart"/>
      <w:r>
        <w:t>one point</w:t>
      </w:r>
      <w:proofErr w:type="gramEnd"/>
      <w:r>
        <w:t xml:space="preserve">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rsidR="00C44CA3" w:rsidRDefault="005247B5">
      <w:pPr>
        <w:jc w:val="both"/>
        <w:rPr>
          <w:b/>
        </w:rPr>
      </w:pPr>
      <w:proofErr w:type="gramStart"/>
      <w:r>
        <w:rPr>
          <w:b/>
        </w:rPr>
        <w:t>One point</w:t>
      </w:r>
      <w:proofErr w:type="gramEnd"/>
      <w:r>
        <w:rPr>
          <w:b/>
        </w:rPr>
        <w:t xml:space="preserve"> crossover </w:t>
      </w:r>
      <w:r>
        <w:rPr>
          <w:b/>
          <w:color w:val="FF0000"/>
        </w:rPr>
        <w:t>(A Study of Crossover Operators for Genetic Algorithms to Solve VRP and its Variants and New Sinusoidal Motion Crossover Operator)</w:t>
      </w:r>
    </w:p>
    <w:p w:rsidR="00C44CA3" w:rsidRDefault="005247B5">
      <w:pPr>
        <w:jc w:val="both"/>
      </w:pPr>
      <w:r>
        <w:lastRenderedPageBreak/>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85" w:name="__DdeLink__169_748199445"/>
      <w:r>
        <w:t xml:space="preserve">between 0 and 8, in this case, the point 5 was selected. The cut point splits the parents in two half each, the first part </w:t>
      </w:r>
      <w:proofErr w:type="gramStart"/>
      <w:r>
        <w:t>are</w:t>
      </w:r>
      <w:proofErr w:type="gramEnd"/>
      <w:r>
        <w:t xml:space="preserve"> every array element which its index in the array is less or equal the cut point, the second part are the opposite, the elements with index greater than the point. To </w:t>
      </w:r>
      <w:bookmarkEnd w:id="85"/>
      <w:r>
        <w:t>generate the children, copy the first part of the parent one and insert in the offspring, then get the second part of the other parent and insert in the offspring. Change the order of the parents and do the same operation to generate the second child [REFERENCE: ???].</w:t>
      </w:r>
    </w:p>
    <w:p w:rsidR="0003092A" w:rsidRDefault="0003092A" w:rsidP="0003092A">
      <w:pPr>
        <w:jc w:val="center"/>
      </w:pPr>
      <w:r>
        <w:rPr>
          <w:noProof/>
        </w:rPr>
        <w:drawing>
          <wp:inline distT="0" distB="0" distL="0" distR="0">
            <wp:extent cx="3600000" cy="907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 point crossover.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907736"/>
                    </a:xfrm>
                    <a:prstGeom prst="rect">
                      <a:avLst/>
                    </a:prstGeom>
                  </pic:spPr>
                </pic:pic>
              </a:graphicData>
            </a:graphic>
          </wp:inline>
        </w:drawing>
      </w:r>
    </w:p>
    <w:p w:rsidR="0003092A" w:rsidRDefault="0003092A" w:rsidP="0003092A">
      <w:pPr>
        <w:pStyle w:val="Caption"/>
      </w:pPr>
      <w:bookmarkStart w:id="86" w:name="_Toc522925087"/>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2</w:t>
      </w:r>
      <w:r w:rsidR="00DB3CA6">
        <w:fldChar w:fldCharType="end"/>
      </w:r>
      <w:r>
        <w:t xml:space="preserve"> – </w:t>
      </w:r>
      <w:proofErr w:type="gramStart"/>
      <w:r>
        <w:t>One point</w:t>
      </w:r>
      <w:proofErr w:type="gramEnd"/>
      <w:r>
        <w:t xml:space="preserve"> crossover</w:t>
      </w:r>
      <w:bookmarkEnd w:id="86"/>
    </w:p>
    <w:p w:rsidR="00C44CA3" w:rsidRDefault="005247B5">
      <w:pPr>
        <w:jc w:val="both"/>
      </w:pPr>
      <w:r>
        <w:t>In cases where elements cannot be repeated, the copy of the second parent become a copy of genes one by one in order, avoiding the elements that are already in the child until the child is fulfilled.</w:t>
      </w:r>
    </w:p>
    <w:p w:rsidR="00C44CA3" w:rsidRDefault="005247B5">
      <w:pPr>
        <w:jc w:val="both"/>
        <w:rPr>
          <w:b/>
        </w:rPr>
      </w:pPr>
      <w:proofErr w:type="gramStart"/>
      <w:r>
        <w:rPr>
          <w:b/>
        </w:rPr>
        <w:t>Two point</w:t>
      </w:r>
      <w:proofErr w:type="gramEnd"/>
      <w:r>
        <w:rPr>
          <w:b/>
        </w:rPr>
        <w:t xml:space="preserve"> crossover</w:t>
      </w:r>
    </w:p>
    <w:p w:rsidR="00C44CA3" w:rsidRDefault="005247B5">
      <w:pPr>
        <w:jc w:val="both"/>
      </w:pPr>
      <w:r>
        <w:t xml:space="preserve">This one is a generalization of </w:t>
      </w:r>
      <w:proofErr w:type="gramStart"/>
      <w:r>
        <w:t>one point</w:t>
      </w:r>
      <w:proofErr w:type="gramEnd"/>
      <w:r>
        <w:t xml:space="preserve"> crossover. The difference between them is that this method </w:t>
      </w:r>
      <w:r w:rsidR="005E2926">
        <w:t>chooses</w:t>
      </w:r>
      <w:r>
        <w:t xml:space="preserve"> two cut point instead of just one, this will split the parents in 3 parts. As a reference, multi point crossover also exists, everything depends on the number of cut points selected.</w:t>
      </w:r>
    </w:p>
    <w:p w:rsidR="00C44CA3" w:rsidRDefault="005247B5">
      <w:pPr>
        <w:jc w:val="both"/>
      </w:pPr>
      <w:proofErr w:type="gramStart"/>
      <w:r>
        <w:t>Two point</w:t>
      </w:r>
      <w:proofErr w:type="gramEnd"/>
      <w:r>
        <w:t xml:space="preserve">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rsidR="0003092A" w:rsidRDefault="0003092A" w:rsidP="0003092A">
      <w:pPr>
        <w:jc w:val="center"/>
        <w:rPr>
          <w:lang w:eastAsia="pt-PT"/>
        </w:rPr>
      </w:pPr>
      <w:r>
        <w:rPr>
          <w:noProof/>
          <w:lang w:eastAsia="pt-PT"/>
        </w:rPr>
        <w:drawing>
          <wp:inline distT="0" distB="0" distL="0" distR="0">
            <wp:extent cx="3600000" cy="93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o points crossover.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930680"/>
                    </a:xfrm>
                    <a:prstGeom prst="rect">
                      <a:avLst/>
                    </a:prstGeom>
                  </pic:spPr>
                </pic:pic>
              </a:graphicData>
            </a:graphic>
          </wp:inline>
        </w:drawing>
      </w:r>
    </w:p>
    <w:p w:rsidR="0003092A" w:rsidRDefault="0003092A" w:rsidP="0003092A">
      <w:pPr>
        <w:pStyle w:val="Caption"/>
        <w:rPr>
          <w:lang w:eastAsia="pt-PT"/>
        </w:rPr>
      </w:pPr>
      <w:bookmarkStart w:id="87" w:name="_Toc522925088"/>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3</w:t>
      </w:r>
      <w:r w:rsidR="00DB3CA6">
        <w:fldChar w:fldCharType="end"/>
      </w:r>
      <w:r>
        <w:t xml:space="preserve"> – </w:t>
      </w:r>
      <w:proofErr w:type="gramStart"/>
      <w:r>
        <w:t>Two point</w:t>
      </w:r>
      <w:proofErr w:type="gramEnd"/>
      <w:r>
        <w:t xml:space="preserve"> crossover</w:t>
      </w:r>
      <w:bookmarkEnd w:id="87"/>
    </w:p>
    <w:p w:rsidR="00C44CA3" w:rsidRDefault="005247B5">
      <w:pPr>
        <w:pStyle w:val="Heading4"/>
      </w:pPr>
      <w:r>
        <w:t>Mutation</w:t>
      </w:r>
    </w:p>
    <w:p w:rsidR="00C44CA3" w:rsidRDefault="005247B5">
      <w:pPr>
        <w:jc w:val="both"/>
        <w:rPr>
          <w:rFonts w:eastAsia="SimSun;宋体"/>
          <w:sz w:val="24"/>
          <w:szCs w:val="24"/>
        </w:rPr>
      </w:pPr>
      <w:r>
        <w:t xml:space="preserve">Mutation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88" w:name="__Fieldmark__45_1156436390"/>
      <w:r>
        <w:rPr>
          <w:noProof/>
          <w:lang w:eastAsia="en-US"/>
        </w:rPr>
        <w:t>(Holland, 1992)</w:t>
      </w:r>
      <w:r>
        <w:fldChar w:fldCharType="end"/>
      </w:r>
      <w:bookmarkEnd w:id="88"/>
      <w:r>
        <w:t xml:space="preserve">. Typically, the mutation rate is applied with 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89" w:name="__Fieldmark__46_1156436390"/>
      <w:r>
        <w:rPr>
          <w:noProof/>
          <w:lang w:eastAsia="en-US"/>
        </w:rPr>
        <w:t>(Whitley, 1994)</w:t>
      </w:r>
      <w:r>
        <w:fldChar w:fldCharType="end"/>
      </w:r>
      <w:bookmarkEnd w:id="89"/>
      <w:r>
        <w:t>, because with very right probability, the algorithm could be reduced to a random search over the space.</w:t>
      </w:r>
    </w:p>
    <w:p w:rsidR="00C44CA3" w:rsidRDefault="005247B5">
      <w:pPr>
        <w:jc w:val="both"/>
      </w:pPr>
      <w:r>
        <w:lastRenderedPageBreak/>
        <w:t>Common mutation methods are bit flip, swap, inversion, among many other that can be found in the literature. In the example bellow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data in the gene to other random data with possibility to be inserted in the chromosome.</w:t>
      </w:r>
    </w:p>
    <w:p w:rsidR="0003092A" w:rsidRDefault="0003092A" w:rsidP="0003092A">
      <w:pPr>
        <w:jc w:val="center"/>
        <w:rPr>
          <w:lang w:eastAsia="pt-PT"/>
        </w:rPr>
      </w:pPr>
      <w:r>
        <w:rPr>
          <w:noProof/>
          <w:lang w:eastAsia="pt-PT"/>
        </w:rPr>
        <w:drawing>
          <wp:inline distT="0" distB="0" distL="0" distR="0">
            <wp:extent cx="3132000" cy="962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wap mutation.png"/>
                    <pic:cNvPicPr/>
                  </pic:nvPicPr>
                  <pic:blipFill>
                    <a:blip r:embed="rId17">
                      <a:extLst>
                        <a:ext uri="{28A0092B-C50C-407E-A947-70E740481C1C}">
                          <a14:useLocalDpi xmlns:a14="http://schemas.microsoft.com/office/drawing/2010/main" val="0"/>
                        </a:ext>
                      </a:extLst>
                    </a:blip>
                    <a:stretch>
                      <a:fillRect/>
                    </a:stretch>
                  </pic:blipFill>
                  <pic:spPr>
                    <a:xfrm>
                      <a:off x="0" y="0"/>
                      <a:ext cx="3132000" cy="962755"/>
                    </a:xfrm>
                    <a:prstGeom prst="rect">
                      <a:avLst/>
                    </a:prstGeom>
                  </pic:spPr>
                </pic:pic>
              </a:graphicData>
            </a:graphic>
          </wp:inline>
        </w:drawing>
      </w:r>
    </w:p>
    <w:p w:rsidR="0003092A" w:rsidRDefault="0003092A" w:rsidP="0003092A">
      <w:pPr>
        <w:pStyle w:val="Caption"/>
        <w:rPr>
          <w:lang w:eastAsia="pt-PT"/>
        </w:rPr>
      </w:pPr>
      <w:bookmarkStart w:id="90" w:name="_Toc522925089"/>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4</w:t>
      </w:r>
      <w:r w:rsidR="00DB3CA6">
        <w:fldChar w:fldCharType="end"/>
      </w:r>
      <w:r>
        <w:t xml:space="preserve"> – Swap mutation</w:t>
      </w:r>
      <w:bookmarkEnd w:id="90"/>
    </w:p>
    <w:p w:rsidR="00C44CA3" w:rsidRDefault="005247B5">
      <w:pPr>
        <w:pStyle w:val="Heading3"/>
      </w:pPr>
      <w:bookmarkStart w:id="91" w:name="_Toc523078504"/>
      <w:r>
        <w:t>Termination</w:t>
      </w:r>
      <w:bookmarkEnd w:id="91"/>
    </w:p>
    <w:p w:rsidR="00C44CA3" w:rsidRDefault="005247B5">
      <w:pPr>
        <w:jc w:val="both"/>
      </w:pPr>
      <w:r>
        <w:t xml:space="preserve">Genetic algorithm creates population after population iterating until some condition, or conditions, have been reached. Conditions must be pre-defined by the developer of the algorithm, usually they rely on time, number of iterations, minimum criteria found. </w:t>
      </w:r>
      <w:r>
        <w:rPr>
          <w:highlight w:val="yellow"/>
          <w:lang w:eastAsia="en-US"/>
        </w:rPr>
        <w:t>Kumar et al.</w:t>
      </w:r>
      <w:r>
        <w:rPr>
          <w:lang w:eastAsia="en-US"/>
        </w:rPr>
        <w:t xml:space="preserve"> </w:t>
      </w:r>
      <w:r>
        <w:rPr>
          <w:color w:val="FF0000"/>
          <w:lang w:eastAsia="en-US"/>
        </w:rPr>
        <w:t>[TA CERTO ESSA CITACAO?]</w:t>
      </w:r>
      <w:r>
        <w:rPr>
          <w:lang w:eastAsia="en-US"/>
        </w:rPr>
        <w:t xml:space="preserve"> (2010) described some techniques used as stop conditions, they are:</w:t>
      </w:r>
    </w:p>
    <w:p w:rsidR="00C44CA3" w:rsidRDefault="005247B5">
      <w:pPr>
        <w:pStyle w:val="Lista"/>
      </w:pPr>
      <w:r>
        <w:t>Found a solution that satisfy a minimum criterion;</w:t>
      </w:r>
    </w:p>
    <w:p w:rsidR="00C44CA3" w:rsidRDefault="005247B5">
      <w:pPr>
        <w:pStyle w:val="Lista"/>
      </w:pPr>
      <w:r>
        <w:t>Number of iterations reached;</w:t>
      </w:r>
    </w:p>
    <w:p w:rsidR="00C44CA3" w:rsidRDefault="005247B5">
      <w:pPr>
        <w:pStyle w:val="Lista"/>
      </w:pPr>
      <w:r>
        <w:t>Computational time reached (budged);</w:t>
      </w:r>
    </w:p>
    <w:p w:rsidR="00C44CA3" w:rsidRDefault="005247B5">
      <w:pPr>
        <w:pStyle w:val="Lista"/>
      </w:pPr>
      <w:r>
        <w:t>The algorithm has reached a highest fitness solution and no longer is producing better solution for an amount of iterations;</w:t>
      </w:r>
    </w:p>
    <w:p w:rsidR="00C44CA3" w:rsidRDefault="005247B5">
      <w:pPr>
        <w:pStyle w:val="Lista"/>
      </w:pPr>
      <w:r>
        <w:t>Manual inspection;</w:t>
      </w:r>
    </w:p>
    <w:p w:rsidR="00C44CA3" w:rsidRDefault="005247B5">
      <w:pPr>
        <w:pStyle w:val="Lista"/>
      </w:pPr>
      <w:r>
        <w:t>Combination of the previous methods, or any other method created.</w:t>
      </w:r>
    </w:p>
    <w:p w:rsidR="00C44CA3" w:rsidRDefault="00C44CA3">
      <w:pPr>
        <w:jc w:val="both"/>
      </w:pPr>
    </w:p>
    <w:p w:rsidR="006A5CBA" w:rsidRDefault="006A5CBA">
      <w:pPr>
        <w:jc w:val="both"/>
      </w:pPr>
      <w:r>
        <w:t>---------------------------------</w:t>
      </w:r>
    </w:p>
    <w:p w:rsidR="00C44CA3" w:rsidRDefault="003B2B0E" w:rsidP="003B2B0E">
      <w:pPr>
        <w:jc w:val="both"/>
      </w:pPr>
      <w:r>
        <w:t>The routing problem, both VRP and ARP are hard problems to solve. Among the literature, many researchers try to apply genetic algorithms to find good enough solutions for these problems. Even if the VRP has a wider range of research on it, the methods applied in one can be replicated depending on the representation chosen.</w:t>
      </w:r>
    </w:p>
    <w:p w:rsidR="003B2B0E" w:rsidRDefault="00BA3DBE" w:rsidP="003B2B0E">
      <w:pPr>
        <w:jc w:val="both"/>
      </w:pPr>
      <w:r>
        <w:t xml:space="preserve">Genetic algorithms for the CARP was created and tested and compared with real case scenarios over the world. To the problem of sprinkler cars routing in Chongqing City in China, taking 37 vertex and 1  deposit into consideration, the GA reduced the travel distance by 33%, also giving better result than other algorithms </w:t>
      </w:r>
      <w:r>
        <w:fldChar w:fldCharType="begin" w:fldLock="1"/>
      </w:r>
      <w:r w:rsidR="00201CA5">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fldChar w:fldCharType="separate"/>
      </w:r>
      <w:r w:rsidRPr="00BA3DBE">
        <w:rPr>
          <w:noProof/>
        </w:rPr>
        <w:t>(Deng et al., 2007)</w:t>
      </w:r>
      <w:r>
        <w:fldChar w:fldCharType="end"/>
      </w:r>
      <w:r>
        <w:t>.</w:t>
      </w:r>
    </w:p>
    <w:p w:rsidR="00F81128" w:rsidRDefault="00F81128" w:rsidP="003B2B0E">
      <w:pPr>
        <w:jc w:val="both"/>
      </w:pPr>
      <w:r>
        <w:t>CARP with time windows GA where develop</w:t>
      </w:r>
      <w:r w:rsidR="00201CA5">
        <w:t xml:space="preserve">ed and compared with heuristics </w:t>
      </w:r>
      <w:r w:rsidR="00201CA5">
        <w:fldChar w:fldCharType="begin" w:fldLock="1"/>
      </w:r>
      <w:r w:rsidR="00531E7A">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rsidR="00201CA5">
        <w:fldChar w:fldCharType="separate"/>
      </w:r>
      <w:r w:rsidR="00201CA5" w:rsidRPr="00201CA5">
        <w:rPr>
          <w:noProof/>
        </w:rPr>
        <w:t>(Ramdane-Cherif, 2006)</w:t>
      </w:r>
      <w:r w:rsidR="00201CA5">
        <w:fldChar w:fldCharType="end"/>
      </w:r>
      <w:r w:rsidR="00201CA5">
        <w:t>. This research also concluded a superior performance of the evolutionary algorithm when compared with the heuristics.</w:t>
      </w:r>
    </w:p>
    <w:p w:rsidR="00C44CA3" w:rsidRDefault="005247B5">
      <w:pPr>
        <w:pStyle w:val="Heading1"/>
      </w:pPr>
      <w:bookmarkStart w:id="92" w:name="_Toc523078505"/>
      <w:r>
        <w:lastRenderedPageBreak/>
        <w:t xml:space="preserve">Methodology </w:t>
      </w:r>
      <w:r>
        <w:rPr>
          <w:color w:val="FF0000"/>
        </w:rPr>
        <w:t>[wip - colocar em past tense]</w:t>
      </w:r>
      <w:bookmarkEnd w:id="92"/>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 the routing problem using meta-heuristics,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93" w:name="_Toc523078506"/>
      <w:r>
        <w:lastRenderedPageBreak/>
        <w:t>Development</w:t>
      </w:r>
      <w:bookmarkEnd w:id="93"/>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w:t>
      </w:r>
      <w:proofErr w:type="spellStart"/>
      <w:r>
        <w:t>Campolide’s</w:t>
      </w:r>
      <w:proofErr w:type="spellEnd"/>
      <w:r>
        <w:t xml:space="preserve">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94" w:name="_Toc523078507"/>
      <w:r>
        <w:t>A brief word on OpenStreetMap</w:t>
      </w:r>
      <w:bookmarkEnd w:id="94"/>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w:t>
      </w:r>
      <w:proofErr w:type="spellStart"/>
      <w:r>
        <w:rPr>
          <w:rFonts w:ascii="Consolas;Courier New;monospace;" w:hAnsi="Consolas;Courier New;monospace;" w:cs="Consolas;Courier New;monospace;"/>
          <w:color w:val="0000FF"/>
          <w:sz w:val="16"/>
          <w:szCs w:val="16"/>
          <w:highlight w:val="yellow"/>
        </w:rPr>
        <w:t>ddtuga</w:t>
      </w:r>
      <w:proofErr w:type="spellEnd"/>
      <w:r>
        <w:rPr>
          <w:rFonts w:ascii="Consolas;Courier New;monospace;" w:hAnsi="Consolas;Courier New;monospace;" w:cs="Consolas;Courier New;monospace;"/>
          <w:color w:val="0000FF"/>
          <w:sz w:val="16"/>
          <w:szCs w:val="16"/>
          <w:highlight w:val="yellow"/>
        </w:rPr>
        <w:t>"</w:t>
      </w:r>
      <w:r>
        <w:rPr>
          <w:rFonts w:ascii="Consolas;Courier New;monospace;" w:hAnsi="Consolas;Courier New;monospace;" w:cs="Consolas;Courier New;monospace;"/>
          <w:color w:val="000000"/>
          <w:sz w:val="16"/>
          <w:szCs w:val="16"/>
          <w:highlight w:val="yellow"/>
        </w:rPr>
        <w:t xml:space="preserve"> </w:t>
      </w:r>
      <w:proofErr w:type="spellStart"/>
      <w:r>
        <w:rPr>
          <w:rFonts w:ascii="Consolas;Courier New;monospace;" w:hAnsi="Consolas;Courier New;monospace;" w:cs="Consolas;Courier New;monospace;"/>
          <w:color w:val="FF0000"/>
          <w:sz w:val="16"/>
          <w:szCs w:val="16"/>
          <w:highlight w:val="yellow"/>
        </w:rPr>
        <w:t>uid</w:t>
      </w:r>
      <w:proofErr w:type="spellEnd"/>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proofErr w:type="spellStart"/>
      <w:r>
        <w:rPr>
          <w:rFonts w:ascii="Consolas;Courier New;monospace;" w:hAnsi="Consolas;Courier New;monospace;" w:cs="Consolas;Courier New;monospace;"/>
          <w:color w:val="FF0000"/>
          <w:sz w:val="16"/>
          <w:szCs w:val="16"/>
          <w:highlight w:val="white"/>
        </w:rPr>
        <w:t>lat</w:t>
      </w:r>
      <w:proofErr w:type="spellEnd"/>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proofErr w:type="spellStart"/>
      <w:r>
        <w:rPr>
          <w:rFonts w:ascii="Consolas;Courier New;monospace;" w:hAnsi="Consolas;Courier New;monospace;" w:cs="Consolas;Courier New;monospace;"/>
          <w:color w:val="FF0000"/>
          <w:sz w:val="16"/>
          <w:szCs w:val="16"/>
          <w:highlight w:val="white"/>
        </w:rPr>
        <w:t>lon</w:t>
      </w:r>
      <w:proofErr w:type="spellEnd"/>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proofErr w:type="spellStart"/>
      <w:r>
        <w:rPr>
          <w:rFonts w:ascii="Consolas;Courier New;monospace;" w:hAnsi="Consolas;Courier New;monospace;" w:cs="Consolas;Courier New;monospace;"/>
          <w:color w:val="FF0000"/>
          <w:sz w:val="16"/>
          <w:szCs w:val="16"/>
          <w:highlight w:val="yellow"/>
        </w:rPr>
        <w:t>uid</w:t>
      </w:r>
      <w:proofErr w:type="spellEnd"/>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w:t>
      </w:r>
      <w:proofErr w:type="spellStart"/>
      <w:r>
        <w:rPr>
          <w:rFonts w:ascii="Consolas;Courier New;monospace;" w:hAnsi="Consolas;Courier New;monospace;" w:cs="Consolas;Courier New;monospace;"/>
          <w:color w:val="0000FF"/>
          <w:sz w:val="16"/>
          <w:szCs w:val="16"/>
          <w:highlight w:val="white"/>
        </w:rPr>
        <w:t>Rua</w:t>
      </w:r>
      <w:proofErr w:type="spellEnd"/>
      <w:r>
        <w:rPr>
          <w:rFonts w:ascii="Consolas;Courier New;monospace;" w:hAnsi="Consolas;Courier New;monospace;" w:cs="Consolas;Courier New;monospace;"/>
          <w:color w:val="0000FF"/>
          <w:sz w:val="16"/>
          <w:szCs w:val="16"/>
          <w:highlight w:val="white"/>
        </w:rPr>
        <w:t xml:space="preserve">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w:t>
      </w:r>
      <w:proofErr w:type="spellStart"/>
      <w:r>
        <w:rPr>
          <w:rFonts w:ascii="Consolas;Courier New;monospace;" w:hAnsi="Consolas;Courier New;monospace;" w:cs="Consolas;Courier New;monospace;"/>
          <w:color w:val="0000FF"/>
          <w:sz w:val="16"/>
          <w:szCs w:val="16"/>
          <w:highlight w:val="white"/>
        </w:rPr>
        <w:t>oneway</w:t>
      </w:r>
      <w:proofErr w:type="spellEnd"/>
      <w:r>
        <w:rPr>
          <w:rFonts w:ascii="Consolas;Courier New;monospace;" w:hAnsi="Consolas;Courier New;monospace;" w:cs="Consolas;Courier New;monospace;"/>
          <w:color w:val="0000FF"/>
          <w:sz w:val="16"/>
          <w:szCs w:val="16"/>
          <w:highlight w:val="white"/>
        </w:rPr>
        <w:t>"</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 xml:space="preserve">In order to develop this project, data from Campolide streets are required, such as streets directions, length and connections, this information can be obtained using OSM. Data from OSM can be exported directly from their main website, but to this project a package called </w:t>
      </w:r>
      <w:proofErr w:type="spellStart"/>
      <w:r>
        <w:t>OSMnx</w:t>
      </w:r>
      <w:proofErr w:type="spellEnd"/>
      <w:r>
        <w:t xml:space="preserve"> was used. </w:t>
      </w:r>
      <w:proofErr w:type="spellStart"/>
      <w:r>
        <w:t>OSMnx</w:t>
      </w:r>
      <w:proofErr w:type="spellEnd"/>
      <w:r>
        <w:t xml:space="preserve"> is a Python package created by Boeing, G. (2017) that facilitates the download of administrative boundaries streets and perform a bunch of useful calculations using data from OSM.</w:t>
      </w:r>
    </w:p>
    <w:p w:rsidR="00C44CA3" w:rsidRDefault="005247B5">
      <w:pPr>
        <w:jc w:val="both"/>
      </w:pPr>
      <w:r>
        <w:t xml:space="preserve">Using </w:t>
      </w:r>
      <w:proofErr w:type="spellStart"/>
      <w:r>
        <w:t>OSMnx</w:t>
      </w:r>
      <w:proofErr w:type="spellEnd"/>
      <w:r>
        <w:t xml:space="preserve"> to download the data, a graph structure is retrieved with the nodes and ways representing the nodes and edges of a graph respectively. </w:t>
      </w:r>
      <w:proofErr w:type="spellStart"/>
      <w:r>
        <w:t>OSMnx</w:t>
      </w:r>
      <w:proofErr w:type="spellEnd"/>
      <w:r>
        <w:t xml:space="preserve">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110565" cy="3218262"/>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8"/>
                    <a:srcRect l="-6" t="-5" r="-6" b="-5"/>
                    <a:stretch>
                      <a:fillRect/>
                    </a:stretch>
                  </pic:blipFill>
                  <pic:spPr bwMode="auto">
                    <a:xfrm>
                      <a:off x="0" y="0"/>
                      <a:ext cx="3118439" cy="3226408"/>
                    </a:xfrm>
                    <a:prstGeom prst="rect">
                      <a:avLst/>
                    </a:prstGeom>
                  </pic:spPr>
                </pic:pic>
              </a:graphicData>
            </a:graphic>
          </wp:inline>
        </w:drawing>
      </w:r>
    </w:p>
    <w:p w:rsidR="00DB3CA6" w:rsidRDefault="00DB3CA6" w:rsidP="00DB3CA6">
      <w:pPr>
        <w:pStyle w:val="Caption"/>
      </w:pPr>
      <w:bookmarkStart w:id="95" w:name="_Toc522925090"/>
      <w:r>
        <w:t xml:space="preserve">Figure </w:t>
      </w:r>
      <w:r>
        <w:fldChar w:fldCharType="begin"/>
      </w:r>
      <w:r>
        <w:instrText xml:space="preserve"> STYLEREF 1 \s </w:instrText>
      </w:r>
      <w:r>
        <w:fldChar w:fldCharType="separate"/>
      </w:r>
      <w:r w:rsidR="008B3F1C">
        <w:rPr>
          <w:noProof/>
        </w:rPr>
        <w:t>4</w:t>
      </w:r>
      <w:r>
        <w:fldChar w:fldCharType="end"/>
      </w:r>
      <w:r>
        <w:t>.</w:t>
      </w:r>
      <w:r>
        <w:fldChar w:fldCharType="begin"/>
      </w:r>
      <w:r>
        <w:instrText xml:space="preserve"> SEQ Figure \* ARABIC \s 1 </w:instrText>
      </w:r>
      <w:r>
        <w:fldChar w:fldCharType="separate"/>
      </w:r>
      <w:r w:rsidR="008B3F1C">
        <w:rPr>
          <w:noProof/>
        </w:rPr>
        <w:t>1</w:t>
      </w:r>
      <w:r>
        <w:fldChar w:fldCharType="end"/>
      </w:r>
      <w:r>
        <w:t xml:space="preserve"> – Campolide representation with </w:t>
      </w:r>
      <w:proofErr w:type="spellStart"/>
      <w:r>
        <w:t>OSMnx</w:t>
      </w:r>
      <w:bookmarkEnd w:id="95"/>
      <w:proofErr w:type="spellEnd"/>
    </w:p>
    <w:p w:rsidR="00C44CA3" w:rsidRDefault="005247B5">
      <w:pPr>
        <w:jc w:val="both"/>
      </w:pPr>
      <w:r>
        <w:t xml:space="preserve">After the download of data from Campolide and Lisbon, both can be stored in the local machine using the library function </w:t>
      </w:r>
      <w:proofErr w:type="spellStart"/>
      <w:r>
        <w:rPr>
          <w:i/>
          <w:iCs/>
        </w:rPr>
        <w:t>save_graphml</w:t>
      </w:r>
      <w:proofErr w:type="spellEnd"/>
      <w:r>
        <w:t xml:space="preserve"> to reduce the amount of time required to the upcoming runs of the algorithm, the graph is saved as a </w:t>
      </w:r>
      <w:proofErr w:type="spellStart"/>
      <w:r>
        <w:t>GraphML</w:t>
      </w:r>
      <w:proofErr w:type="spellEnd"/>
      <w:r>
        <w:t xml:space="preserve"> file into the disk.</w:t>
      </w:r>
    </w:p>
    <w:p w:rsidR="00C44CA3" w:rsidRDefault="005247B5">
      <w:pPr>
        <w:pStyle w:val="Heading2"/>
      </w:pPr>
      <w:bookmarkStart w:id="96" w:name="_Toc523078508"/>
      <w:r>
        <w:lastRenderedPageBreak/>
        <w:t>Distance Matrix</w:t>
      </w:r>
      <w:bookmarkEnd w:id="96"/>
    </w:p>
    <w:p w:rsidR="00C44CA3" w:rsidRDefault="005247B5">
      <w:pPr>
        <w:jc w:val="both"/>
      </w:pPr>
      <w:r>
        <w:t xml:space="preserve">The method to calculate the distances between edges in this project’s GA will follow the distance matrix proposed by Arakaki &amp; </w:t>
      </w:r>
      <w:proofErr w:type="spellStart"/>
      <w:r>
        <w:t>Usberti</w:t>
      </w:r>
      <w:proofErr w:type="spellEnd"/>
      <w:r>
        <w:t xml:space="preserve"> (2018). The first step is to build a distance matrix between edges of the generated graph with </w:t>
      </w:r>
      <w:proofErr w:type="spellStart"/>
      <w:r>
        <w:t>Campolide’s</w:t>
      </w:r>
      <w:proofErr w:type="spellEnd"/>
      <w:r>
        <w:t xml:space="preserve">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w:t>
      </w:r>
      <w:proofErr w:type="spellStart"/>
      <w:r>
        <w:t>Campolide’s</w:t>
      </w:r>
      <w:proofErr w:type="spellEnd"/>
      <w:r>
        <w:t xml:space="preserve">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proofErr w:type="spellStart"/>
      <w:r>
        <w:rPr>
          <w:i/>
        </w:rPr>
        <w:t>shortest_path_length</w:t>
      </w:r>
      <w:proofErr w:type="spellEnd"/>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The first step of HGA is to initialize the matrix of distances between required arcs. Let ER be the set of required edges and AR be the set of required arcs, where for each required edge {</w:t>
      </w:r>
      <w:proofErr w:type="spellStart"/>
      <w:r>
        <w:rPr>
          <w:sz w:val="12"/>
          <w:szCs w:val="12"/>
          <w:highlight w:val="yellow"/>
        </w:rPr>
        <w:t>i</w:t>
      </w:r>
      <w:proofErr w:type="spellEnd"/>
      <w:r>
        <w:rPr>
          <w:sz w:val="12"/>
          <w:szCs w:val="12"/>
          <w:highlight w:val="yellow"/>
        </w:rPr>
        <w:t xml:space="preserve">, j} </w:t>
      </w:r>
      <w:r>
        <w:rPr>
          <w:rFonts w:ascii="Cambria Math" w:hAnsi="Cambria Math" w:cs="Cambria Math"/>
          <w:sz w:val="12"/>
          <w:szCs w:val="12"/>
          <w:highlight w:val="yellow"/>
        </w:rPr>
        <w:t>∈</w:t>
      </w:r>
      <w:r>
        <w:rPr>
          <w:sz w:val="12"/>
          <w:szCs w:val="12"/>
          <w:highlight w:val="yellow"/>
        </w:rPr>
        <w:t xml:space="preserve"> ER there are two corresponding required arcs (</w:t>
      </w:r>
      <w:proofErr w:type="spellStart"/>
      <w:r>
        <w:rPr>
          <w:sz w:val="12"/>
          <w:szCs w:val="12"/>
          <w:highlight w:val="yellow"/>
        </w:rPr>
        <w:t>i</w:t>
      </w:r>
      <w:proofErr w:type="spellEnd"/>
      <w:r>
        <w:rPr>
          <w:sz w:val="12"/>
          <w:szCs w:val="12"/>
          <w:highlight w:val="yellow"/>
        </w:rPr>
        <w:t xml:space="preserve">, j), (j, </w:t>
      </w:r>
      <w:proofErr w:type="spellStart"/>
      <w:r>
        <w:rPr>
          <w:sz w:val="12"/>
          <w:szCs w:val="12"/>
          <w:highlight w:val="yellow"/>
        </w:rPr>
        <w:t>i</w:t>
      </w:r>
      <w:proofErr w:type="spellEnd"/>
      <w:r>
        <w:rPr>
          <w:sz w:val="12"/>
          <w:szCs w:val="12"/>
          <w:highlight w:val="yellow"/>
        </w:rPr>
        <w:t xml:space="preserve">)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w:t>
      </w:r>
      <w:proofErr w:type="gramStart"/>
      <w:r>
        <w:rPr>
          <w:sz w:val="12"/>
          <w:szCs w:val="12"/>
          <w:highlight w:val="yellow"/>
        </w:rPr>
        <w:t>SP[</w:t>
      </w:r>
      <w:proofErr w:type="gramEnd"/>
      <w:r>
        <w:rPr>
          <w:sz w:val="12"/>
          <w:szCs w:val="12"/>
          <w:highlight w:val="yellow"/>
        </w:rPr>
        <w:t xml:space="preserve">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w:t>
      </w:r>
      <w:proofErr w:type="gramStart"/>
      <w:r>
        <w:rPr>
          <w:sz w:val="12"/>
          <w:szCs w:val="12"/>
          <w:highlight w:val="yellow"/>
        </w:rPr>
        <w:t>O(</w:t>
      </w:r>
      <w:proofErr w:type="gramEnd"/>
      <w:r>
        <w:rPr>
          <w:sz w:val="12"/>
          <w:szCs w:val="12"/>
          <w:highlight w:val="yellow"/>
        </w:rPr>
        <w:t>|V| 3) time and O(|V| 2) space by using the Floyd–</w:t>
      </w:r>
      <w:proofErr w:type="spellStart"/>
      <w:r>
        <w:rPr>
          <w:sz w:val="12"/>
          <w:szCs w:val="12"/>
          <w:highlight w:val="yellow"/>
        </w:rPr>
        <w:t>Warshall</w:t>
      </w:r>
      <w:proofErr w:type="spellEnd"/>
      <w:r>
        <w:rPr>
          <w:sz w:val="12"/>
          <w:szCs w:val="12"/>
          <w:highlight w:val="yellow"/>
        </w:rPr>
        <w:t xml:space="preserve"> algorithm (</w:t>
      </w:r>
      <w:proofErr w:type="spellStart"/>
      <w:r>
        <w:rPr>
          <w:sz w:val="12"/>
          <w:szCs w:val="12"/>
          <w:highlight w:val="yellow"/>
        </w:rPr>
        <w:t>Cormen</w:t>
      </w:r>
      <w:proofErr w:type="spellEnd"/>
      <w:r>
        <w:rPr>
          <w:sz w:val="12"/>
          <w:szCs w:val="12"/>
          <w:highlight w:val="yellow"/>
        </w:rPr>
        <w:t xml:space="preserve"> et al., 2001). The SP allows HGA to retrieve the distances between required arcs in </w:t>
      </w:r>
      <w:proofErr w:type="gramStart"/>
      <w:r>
        <w:rPr>
          <w:sz w:val="12"/>
          <w:szCs w:val="12"/>
          <w:highlight w:val="yellow"/>
        </w:rPr>
        <w:t>O(</w:t>
      </w:r>
      <w:proofErr w:type="gramEnd"/>
      <w:r>
        <w:rPr>
          <w:sz w:val="12"/>
          <w:szCs w:val="12"/>
          <w:highlight w:val="yellow"/>
        </w:rPr>
        <w:t xml:space="preserve">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lastRenderedPageBreak/>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 xml:space="preserve">After this calculation, the distances between edges can be retrieved in </w:t>
      </w:r>
      <w:proofErr w:type="gramStart"/>
      <w:r>
        <w:t>O(</w:t>
      </w:r>
      <w:proofErr w:type="gramEnd"/>
      <w:r>
        <w:t>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97" w:name="_Toc523078509"/>
      <w:r>
        <w:t>GENETIC ALGORITHM</w:t>
      </w:r>
      <w:bookmarkEnd w:id="97"/>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8" w:name="_Toc523078510"/>
      <w:r>
        <w:t>Chromosome Representation</w:t>
      </w:r>
      <w:bookmarkEnd w:id="98"/>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p w:rsidR="00127D5C" w:rsidRDefault="00094D6F" w:rsidP="00094D6F">
      <w:pPr>
        <w:jc w:val="center"/>
      </w:pPr>
      <w:r>
        <w:rPr>
          <w:noProof/>
        </w:rPr>
        <w:drawing>
          <wp:inline distT="0" distB="0" distL="0" distR="0">
            <wp:extent cx="2412000" cy="1299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romosome representation.png"/>
                    <pic:cNvPicPr/>
                  </pic:nvPicPr>
                  <pic:blipFill>
                    <a:blip r:embed="rId19">
                      <a:extLst>
                        <a:ext uri="{28A0092B-C50C-407E-A947-70E740481C1C}">
                          <a14:useLocalDpi xmlns:a14="http://schemas.microsoft.com/office/drawing/2010/main" val="0"/>
                        </a:ext>
                      </a:extLst>
                    </a:blip>
                    <a:stretch>
                      <a:fillRect/>
                    </a:stretch>
                  </pic:blipFill>
                  <pic:spPr>
                    <a:xfrm>
                      <a:off x="0" y="0"/>
                      <a:ext cx="2412000" cy="1299619"/>
                    </a:xfrm>
                    <a:prstGeom prst="rect">
                      <a:avLst/>
                    </a:prstGeom>
                  </pic:spPr>
                </pic:pic>
              </a:graphicData>
            </a:graphic>
          </wp:inline>
        </w:drawing>
      </w:r>
    </w:p>
    <w:p w:rsidR="00C44CA3" w:rsidRDefault="00094D6F" w:rsidP="00575C32">
      <w:pPr>
        <w:pStyle w:val="Caption"/>
      </w:pPr>
      <w:bookmarkStart w:id="99" w:name="_Toc522925091"/>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2</w:t>
      </w:r>
      <w:r w:rsidR="00DB3CA6">
        <w:fldChar w:fldCharType="end"/>
      </w:r>
      <w:r>
        <w:t xml:space="preserve"> – Chromosome representation</w:t>
      </w:r>
      <w:bookmarkEnd w:id="99"/>
    </w:p>
    <w:p w:rsidR="00C44CA3" w:rsidRDefault="005247B5">
      <w:pPr>
        <w:jc w:val="both"/>
      </w:pPr>
      <w:r>
        <w:t xml:space="preserve">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w:t>
      </w:r>
      <w:r>
        <w:lastRenderedPageBreak/>
        <w:t>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rsidR="00575C32">
        <w:t>.</w:t>
      </w:r>
    </w:p>
    <w:p w:rsidR="00575C32" w:rsidRDefault="00575C32" w:rsidP="00575C32">
      <w:pPr>
        <w:jc w:val="center"/>
      </w:pPr>
      <w:r>
        <w:rPr>
          <w:noProof/>
        </w:rPr>
        <w:drawing>
          <wp:inline distT="0" distB="0" distL="0" distR="0">
            <wp:extent cx="5759450" cy="509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romosome data structure.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509270"/>
                    </a:xfrm>
                    <a:prstGeom prst="rect">
                      <a:avLst/>
                    </a:prstGeom>
                  </pic:spPr>
                </pic:pic>
              </a:graphicData>
            </a:graphic>
          </wp:inline>
        </w:drawing>
      </w:r>
    </w:p>
    <w:p w:rsidR="00575C32" w:rsidRDefault="00575C32" w:rsidP="00575C32">
      <w:pPr>
        <w:pStyle w:val="Caption"/>
      </w:pPr>
      <w:bookmarkStart w:id="100" w:name="_Toc522925092"/>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3</w:t>
      </w:r>
      <w:r w:rsidR="00DB3CA6">
        <w:fldChar w:fldCharType="end"/>
      </w:r>
      <w:r>
        <w:t xml:space="preserve"> – Chromosome data structure</w:t>
      </w:r>
      <w:bookmarkEnd w:id="100"/>
    </w:p>
    <w:p w:rsidR="00C44CA3" w:rsidRDefault="00575C32">
      <w:pPr>
        <w:pStyle w:val="BodyText"/>
        <w:jc w:val="center"/>
      </w:pPr>
      <w:r>
        <w:rPr>
          <w:noProof/>
        </w:rPr>
        <w:drawing>
          <wp:inline distT="0" distB="0" distL="0" distR="0">
            <wp:extent cx="3355451" cy="271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uck element representation.png"/>
                    <pic:cNvPicPr/>
                  </pic:nvPicPr>
                  <pic:blipFill>
                    <a:blip r:embed="rId21">
                      <a:extLst>
                        <a:ext uri="{28A0092B-C50C-407E-A947-70E740481C1C}">
                          <a14:useLocalDpi xmlns:a14="http://schemas.microsoft.com/office/drawing/2010/main" val="0"/>
                        </a:ext>
                      </a:extLst>
                    </a:blip>
                    <a:stretch>
                      <a:fillRect/>
                    </a:stretch>
                  </pic:blipFill>
                  <pic:spPr>
                    <a:xfrm>
                      <a:off x="0" y="0"/>
                      <a:ext cx="3562988" cy="287919"/>
                    </a:xfrm>
                    <a:prstGeom prst="rect">
                      <a:avLst/>
                    </a:prstGeom>
                  </pic:spPr>
                </pic:pic>
              </a:graphicData>
            </a:graphic>
          </wp:inline>
        </w:drawing>
      </w:r>
    </w:p>
    <w:p w:rsidR="00C44CA3" w:rsidRDefault="00575C32" w:rsidP="00575C32">
      <w:pPr>
        <w:pStyle w:val="Caption"/>
      </w:pPr>
      <w:bookmarkStart w:id="101" w:name="_Toc522925093"/>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4</w:t>
      </w:r>
      <w:r w:rsidR="00DB3CA6">
        <w:fldChar w:fldCharType="end"/>
      </w:r>
      <w:r>
        <w:t xml:space="preserve"> – Truck data explanation</w:t>
      </w:r>
      <w:bookmarkEnd w:id="101"/>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102" w:name="_Toc523078511"/>
      <w:r>
        <w:t>Fitness function</w:t>
      </w:r>
      <w:bookmarkEnd w:id="102"/>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575C32" w:rsidRDefault="00575C32" w:rsidP="00D22D84">
      <w:pPr>
        <w:jc w:val="center"/>
        <w:rPr>
          <w:color w:val="FF0000"/>
        </w:rPr>
      </w:pPr>
      <w:r>
        <w:rPr>
          <w:noProof/>
          <w:color w:val="FF0000"/>
        </w:rPr>
        <w:lastRenderedPageBreak/>
        <w:drawing>
          <wp:inline distT="0" distB="0" distL="0" distR="0">
            <wp:extent cx="3915023" cy="1941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tance calculation example.png"/>
                    <pic:cNvPicPr/>
                  </pic:nvPicPr>
                  <pic:blipFill>
                    <a:blip r:embed="rId22">
                      <a:extLst>
                        <a:ext uri="{28A0092B-C50C-407E-A947-70E740481C1C}">
                          <a14:useLocalDpi xmlns:a14="http://schemas.microsoft.com/office/drawing/2010/main" val="0"/>
                        </a:ext>
                      </a:extLst>
                    </a:blip>
                    <a:stretch>
                      <a:fillRect/>
                    </a:stretch>
                  </pic:blipFill>
                  <pic:spPr>
                    <a:xfrm>
                      <a:off x="0" y="0"/>
                      <a:ext cx="3926801" cy="1947438"/>
                    </a:xfrm>
                    <a:prstGeom prst="rect">
                      <a:avLst/>
                    </a:prstGeom>
                  </pic:spPr>
                </pic:pic>
              </a:graphicData>
            </a:graphic>
          </wp:inline>
        </w:drawing>
      </w:r>
    </w:p>
    <w:p w:rsidR="00575C32" w:rsidRDefault="00575C32" w:rsidP="00575C32">
      <w:pPr>
        <w:pStyle w:val="Caption"/>
        <w:rPr>
          <w:color w:val="FF0000"/>
        </w:rPr>
      </w:pPr>
      <w:bookmarkStart w:id="103" w:name="_Toc522925094"/>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5</w:t>
      </w:r>
      <w:r w:rsidR="00DB3CA6">
        <w:fldChar w:fldCharType="end"/>
      </w:r>
      <w:r>
        <w:t xml:space="preserve"> – Path distance calculation example</w:t>
      </w:r>
      <w:bookmarkEnd w:id="103"/>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104" w:name="_Toc523078512"/>
      <w:r>
        <w:t>Initialization</w:t>
      </w:r>
      <w:bookmarkEnd w:id="104"/>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105" w:name="_Toc523078513"/>
      <w:r>
        <w:t>Operations</w:t>
      </w:r>
      <w:bookmarkEnd w:id="105"/>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FB2BAA" w:rsidRDefault="00FB2BAA" w:rsidP="00FB2BAA">
      <w:pPr>
        <w:jc w:val="both"/>
      </w:pPr>
      <w:r>
        <w:t>The crossover operation, as one of the most important operations in a GA, must work with the representation chosen on the chromosomes. In this project acts differently of the common crossover from most of the literature, the genetic material is not exchanged between parents, but a piece of route is given by one of the parents, while the remaining genetic material is totally got from the other parent. This generates only one child in the crossover operations, because of that, more crossovers must be done to complete the next population. This crossover methods follows the one proposed by Pereira, Tavares, Machado &amp; Costa (2002) but applying small changes on how to generate new routes on truck’s capacity overflow.</w:t>
      </w:r>
    </w:p>
    <w:p w:rsidR="00FB2BAA" w:rsidRDefault="00FB2BAA" w:rsidP="00FB2BAA">
      <w:pPr>
        <w:jc w:val="both"/>
      </w:pPr>
      <w:r>
        <w:t>The crossover randomly selects a sub-route of one of the parents and insert it on the other parent. The insertion point is defined to be just after the way which has the minimum distance between itself and the first way in the sub-route. This operation must guarantee that every solution generated from it is a valid solution.</w:t>
      </w:r>
    </w:p>
    <w:p w:rsidR="00FB2BAA" w:rsidRDefault="00FB2BAA" w:rsidP="00FB2BAA">
      <w:pPr>
        <w:jc w:val="both"/>
      </w:pPr>
      <w: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w:t>
      </w:r>
      <w:proofErr w:type="spellStart"/>
      <w:r>
        <w:t>Its</w:t>
      </w:r>
      <w:proofErr w:type="spellEnd"/>
      <w:r>
        <w:t xml:space="preserve"> important to notice that if the current edge of the iteration is presented inside the sub-route selected in the first parent, the edge will be not considered, because it would generate duplicated </w:t>
      </w:r>
      <w:r>
        <w:lastRenderedPageBreak/>
        <w:t>edges when the sub-route is inserted in the new solution. When the iteration finds the edge that is closest to the first edge of the sub-route, the edge will be normally appended in the solution and the sub-route will be inserted just after it. After the insertion of the sub-route in the child chromosome the process continue until every edge is served by the child.</w:t>
      </w:r>
    </w:p>
    <w:p w:rsidR="00575C32" w:rsidRDefault="00575C32" w:rsidP="00FB2BAA">
      <w:pPr>
        <w:jc w:val="center"/>
        <w:rPr>
          <w:color w:val="CE181E"/>
          <w:highlight w:val="yellow"/>
        </w:rPr>
      </w:pPr>
      <w:r>
        <w:rPr>
          <w:noProof/>
          <w:color w:val="CE181E"/>
        </w:rPr>
        <w:drawing>
          <wp:inline distT="0" distB="0" distL="0" distR="0">
            <wp:extent cx="4125402" cy="29565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romosome representation crossover.png"/>
                    <pic:cNvPicPr/>
                  </pic:nvPicPr>
                  <pic:blipFill>
                    <a:blip r:embed="rId23">
                      <a:extLst>
                        <a:ext uri="{28A0092B-C50C-407E-A947-70E740481C1C}">
                          <a14:useLocalDpi xmlns:a14="http://schemas.microsoft.com/office/drawing/2010/main" val="0"/>
                        </a:ext>
                      </a:extLst>
                    </a:blip>
                    <a:stretch>
                      <a:fillRect/>
                    </a:stretch>
                  </pic:blipFill>
                  <pic:spPr>
                    <a:xfrm>
                      <a:off x="0" y="0"/>
                      <a:ext cx="4147618" cy="2972459"/>
                    </a:xfrm>
                    <a:prstGeom prst="rect">
                      <a:avLst/>
                    </a:prstGeom>
                  </pic:spPr>
                </pic:pic>
              </a:graphicData>
            </a:graphic>
          </wp:inline>
        </w:drawing>
      </w:r>
    </w:p>
    <w:p w:rsidR="00575C32" w:rsidRDefault="00575C32" w:rsidP="00575C32">
      <w:pPr>
        <w:pStyle w:val="Caption"/>
        <w:rPr>
          <w:color w:val="CE181E"/>
          <w:highlight w:val="yellow"/>
        </w:rPr>
      </w:pPr>
      <w:bookmarkStart w:id="106" w:name="_Toc522925095"/>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6</w:t>
      </w:r>
      <w:r w:rsidR="00DB3CA6">
        <w:fldChar w:fldCharType="end"/>
      </w:r>
      <w:r>
        <w:t xml:space="preserve"> – Crossover operation</w:t>
      </w:r>
      <w:bookmarkEnd w:id="106"/>
    </w:p>
    <w:p w:rsidR="00C44CA3" w:rsidRDefault="00FB2BAA" w:rsidP="00FB2BAA">
      <w:pPr>
        <w:jc w:val="both"/>
      </w:pPr>
      <w: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rsidR="00C44CA3" w:rsidRDefault="005247B5">
      <w:pPr>
        <w:pStyle w:val="Heading4"/>
      </w:pPr>
      <w:r>
        <w:t>Mutations</w:t>
      </w:r>
    </w:p>
    <w:p w:rsidR="00FB2BAA" w:rsidRDefault="00FB2BAA" w:rsidP="00FB2BAA">
      <w:pPr>
        <w:jc w:val="both"/>
      </w:pPr>
      <w:r>
        <w:t>As the crossover, the mutation step must be specific for this problem being able to deal with the chromosome representation. The mutation is applied to every member of a new population with a low probability. This project implements two kinds of mutation, called swap mutation and inverse mutation, each of them have their own probability rate. Both mutation operators as the crossover can only generate valid solutions.</w:t>
      </w:r>
    </w:p>
    <w:p w:rsidR="00FB2BAA" w:rsidRDefault="00FB2BAA" w:rsidP="00FB2BAA">
      <w:pPr>
        <w:jc w:val="both"/>
      </w:pPr>
      <w:r>
        <w:t>In the swap mutation, a truck is randomly select from the chromosome, then a random edge served by this truck in the solution is selected. 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rsidR="00C44CA3" w:rsidRDefault="00FB2BAA" w:rsidP="00FB2BAA">
      <w:pPr>
        <w:jc w:val="both"/>
        <w:rPr>
          <w:lang w:eastAsia="pt-PT"/>
        </w:rPr>
      </w:pPr>
      <w:r>
        <w:lastRenderedPageBreak/>
        <w:t xml:space="preserve">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w:t>
      </w:r>
      <w:proofErr w:type="spellStart"/>
      <w:r>
        <w:t>can not</w:t>
      </w:r>
      <w:proofErr w:type="spellEnd"/>
      <w:r>
        <w:t xml:space="preserve"> generate invalid solutions, as the number and weight of the ways are not changed and only the distance can change, if this GA had other constrains like the total length a truck can travel because of its fuel, this could generate an invalid solution and would require a validation, new constrains can be developed in future works and will be discussed in the future works section.</w:t>
      </w:r>
    </w:p>
    <w:p w:rsidR="00C44CA3" w:rsidRDefault="005247B5">
      <w:pPr>
        <w:pStyle w:val="Heading1"/>
      </w:pPr>
      <w:bookmarkStart w:id="107" w:name="_Toc523078514"/>
      <w:r>
        <w:lastRenderedPageBreak/>
        <w:t>Results and discussion</w:t>
      </w:r>
      <w:bookmarkEnd w:id="107"/>
    </w:p>
    <w:p w:rsidR="00622850" w:rsidRPr="00244E33" w:rsidRDefault="00622850" w:rsidP="00622850">
      <w:pPr>
        <w:jc w:val="both"/>
        <w:rPr>
          <w:color w:val="FF0000"/>
        </w:rPr>
      </w:pP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622850" w:rsidTr="00E64380">
        <w:trPr>
          <w:jc w:val="center"/>
        </w:trPr>
        <w:tc>
          <w:tcPr>
            <w:tcW w:w="2660" w:type="dxa"/>
            <w:tcBorders>
              <w:top w:val="single" w:sz="18" w:space="0" w:color="000000"/>
              <w:bottom w:val="single" w:sz="18" w:space="0" w:color="000000"/>
            </w:tcBorders>
            <w:shd w:val="clear" w:color="auto" w:fill="auto"/>
          </w:tcPr>
          <w:p w:rsidR="00622850" w:rsidRDefault="00622850" w:rsidP="00E64380">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622850" w:rsidRDefault="00622850" w:rsidP="00E64380">
            <w:pPr>
              <w:pStyle w:val="Textotabelas"/>
              <w:rPr>
                <w:b/>
              </w:rPr>
            </w:pPr>
            <w:r>
              <w:rPr>
                <w:b/>
              </w:rPr>
              <w:t>Title</w:t>
            </w:r>
          </w:p>
        </w:tc>
      </w:tr>
      <w:tr w:rsidR="00622850" w:rsidTr="00E64380">
        <w:trPr>
          <w:jc w:val="center"/>
        </w:trPr>
        <w:tc>
          <w:tcPr>
            <w:tcW w:w="2660" w:type="dxa"/>
            <w:tcBorders>
              <w:top w:val="single" w:sz="18" w:space="0" w:color="000000"/>
              <w:bottom w:val="single" w:sz="4" w:space="0" w:color="000000"/>
            </w:tcBorders>
            <w:shd w:val="clear" w:color="auto" w:fill="auto"/>
          </w:tcPr>
          <w:p w:rsidR="00622850" w:rsidRDefault="00622850" w:rsidP="00E64380">
            <w:pPr>
              <w:pStyle w:val="Textotabelas"/>
            </w:pPr>
            <w:r>
              <w:t>Text</w:t>
            </w:r>
          </w:p>
        </w:tc>
        <w:tc>
          <w:tcPr>
            <w:tcW w:w="2835" w:type="dxa"/>
            <w:tcBorders>
              <w:top w:val="single" w:sz="18" w:space="0" w:color="000000"/>
              <w:bottom w:val="single" w:sz="4" w:space="0" w:color="000000"/>
            </w:tcBorders>
            <w:shd w:val="clear" w:color="auto" w:fill="auto"/>
          </w:tcPr>
          <w:p w:rsidR="00622850" w:rsidRDefault="00622850" w:rsidP="00E64380">
            <w:pPr>
              <w:pStyle w:val="Textotabelas"/>
            </w:pPr>
            <w:r>
              <w:t>Number</w:t>
            </w:r>
          </w:p>
        </w:tc>
      </w:tr>
      <w:tr w:rsidR="00622850" w:rsidTr="00E64380">
        <w:trPr>
          <w:jc w:val="center"/>
        </w:trPr>
        <w:tc>
          <w:tcPr>
            <w:tcW w:w="2660" w:type="dxa"/>
            <w:tcBorders>
              <w:top w:val="single" w:sz="4" w:space="0" w:color="000000"/>
              <w:bottom w:val="single" w:sz="4" w:space="0" w:color="000000"/>
            </w:tcBorders>
            <w:shd w:val="clear" w:color="auto" w:fill="auto"/>
          </w:tcPr>
          <w:p w:rsidR="00622850" w:rsidRDefault="00622850" w:rsidP="00E64380">
            <w:pPr>
              <w:pStyle w:val="Textotabelas"/>
            </w:pPr>
            <w:r>
              <w:t>Text</w:t>
            </w:r>
          </w:p>
        </w:tc>
        <w:tc>
          <w:tcPr>
            <w:tcW w:w="2835" w:type="dxa"/>
            <w:tcBorders>
              <w:top w:val="single" w:sz="4" w:space="0" w:color="000000"/>
              <w:bottom w:val="single" w:sz="4" w:space="0" w:color="000000"/>
            </w:tcBorders>
            <w:shd w:val="clear" w:color="auto" w:fill="auto"/>
          </w:tcPr>
          <w:p w:rsidR="00622850" w:rsidRDefault="00622850" w:rsidP="00E64380">
            <w:pPr>
              <w:pStyle w:val="Textotabelas"/>
            </w:pPr>
            <w:r>
              <w:t>Number</w:t>
            </w:r>
          </w:p>
        </w:tc>
      </w:tr>
      <w:tr w:rsidR="00622850" w:rsidTr="00E64380">
        <w:trPr>
          <w:jc w:val="center"/>
        </w:trPr>
        <w:tc>
          <w:tcPr>
            <w:tcW w:w="2660" w:type="dxa"/>
            <w:tcBorders>
              <w:top w:val="single" w:sz="4" w:space="0" w:color="000000"/>
              <w:bottom w:val="single" w:sz="18" w:space="0" w:color="000000"/>
            </w:tcBorders>
            <w:shd w:val="clear" w:color="auto" w:fill="auto"/>
          </w:tcPr>
          <w:p w:rsidR="00622850" w:rsidRDefault="00622850" w:rsidP="00E64380">
            <w:pPr>
              <w:pStyle w:val="Textotabelas"/>
            </w:pPr>
            <w:r>
              <w:t>Text</w:t>
            </w:r>
          </w:p>
        </w:tc>
        <w:tc>
          <w:tcPr>
            <w:tcW w:w="2835" w:type="dxa"/>
            <w:tcBorders>
              <w:top w:val="single" w:sz="4" w:space="0" w:color="000000"/>
              <w:bottom w:val="single" w:sz="18" w:space="0" w:color="000000"/>
            </w:tcBorders>
            <w:shd w:val="clear" w:color="auto" w:fill="auto"/>
          </w:tcPr>
          <w:p w:rsidR="00622850" w:rsidRDefault="00622850" w:rsidP="00E64380">
            <w:pPr>
              <w:pStyle w:val="Textotabelas"/>
            </w:pPr>
            <w:r>
              <w:t>Number</w:t>
            </w:r>
          </w:p>
        </w:tc>
      </w:tr>
    </w:tbl>
    <w:p w:rsidR="00622850" w:rsidRDefault="00622850" w:rsidP="00622850">
      <w:pPr>
        <w:jc w:val="center"/>
        <w:rPr>
          <w:lang w:eastAsia="pt-PT"/>
        </w:rPr>
      </w:pPr>
      <w:r>
        <w:t xml:space="preserve">Table </w:t>
      </w:r>
      <w:r>
        <w:fldChar w:fldCharType="begin"/>
      </w:r>
      <w:r>
        <w:instrText>STYLEREF 1 \s</w:instrText>
      </w:r>
      <w:r>
        <w:fldChar w:fldCharType="separate"/>
      </w:r>
      <w:bookmarkStart w:id="108" w:name="__Fieldmark__33_1156436390"/>
      <w:r>
        <w:rPr>
          <w:noProof/>
        </w:rPr>
        <w:t>2</w:t>
      </w:r>
      <w:r>
        <w:fldChar w:fldCharType="end"/>
      </w:r>
      <w:bookmarkEnd w:id="108"/>
      <w:r>
        <w:t>.</w:t>
      </w:r>
      <w:r>
        <w:fldChar w:fldCharType="begin"/>
      </w:r>
      <w:r>
        <w:instrText>SEQ Tabela \* ARABIC</w:instrText>
      </w:r>
      <w:r>
        <w:fldChar w:fldCharType="separate"/>
      </w:r>
      <w:r>
        <w:rPr>
          <w:noProof/>
        </w:rPr>
        <w:t>1</w:t>
      </w:r>
      <w:r>
        <w:fldChar w:fldCharType="end"/>
      </w:r>
      <w:r>
        <w:t xml:space="preserve"> – Illustrative table</w:t>
      </w:r>
    </w:p>
    <w:p w:rsidR="00622850" w:rsidRPr="00622850" w:rsidRDefault="00622850" w:rsidP="00622850"/>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9" w:name="_Toc523078515"/>
      <w:r>
        <w:lastRenderedPageBreak/>
        <w:t>Conclusions</w:t>
      </w:r>
      <w:bookmarkEnd w:id="109"/>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10" w:name="_Toc523078516"/>
      <w:r>
        <w:lastRenderedPageBreak/>
        <w:t>Limitations and recommendations for future works</w:t>
      </w:r>
      <w:bookmarkEnd w:id="110"/>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proofErr w:type="spellStart"/>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proofErr w:type="spellEnd"/>
      <w:r>
        <w:rPr>
          <w:shd w:val="clear" w:color="auto" w:fill="FFFFFF"/>
        </w:rPr>
        <w:t> to </w:t>
      </w:r>
      <w:proofErr w:type="spellStart"/>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proofErr w:type="spellEnd"/>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t>
      </w:r>
      <w:proofErr w:type="spellStart"/>
      <w:r>
        <w:t>Warshall</w:t>
      </w:r>
      <w:proofErr w:type="spellEnd"/>
      <w:r>
        <w:t xml:space="preserve"> or </w:t>
      </w:r>
      <w:proofErr w:type="spellStart"/>
      <w:r>
        <w:t>djisktra</w:t>
      </w:r>
      <w:proofErr w:type="spellEnd"/>
    </w:p>
    <w:p w:rsidR="00C44CA3" w:rsidRDefault="00C44CA3">
      <w:pPr>
        <w:pStyle w:val="Listanumerada"/>
        <w:numPr>
          <w:ilvl w:val="0"/>
          <w:numId w:val="0"/>
        </w:numPr>
      </w:pPr>
    </w:p>
    <w:p w:rsidR="00FB2BAA" w:rsidRDefault="00FB2BAA">
      <w:pPr>
        <w:pStyle w:val="Listanumerada"/>
        <w:numPr>
          <w:ilvl w:val="0"/>
          <w:numId w:val="0"/>
        </w:numPr>
      </w:pPr>
      <w:r>
        <w:t>FUTURE:</w:t>
      </w:r>
    </w:p>
    <w:p w:rsidR="00FB2BAA" w:rsidRDefault="00FB2BAA" w:rsidP="00FB2BAA">
      <w:pPr>
        <w:numPr>
          <w:ilvl w:val="0"/>
          <w:numId w:val="5"/>
        </w:numPr>
        <w:spacing w:after="0" w:line="240" w:lineRule="auto"/>
        <w:jc w:val="both"/>
      </w:pPr>
      <w:r>
        <w:t>CONSTRAIN FOR THE AMOUNT OF FUEL A TRUCK HAVE AND HOW MUCH IT CAN TRAVEL UNTIL IT IS EMPTY</w:t>
      </w:r>
    </w:p>
    <w:p w:rsidR="00C44CA3" w:rsidRDefault="00C44CA3">
      <w:pPr>
        <w:jc w:val="both"/>
      </w:pPr>
    </w:p>
    <w:p w:rsidR="00C44CA3" w:rsidRDefault="005247B5">
      <w:pPr>
        <w:pStyle w:val="Heading1"/>
      </w:pPr>
      <w:bookmarkStart w:id="111" w:name="_Toc523078517"/>
      <w:r>
        <w:lastRenderedPageBreak/>
        <w:t>Bibliography</w:t>
      </w:r>
      <w:bookmarkEnd w:id="111"/>
    </w:p>
    <w:p w:rsidR="00831089" w:rsidRPr="00831089" w:rsidRDefault="00831089" w:rsidP="00831089">
      <w:pPr>
        <w:widowControl w:val="0"/>
        <w:autoSpaceDE w:val="0"/>
        <w:autoSpaceDN w:val="0"/>
        <w:adjustRightInd w:val="0"/>
        <w:spacing w:line="240" w:lineRule="auto"/>
        <w:ind w:left="480" w:hanging="480"/>
        <w:rPr>
          <w:rFonts w:cs="Calibri"/>
          <w:noProof/>
          <w:color w:val="FF0000"/>
        </w:rPr>
      </w:pPr>
      <w:r w:rsidRPr="00831089">
        <w:rPr>
          <w:rFonts w:cs="Calibri"/>
          <w:noProof/>
          <w:color w:val="FF0000"/>
        </w:rPr>
        <w:t>History of OpenStreetMap. (201</w:t>
      </w:r>
      <w:r>
        <w:rPr>
          <w:rFonts w:cs="Calibri"/>
          <w:noProof/>
          <w:color w:val="FF0000"/>
        </w:rPr>
        <w:t>8</w:t>
      </w:r>
      <w:r w:rsidRPr="00831089">
        <w:rPr>
          <w:rFonts w:cs="Calibri"/>
          <w:noProof/>
          <w:color w:val="FF0000"/>
        </w:rPr>
        <w:t xml:space="preserve">, July </w:t>
      </w:r>
      <w:r w:rsidR="00A261B5">
        <w:rPr>
          <w:rFonts w:cs="Calibri"/>
          <w:noProof/>
          <w:color w:val="FF0000"/>
        </w:rPr>
        <w:t>28</w:t>
      </w:r>
      <w:r w:rsidRPr="00831089">
        <w:rPr>
          <w:rFonts w:cs="Calibri"/>
          <w:noProof/>
          <w:color w:val="FF0000"/>
        </w:rPr>
        <w:t>). OpenStreetMap Wiki</w:t>
      </w:r>
      <w:proofErr w:type="gramStart"/>
      <w:r w:rsidRPr="00831089">
        <w:rPr>
          <w:rFonts w:cs="Calibri"/>
          <w:noProof/>
          <w:color w:val="FF0000"/>
        </w:rPr>
        <w:t>, .</w:t>
      </w:r>
      <w:proofErr w:type="gramEnd"/>
      <w:r w:rsidRPr="00831089">
        <w:rPr>
          <w:rFonts w:cs="Calibri"/>
          <w:noProof/>
          <w:color w:val="FF0000"/>
        </w:rPr>
        <w:t xml:space="preserve"> Retrieved 19:04, </w:t>
      </w:r>
      <w:r>
        <w:rPr>
          <w:rFonts w:cs="Calibri"/>
          <w:noProof/>
          <w:color w:val="FF0000"/>
        </w:rPr>
        <w:t>July</w:t>
      </w:r>
      <w:r w:rsidRPr="00831089">
        <w:rPr>
          <w:rFonts w:cs="Calibri"/>
          <w:noProof/>
          <w:color w:val="FF0000"/>
        </w:rPr>
        <w:t xml:space="preserve"> </w:t>
      </w:r>
      <w:r>
        <w:rPr>
          <w:rFonts w:cs="Calibri"/>
          <w:noProof/>
          <w:color w:val="FF0000"/>
        </w:rPr>
        <w:t>31</w:t>
      </w:r>
      <w:r w:rsidRPr="00831089">
        <w:rPr>
          <w:rFonts w:cs="Calibri"/>
          <w:noProof/>
          <w:color w:val="FF0000"/>
        </w:rPr>
        <w:t>, 2018 from https://wiki.openstreetmap.org/wiki/History_of_OpenStreetMap.</w:t>
      </w:r>
    </w:p>
    <w:p w:rsidR="002E21AF" w:rsidRPr="002E21AF" w:rsidRDefault="005247B5" w:rsidP="002E21AF">
      <w:pPr>
        <w:widowControl w:val="0"/>
        <w:autoSpaceDE w:val="0"/>
        <w:autoSpaceDN w:val="0"/>
        <w:adjustRightInd w:val="0"/>
        <w:spacing w:line="240" w:lineRule="auto"/>
        <w:ind w:left="480" w:hanging="480"/>
        <w:rPr>
          <w:rFonts w:cs="Calibri"/>
          <w:noProof/>
          <w:color w:val="FF0000"/>
        </w:rPr>
      </w:pPr>
      <w:r>
        <w:rPr>
          <w:rFonts w:cs="Calibri"/>
          <w:noProof/>
          <w:color w:val="FF0000"/>
        </w:rPr>
        <w:t>OpenStreetMap contributors. (2015) Planet dump [Data file from $</w:t>
      </w:r>
      <w:r w:rsidRPr="00D94264">
        <w:rPr>
          <w:rFonts w:cs="Calibri"/>
          <w:noProof/>
          <w:color w:val="FF0000"/>
        </w:rPr>
        <w:t>date</w:t>
      </w:r>
      <w:r>
        <w:rPr>
          <w:rFonts w:cs="Calibri"/>
          <w:noProof/>
          <w:color w:val="FF0000"/>
        </w:rPr>
        <w:t xml:space="preserve"> of database </w:t>
      </w:r>
      <w:r w:rsidRPr="00D94264">
        <w:rPr>
          <w:rFonts w:cs="Calibri"/>
          <w:noProof/>
          <w:color w:val="FF0000"/>
        </w:rPr>
        <w:t>dump</w:t>
      </w:r>
      <w:r>
        <w:rPr>
          <w:rFonts w:cs="Calibri"/>
          <w:noProof/>
          <w:color w:val="FF0000"/>
        </w:rPr>
        <w:t>$]. Retrieved from </w:t>
      </w:r>
      <w:hyperlink r:id="rId24" w:history="1">
        <w:r w:rsidR="005316DB" w:rsidRPr="00D94264">
          <w:rPr>
            <w:noProof/>
            <w:color w:val="FF0000"/>
          </w:rPr>
          <w:t>https://planet.openstreetmap.org</w:t>
        </w:r>
      </w:hyperlink>
      <w:r>
        <w:rPr>
          <w:rFonts w:cs="Calibri"/>
          <w:noProof/>
          <w:color w:val="FF0000"/>
        </w:rPr>
        <w:t>.</w:t>
      </w:r>
    </w:p>
    <w:p w:rsidR="002E21AF" w:rsidRDefault="002E21AF" w:rsidP="002E21AF">
      <w:pPr>
        <w:widowControl w:val="0"/>
        <w:autoSpaceDE w:val="0"/>
        <w:autoSpaceDN w:val="0"/>
        <w:adjustRightInd w:val="0"/>
        <w:spacing w:line="240" w:lineRule="auto"/>
        <w:ind w:left="480" w:hanging="480"/>
      </w:pPr>
    </w:p>
    <w:p w:rsidR="0046572B" w:rsidRPr="0046572B" w:rsidRDefault="002E21AF" w:rsidP="0046572B">
      <w:pPr>
        <w:widowControl w:val="0"/>
        <w:autoSpaceDE w:val="0"/>
        <w:autoSpaceDN w:val="0"/>
        <w:adjustRightInd w:val="0"/>
        <w:spacing w:line="240" w:lineRule="auto"/>
        <w:ind w:left="480" w:hanging="480"/>
        <w:rPr>
          <w:noProof/>
        </w:rPr>
      </w:pPr>
      <w:r>
        <w:rPr>
          <w:rFonts w:cs="Calibri"/>
          <w:color w:val="FF0000"/>
          <w:lang w:eastAsia="pt-PT"/>
        </w:rPr>
        <w:fldChar w:fldCharType="begin" w:fldLock="1"/>
      </w:r>
      <w:r>
        <w:rPr>
          <w:rFonts w:cs="Calibri"/>
          <w:color w:val="FF0000"/>
          <w:lang w:eastAsia="pt-PT"/>
        </w:rPr>
        <w:instrText xml:space="preserve">ADDIN Mendeley Bibliography CSL_BIBLIOGRAPHY </w:instrText>
      </w:r>
      <w:r>
        <w:rPr>
          <w:rFonts w:cs="Calibri"/>
          <w:color w:val="FF0000"/>
          <w:lang w:eastAsia="pt-PT"/>
        </w:rPr>
        <w:fldChar w:fldCharType="separate"/>
      </w:r>
      <w:r w:rsidR="0046572B" w:rsidRPr="0046572B">
        <w:rPr>
          <w:noProof/>
        </w:rPr>
        <w:t xml:space="preserve">Arakaki, R. K., &amp; Usberti, F. L. (2018). Hybrid genetic algorithm for the open capacitated arc routing problem. </w:t>
      </w:r>
      <w:r w:rsidR="0046572B" w:rsidRPr="0046572B">
        <w:rPr>
          <w:i/>
          <w:iCs/>
          <w:noProof/>
        </w:rPr>
        <w:t>Computers and Operations Research</w:t>
      </w:r>
      <w:r w:rsidR="0046572B" w:rsidRPr="0046572B">
        <w:rPr>
          <w:noProof/>
        </w:rPr>
        <w:t>. https://doi.org/10.1016/j.cor.2017.09.020</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Bătăgan, L. (2011). Smart Cities and Sustainability Models. </w:t>
      </w:r>
      <w:r w:rsidRPr="0046572B">
        <w:rPr>
          <w:i/>
          <w:iCs/>
          <w:noProof/>
        </w:rPr>
        <w:t>Revista de Informatică Economică</w:t>
      </w:r>
      <w:r w:rsidRPr="0046572B">
        <w:rPr>
          <w:noProof/>
        </w:rPr>
        <w:t xml:space="preserve">, </w:t>
      </w:r>
      <w:r w:rsidRPr="0046572B">
        <w:rPr>
          <w:i/>
          <w:iCs/>
          <w:noProof/>
        </w:rPr>
        <w:t>15</w:t>
      </w:r>
      <w:r w:rsidRPr="0046572B">
        <w:rPr>
          <w:noProof/>
        </w:rPr>
        <w:t>(3), 80–87. Retrieved from http://revistaie.ase.ro/content/59/07 - Batagan.pdf</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Beliën, J., De Boeck, L., &amp; Van Ackere, J. (2011). Municipal Solid Waste Collection and Management Problems: A Literature Review. </w:t>
      </w:r>
      <w:r w:rsidRPr="0046572B">
        <w:rPr>
          <w:i/>
          <w:iCs/>
          <w:noProof/>
        </w:rPr>
        <w:t>Transportation Science</w:t>
      </w:r>
      <w:r w:rsidRPr="0046572B">
        <w:rPr>
          <w:noProof/>
        </w:rPr>
        <w:t>. https://doi.org/10.1287/trsc.1120.0448</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Buenrostro-Delgado, O., Ortega-Rodriguez, J. M., Clemitshaw, K. C., González-Razo, C., &amp; Hernández-Paniagua, I. Y. (2015). Use of genetic algorithms to improve the solid waste collection service in an urban area. </w:t>
      </w:r>
      <w:r w:rsidRPr="0046572B">
        <w:rPr>
          <w:i/>
          <w:iCs/>
          <w:noProof/>
        </w:rPr>
        <w:t>Waste Management (New York, N.Y.)</w:t>
      </w:r>
      <w:r w:rsidRPr="0046572B">
        <w:rPr>
          <w:noProof/>
        </w:rPr>
        <w:t>. https://doi.org/10.1016/j.wasman.2015.03.026</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Caragliu, A., del Bo, C., &amp; Nijkamp, P. (2011). Smart cities in Europe. </w:t>
      </w:r>
      <w:r w:rsidRPr="0046572B">
        <w:rPr>
          <w:i/>
          <w:iCs/>
          <w:noProof/>
        </w:rPr>
        <w:t>Journal of Urban Technology</w:t>
      </w:r>
      <w:r w:rsidRPr="0046572B">
        <w:rPr>
          <w:noProof/>
        </w:rPr>
        <w:t xml:space="preserve">, </w:t>
      </w:r>
      <w:r w:rsidRPr="0046572B">
        <w:rPr>
          <w:i/>
          <w:iCs/>
          <w:noProof/>
        </w:rPr>
        <w:t>18</w:t>
      </w:r>
      <w:r w:rsidRPr="0046572B">
        <w:rPr>
          <w:noProof/>
        </w:rPr>
        <w:t>(2), 65–82. https://doi.org/10.1080/10630732.2011.601117</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Carr, J. (2014). An Introduction to Genetic Algorithms. </w:t>
      </w:r>
      <w:r w:rsidRPr="0046572B">
        <w:rPr>
          <w:i/>
          <w:iCs/>
          <w:noProof/>
        </w:rPr>
        <w:t>Whitman College Mathematics Department</w:t>
      </w:r>
      <w:r w:rsidRPr="0046572B">
        <w:rPr>
          <w:noProof/>
        </w:rPr>
        <w:t>. https://doi.org/10.1016/S0898-1221(96)90227-8</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Catania, V., &amp; Ventura, D. (2014). An Approach for Monitoring and Smart Planning of Urban Solid Waste Management Using Smart-M3 Platform. </w:t>
      </w:r>
      <w:r w:rsidRPr="0046572B">
        <w:rPr>
          <w:i/>
          <w:iCs/>
          <w:noProof/>
        </w:rPr>
        <w:t>15th Conference of Open Innovations Association FRUCT</w:t>
      </w:r>
      <w:r w:rsidRPr="0046572B">
        <w:rPr>
          <w:noProof/>
        </w:rPr>
        <w:t>. https://doi.org/10.1109/FRUCT.2014.6872422</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Chourabi, H., Nam, T., Walker, S., Gil-Garcia, J. R., Mellouli, S., Nahon, K., … Scholl, H. J. (2012). Understanding smart cities: An integrative framework. In </w:t>
      </w:r>
      <w:r w:rsidRPr="0046572B">
        <w:rPr>
          <w:i/>
          <w:iCs/>
          <w:noProof/>
        </w:rPr>
        <w:t>Proceedings of the Annual Hawaii International Conference on System Sciences</w:t>
      </w:r>
      <w:r w:rsidRPr="0046572B">
        <w:rPr>
          <w:noProof/>
        </w:rPr>
        <w:t xml:space="preserve"> (pp. 2289–2297). https://doi.org/10.1109/HICSS.2012.615</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de Oliveira Simonetto, E., &amp; Borenstein, D. (2007). A decision support system for the operational planning of solid waste collection. </w:t>
      </w:r>
      <w:r w:rsidRPr="0046572B">
        <w:rPr>
          <w:i/>
          <w:iCs/>
          <w:noProof/>
        </w:rPr>
        <w:t>Waste Management (New York, N.Y.)</w:t>
      </w:r>
      <w:r w:rsidRPr="0046572B">
        <w:rPr>
          <w:noProof/>
        </w:rPr>
        <w:t>. https://doi.org/10.1016/j.wasman.2006.06.012</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Deng, X., Zhu, Z., Yang, Y., Li, X., Tian, Y., &amp; Xia, M. (2007). A Genetic Algorithm for the Capacitated Arc Routing Problem. In </w:t>
      </w:r>
      <w:r w:rsidRPr="0046572B">
        <w:rPr>
          <w:i/>
          <w:iCs/>
          <w:noProof/>
        </w:rPr>
        <w:t>Proceedings of the IEEE: International Conference on Automation and Logistics</w:t>
      </w:r>
      <w:r w:rsidRPr="0046572B">
        <w:rPr>
          <w:noProof/>
        </w:rPr>
        <w:t>. https://doi.org/10.1145/1569901.1569947</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Fadzli, M., Najwa, N., &amp; Luis, M. (2015). Capacitated arc routing problem and its extensions in waste collection. In </w:t>
      </w:r>
      <w:r w:rsidRPr="0046572B">
        <w:rPr>
          <w:i/>
          <w:iCs/>
          <w:noProof/>
        </w:rPr>
        <w:t>AIP Conference Proceedings</w:t>
      </w:r>
      <w:r w:rsidRPr="0046572B">
        <w:rPr>
          <w:noProof/>
        </w:rPr>
        <w:t>. https://doi.org/10.1063/1.4915634</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Fujdiak, R., Masek, P., Mlynek, P., Misurec, J., &amp; Olshannikova, E. (2016). Using genetic algorithm for advanced municipal waste collection in Smart City. In </w:t>
      </w:r>
      <w:r w:rsidRPr="0046572B">
        <w:rPr>
          <w:i/>
          <w:iCs/>
          <w:noProof/>
        </w:rPr>
        <w:t>2016 10th International Symposium on Communication Systems, Networks and Digital Signal Processing (CSNDSP)</w:t>
      </w:r>
      <w:r w:rsidRPr="0046572B">
        <w:rPr>
          <w:noProof/>
        </w:rPr>
        <w:t>. https://doi.org/10.1109/CSNDSP.2016.7574016</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lastRenderedPageBreak/>
        <w:t xml:space="preserve">Giffinger, R. (2007). Smart cities Ranking of European medium-sized cities. </w:t>
      </w:r>
      <w:r w:rsidRPr="0046572B">
        <w:rPr>
          <w:i/>
          <w:iCs/>
          <w:noProof/>
        </w:rPr>
        <w:t>October</w:t>
      </w:r>
      <w:r w:rsidRPr="0046572B">
        <w:rPr>
          <w:noProof/>
        </w:rPr>
        <w:t xml:space="preserve">, </w:t>
      </w:r>
      <w:r w:rsidRPr="0046572B">
        <w:rPr>
          <w:i/>
          <w:iCs/>
          <w:noProof/>
        </w:rPr>
        <w:t>16</w:t>
      </w:r>
      <w:r w:rsidRPr="0046572B">
        <w:rPr>
          <w:noProof/>
        </w:rPr>
        <w:t>(October), 13–18. https://doi.org/10.1016/S0264-2751(98)00050-X</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Grimm, N. B., Faeth, S. H., Golubiewski, N. E., Redman, C. L., Wu, J., Bai, X., &amp; Briggs, J. M. (2008). Global Change and the Ecology of Cities. </w:t>
      </w:r>
      <w:r w:rsidRPr="0046572B">
        <w:rPr>
          <w:i/>
          <w:iCs/>
          <w:noProof/>
        </w:rPr>
        <w:t>Science</w:t>
      </w:r>
      <w:r w:rsidRPr="0046572B">
        <w:rPr>
          <w:noProof/>
        </w:rPr>
        <w:t xml:space="preserve">, </w:t>
      </w:r>
      <w:r w:rsidRPr="0046572B">
        <w:rPr>
          <w:i/>
          <w:iCs/>
          <w:noProof/>
        </w:rPr>
        <w:t>319</w:t>
      </w:r>
      <w:r w:rsidRPr="0046572B">
        <w:rPr>
          <w:noProof/>
        </w:rPr>
        <w:t>(5864), 756–760. https://doi.org/10.1126/science.1150195</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Guerrero, L. A., Maas, G., &amp; Hogland, W. (2013). Solid waste management challenges for cities in developing countries. </w:t>
      </w:r>
      <w:r w:rsidRPr="0046572B">
        <w:rPr>
          <w:i/>
          <w:iCs/>
          <w:noProof/>
        </w:rPr>
        <w:t>Waste Management</w:t>
      </w:r>
      <w:r w:rsidRPr="0046572B">
        <w:rPr>
          <w:noProof/>
        </w:rPr>
        <w:t>. https://doi.org/10.1016/j.wasman.2012.09.008</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Gurstein, M. B. (2011). Open data: Empowering the empowered or effective data use for everyone? </w:t>
      </w:r>
      <w:r w:rsidRPr="0046572B">
        <w:rPr>
          <w:i/>
          <w:iCs/>
          <w:noProof/>
        </w:rPr>
        <w:t>First Monday</w:t>
      </w:r>
      <w:r w:rsidRPr="0046572B">
        <w:rPr>
          <w:noProof/>
        </w:rPr>
        <w:t>. https://doi.org/10.5210/fm.v16i2.3316</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HAN, H., &amp; Cueto, E. P. (2015). Waste Collection Vehicle Routing Problem: A Literature Review. </w:t>
      </w:r>
      <w:r w:rsidRPr="0046572B">
        <w:rPr>
          <w:i/>
          <w:iCs/>
          <w:noProof/>
        </w:rPr>
        <w:t>PROMET - Traffic&amp;Transportation</w:t>
      </w:r>
      <w:r w:rsidRPr="0046572B">
        <w:rPr>
          <w:noProof/>
        </w:rPr>
        <w:t>. https://doi.org/10.7307/ptt.v27i4.1616</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Holland, J. H. (1992). Genetic Algorithms. </w:t>
      </w:r>
      <w:r w:rsidRPr="0046572B">
        <w:rPr>
          <w:i/>
          <w:iCs/>
          <w:noProof/>
        </w:rPr>
        <w:t>Scientific American</w:t>
      </w:r>
      <w:r w:rsidRPr="0046572B">
        <w:rPr>
          <w:noProof/>
        </w:rPr>
        <w:t>. https://doi.org/10.1038/scientificamerican0792-66</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Hollands, R. G. (2008). Will the real smart city please stand up? </w:t>
      </w:r>
      <w:r w:rsidRPr="0046572B">
        <w:rPr>
          <w:i/>
          <w:iCs/>
          <w:noProof/>
        </w:rPr>
        <w:t>City</w:t>
      </w:r>
      <w:r w:rsidRPr="0046572B">
        <w:rPr>
          <w:noProof/>
        </w:rPr>
        <w:t xml:space="preserve">, </w:t>
      </w:r>
      <w:r w:rsidRPr="0046572B">
        <w:rPr>
          <w:i/>
          <w:iCs/>
          <w:noProof/>
        </w:rPr>
        <w:t>12</w:t>
      </w:r>
      <w:r w:rsidRPr="0046572B">
        <w:rPr>
          <w:noProof/>
        </w:rPr>
        <w:t>(3), 303–320. https://doi.org/10.1080/13604810802479126</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Hoornweg, D., &amp; Bhada-Tata, P. (2012). </w:t>
      </w:r>
      <w:r w:rsidRPr="0046572B">
        <w:rPr>
          <w:i/>
          <w:iCs/>
          <w:noProof/>
        </w:rPr>
        <w:t>What a waste: a global review of solid waste management</w:t>
      </w:r>
      <w:r w:rsidRPr="0046572B">
        <w:rPr>
          <w:noProof/>
        </w:rPr>
        <w:t xml:space="preserve">. </w:t>
      </w:r>
      <w:r w:rsidRPr="0046572B">
        <w:rPr>
          <w:i/>
          <w:iCs/>
          <w:noProof/>
        </w:rPr>
        <w:t>World Bank, Washington DC</w:t>
      </w:r>
      <w:r w:rsidRPr="0046572B">
        <w:rPr>
          <w:noProof/>
        </w:rPr>
        <w:t>.</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Huijboom, N., &amp; Broek, T. Van Den. (2011). Open data : an international comparison of strategies. </w:t>
      </w:r>
      <w:r w:rsidRPr="0046572B">
        <w:rPr>
          <w:i/>
          <w:iCs/>
          <w:noProof/>
        </w:rPr>
        <w:t>European Journal of EPractice</w:t>
      </w:r>
      <w:r w:rsidRPr="0046572B">
        <w:rPr>
          <w:noProof/>
        </w:rPr>
        <w:t>. https://doi.org/1988-625X</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Janssen, M., Charalabidis, Y., &amp; Zuiderwijk, A. (2012). Benefits, Adoption Barriers and Myths of Open Data and Open Government. </w:t>
      </w:r>
      <w:r w:rsidRPr="0046572B">
        <w:rPr>
          <w:i/>
          <w:iCs/>
          <w:noProof/>
        </w:rPr>
        <w:t>Information Systems Management</w:t>
      </w:r>
      <w:r w:rsidRPr="0046572B">
        <w:rPr>
          <w:noProof/>
        </w:rPr>
        <w:t>. https://doi.org/10.1080/10580530.2012.716740</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Jebari, K., &amp; Madiafi, M. (2013). Selection Methods for Genetic Algorithms. </w:t>
      </w:r>
      <w:r w:rsidRPr="0046572B">
        <w:rPr>
          <w:i/>
          <w:iCs/>
          <w:noProof/>
        </w:rPr>
        <w:t>International Journal of Emerging Sciences</w:t>
      </w:r>
      <w:r w:rsidRPr="0046572B">
        <w:rPr>
          <w:noProof/>
        </w:rPr>
        <w:t>.</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Karadimas, N. V., Papatzelou, K., &amp; Loumos, V. G. (2007). </w:t>
      </w:r>
      <w:r w:rsidRPr="0046572B">
        <w:rPr>
          <w:i/>
          <w:iCs/>
          <w:noProof/>
        </w:rPr>
        <w:t>Genetic algorithms for municipal solid waste collection and routing optimization</w:t>
      </w:r>
      <w:r w:rsidRPr="0046572B">
        <w:rPr>
          <w:noProof/>
        </w:rPr>
        <w:t xml:space="preserve">. </w:t>
      </w:r>
      <w:r w:rsidRPr="0046572B">
        <w:rPr>
          <w:i/>
          <w:iCs/>
          <w:noProof/>
        </w:rPr>
        <w:t>IFIP International Federation for Information Processing</w:t>
      </w:r>
      <w:r w:rsidRPr="0046572B">
        <w:rPr>
          <w:noProof/>
        </w:rPr>
        <w:t>. https://doi.org/10.1007/978-0-387-74161-1_24</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Kumar, M., Husian, M., Upreti, N., &amp; Gupta, D. (2010). Genetic Algorithm: Review and Application. </w:t>
      </w:r>
      <w:r w:rsidRPr="0046572B">
        <w:rPr>
          <w:i/>
          <w:iCs/>
          <w:noProof/>
        </w:rPr>
        <w:t>International Journal of Information Technology and Knowledge Management</w:t>
      </w:r>
      <w:r w:rsidRPr="0046572B">
        <w:rPr>
          <w:noProof/>
        </w:rPr>
        <w:t>.</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Lacomme, P., Prins, C., &amp; Ramdane-Cherif, W. (2001). A genetic algorithm for the capacitated arc routing problem and its extensions. In </w:t>
      </w:r>
      <w:r w:rsidRPr="0046572B">
        <w:rPr>
          <w:i/>
          <w:iCs/>
          <w:noProof/>
        </w:rPr>
        <w:t>Lecture Notes in Computer Science (including subseries Lecture Notes in Artificial Intelligence and Lecture Notes in Bioinformatics)</w:t>
      </w:r>
      <w:r w:rsidRPr="0046572B">
        <w:rPr>
          <w:noProof/>
        </w:rPr>
        <w:t>. https://doi.org/10.1007/3-540-45365-2_49</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Mendes, A. C. (2017). Almeida Henriques: “Smart cities” precisam de apoios. Retrieved June 1, 2018, from https://www.jornaldenegocios.pt/negocios-iniciativas/cidades-inteligentes/detalhe/almeida-henriques-smart-cities-precisam-de-apoios</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Mitchell, M. (1995). Genetic algorithms: An overview. </w:t>
      </w:r>
      <w:r w:rsidRPr="0046572B">
        <w:rPr>
          <w:i/>
          <w:iCs/>
          <w:noProof/>
        </w:rPr>
        <w:t>Complexity</w:t>
      </w:r>
      <w:r w:rsidRPr="0046572B">
        <w:rPr>
          <w:noProof/>
        </w:rPr>
        <w:t xml:space="preserve">, </w:t>
      </w:r>
      <w:r w:rsidRPr="0046572B">
        <w:rPr>
          <w:i/>
          <w:iCs/>
          <w:noProof/>
        </w:rPr>
        <w:t>1</w:t>
      </w:r>
      <w:r w:rsidRPr="0046572B">
        <w:rPr>
          <w:noProof/>
        </w:rPr>
        <w:t>(1), 31–39. https://doi.org/10.1002/cplx.6130010108</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Mohammed, M. A., Abd Ghani, M. K., Hamed, R. I., Mostafa, S. A., Ahmad, M. S., &amp; Ibrahim, D. A. (2017). Solving vehicle routing problem by using improved genetic algorithm for optimal </w:t>
      </w:r>
      <w:r w:rsidRPr="0046572B">
        <w:rPr>
          <w:noProof/>
        </w:rPr>
        <w:lastRenderedPageBreak/>
        <w:t xml:space="preserve">solution. </w:t>
      </w:r>
      <w:r w:rsidRPr="0046572B">
        <w:rPr>
          <w:i/>
          <w:iCs/>
          <w:noProof/>
        </w:rPr>
        <w:t>Journal of Computational Science</w:t>
      </w:r>
      <w:r w:rsidRPr="0046572B">
        <w:rPr>
          <w:noProof/>
        </w:rPr>
        <w:t>. https://doi.org/10.1016/j.jocs.2017.04.003</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Molloy, J. C. (2011). The open knowledge foundation: Open data means better science. </w:t>
      </w:r>
      <w:r w:rsidRPr="0046572B">
        <w:rPr>
          <w:i/>
          <w:iCs/>
          <w:noProof/>
        </w:rPr>
        <w:t>PLoS Biology</w:t>
      </w:r>
      <w:r w:rsidRPr="0046572B">
        <w:rPr>
          <w:noProof/>
        </w:rPr>
        <w:t>. https://doi.org/10.1371/journal.pbio.1001195</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Nam, T., &amp; Pardo, T. A. (2011). Conceptualizing smart city with dimensions of technology, people, and institutions. In </w:t>
      </w:r>
      <w:r w:rsidRPr="0046572B">
        <w:rPr>
          <w:i/>
          <w:iCs/>
          <w:noProof/>
        </w:rPr>
        <w:t>Proceedings of the 12th Annual International Digital Government Research Conference on Digital Government Innovation in Challenging Times - dg.o ’11</w:t>
      </w:r>
      <w:r w:rsidRPr="0046572B">
        <w:rPr>
          <w:noProof/>
        </w:rPr>
        <w:t xml:space="preserve"> (p. 282). https://doi.org/10.1145/2037556.2037602</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Pereira, F. B., Tavares, J., Machado, P., &amp; Costa, E. (2002). GVR: A New Genetic Representation for the Vehicle Routing Problem. </w:t>
      </w:r>
      <w:r w:rsidRPr="0046572B">
        <w:rPr>
          <w:i/>
          <w:iCs/>
          <w:noProof/>
        </w:rPr>
        <w:t>Artificial Intelligence and Cognitive Science: 13th Irish International Conference, AICS 2002, Limerick, Ireland, September 12-13, 2002 - Proceedings</w:t>
      </w:r>
      <w:r w:rsidRPr="0046572B">
        <w:rPr>
          <w:noProof/>
        </w:rPr>
        <w:t>. https://doi.org/10.1007/3-540-45750-X_12</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Ramdane-Cherif, W. (2006). Evolutionary algorithms for capacitated arc routing problems with time windows. In </w:t>
      </w:r>
      <w:r w:rsidRPr="0046572B">
        <w:rPr>
          <w:i/>
          <w:iCs/>
          <w:noProof/>
        </w:rPr>
        <w:t>IFAC Proceedings Volumes (IFAC-PapersOnline)</w:t>
      </w:r>
      <w:r w:rsidRPr="0046572B">
        <w:rPr>
          <w:noProof/>
        </w:rPr>
        <w:t>.</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Saini, N. (2017). Review of Selection Methods in Genetic Algorithms. </w:t>
      </w:r>
      <w:r w:rsidRPr="0046572B">
        <w:rPr>
          <w:i/>
          <w:iCs/>
          <w:noProof/>
        </w:rPr>
        <w:t>International Journal Of Engineering And Computer Science</w:t>
      </w:r>
      <w:r w:rsidRPr="0046572B">
        <w:rPr>
          <w:noProof/>
        </w:rPr>
        <w:t>. https://doi.org/10.18535/ijecs/v6i12.04</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Science for Environment Policy. (2015). Indicators for sustainable cities. </w:t>
      </w:r>
      <w:r w:rsidRPr="0046572B">
        <w:rPr>
          <w:i/>
          <w:iCs/>
          <w:noProof/>
        </w:rPr>
        <w:t>European Commission</w:t>
      </w:r>
      <w:r w:rsidRPr="0046572B">
        <w:rPr>
          <w:noProof/>
        </w:rPr>
        <w:t>, (12), 1–189. https://doi.org/10.2779/61700</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United Nations. (2014). </w:t>
      </w:r>
      <w:r w:rsidRPr="0046572B">
        <w:rPr>
          <w:i/>
          <w:iCs/>
          <w:noProof/>
        </w:rPr>
        <w:t>World Urbanization Prospects 2014</w:t>
      </w:r>
      <w:r w:rsidRPr="0046572B">
        <w:rPr>
          <w:noProof/>
        </w:rPr>
        <w:t xml:space="preserve">. </w:t>
      </w:r>
      <w:r w:rsidRPr="0046572B">
        <w:rPr>
          <w:i/>
          <w:iCs/>
          <w:noProof/>
        </w:rPr>
        <w:t>Demographic Research</w:t>
      </w:r>
      <w:r w:rsidRPr="0046572B">
        <w:rPr>
          <w:noProof/>
        </w:rPr>
        <w:t>. https://doi.org/(ST/ESA/SER.A/366)</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Whitley, D. (1994). A genetic algorithm tutorial. </w:t>
      </w:r>
      <w:r w:rsidRPr="0046572B">
        <w:rPr>
          <w:i/>
          <w:iCs/>
          <w:noProof/>
        </w:rPr>
        <w:t>Statistics and Computing</w:t>
      </w:r>
      <w:r w:rsidRPr="0046572B">
        <w:rPr>
          <w:noProof/>
        </w:rPr>
        <w:t>. https://doi.org/10.1007/BF00175354</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Willemse, E. J., &amp; Joubert, J. W. (2016). Constructive heuristics for the Mixed Capacity Arc Routing Problem under Time Restrictions with Intermediate Facilities. </w:t>
      </w:r>
      <w:r w:rsidRPr="0046572B">
        <w:rPr>
          <w:i/>
          <w:iCs/>
          <w:noProof/>
        </w:rPr>
        <w:t>Computers and Operations Research</w:t>
      </w:r>
      <w:r w:rsidRPr="0046572B">
        <w:rPr>
          <w:noProof/>
        </w:rPr>
        <w:t>. https://doi.org/10.1016/j.cor.2015.10.010</w:t>
      </w:r>
    </w:p>
    <w:p w:rsidR="0046572B" w:rsidRPr="0046572B" w:rsidRDefault="0046572B" w:rsidP="0046572B">
      <w:pPr>
        <w:widowControl w:val="0"/>
        <w:autoSpaceDE w:val="0"/>
        <w:autoSpaceDN w:val="0"/>
        <w:adjustRightInd w:val="0"/>
        <w:spacing w:line="240" w:lineRule="auto"/>
        <w:ind w:left="480" w:hanging="480"/>
        <w:rPr>
          <w:noProof/>
        </w:rPr>
      </w:pPr>
      <w:r w:rsidRPr="0046572B">
        <w:rPr>
          <w:noProof/>
        </w:rPr>
        <w:t xml:space="preserve">Wøhlk, S. (2008). A decade of Capacitated Arc Routing. </w:t>
      </w:r>
      <w:r w:rsidRPr="0046572B">
        <w:rPr>
          <w:i/>
          <w:iCs/>
          <w:noProof/>
        </w:rPr>
        <w:t>Operations Research/ Computer Science Interfaces Series</w:t>
      </w:r>
      <w:r w:rsidRPr="0046572B">
        <w:rPr>
          <w:noProof/>
        </w:rPr>
        <w:t>. https://doi.org/10.1007/978-0-387-77778-8_2</w:t>
      </w:r>
    </w:p>
    <w:p w:rsidR="002E21AF" w:rsidRDefault="002E21AF" w:rsidP="0046572B">
      <w:pPr>
        <w:widowControl w:val="0"/>
        <w:autoSpaceDE w:val="0"/>
        <w:autoSpaceDN w:val="0"/>
        <w:adjustRightInd w:val="0"/>
        <w:spacing w:line="240" w:lineRule="auto"/>
        <w:ind w:left="480" w:hanging="480"/>
        <w:rPr>
          <w:rFonts w:cs="Calibri"/>
          <w:color w:val="FF0000"/>
          <w:lang w:eastAsia="pt-PT"/>
        </w:rPr>
      </w:pPr>
      <w:r>
        <w:rPr>
          <w:rFonts w:cs="Calibri"/>
          <w:color w:val="FF0000"/>
          <w:lang w:eastAsia="pt-PT"/>
        </w:rPr>
        <w:fldChar w:fldCharType="end"/>
      </w:r>
    </w:p>
    <w:p w:rsidR="00C44CA3" w:rsidRDefault="005247B5">
      <w:pPr>
        <w:pStyle w:val="Heading1"/>
      </w:pPr>
      <w:bookmarkStart w:id="112" w:name="_Toc523078518"/>
      <w:r>
        <w:lastRenderedPageBreak/>
        <w:t>Appendix (optional)</w:t>
      </w:r>
      <w:bookmarkEnd w:id="112"/>
    </w:p>
    <w:p w:rsidR="00C44CA3" w:rsidRDefault="00C44CA3">
      <w:pPr>
        <w:rPr>
          <w:color w:val="000000"/>
        </w:rPr>
      </w:pPr>
    </w:p>
    <w:p w:rsidR="00C44CA3" w:rsidRDefault="005247B5">
      <w:pPr>
        <w:pStyle w:val="Heading1"/>
      </w:pPr>
      <w:bookmarkStart w:id="113" w:name="_Toc523078519"/>
      <w:r>
        <w:lastRenderedPageBreak/>
        <w:t>Annexes (optional)</w:t>
      </w:r>
      <w:bookmarkEnd w:id="113"/>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footerReference w:type="default" r:id="rId25"/>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BAC" w:rsidRDefault="006B6BAC">
      <w:pPr>
        <w:spacing w:after="0" w:line="240" w:lineRule="auto"/>
      </w:pPr>
      <w:r>
        <w:separator/>
      </w:r>
    </w:p>
  </w:endnote>
  <w:endnote w:type="continuationSeparator" w:id="0">
    <w:p w:rsidR="006B6BAC" w:rsidRDefault="006B6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00000003" w:usb1="00000000" w:usb2="00000000" w:usb3="00000000" w:csb0="00000001"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
    <w:altName w:val="Arial"/>
    <w:panose1 w:val="020B06040202020202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Courier New;monospac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80" w:rsidRDefault="00E64380">
    <w:pPr>
      <w:pStyle w:val="Footer"/>
      <w:jc w:val="right"/>
      <w:rPr>
        <w:lang w:eastAsia="en-US"/>
      </w:rPr>
    </w:pPr>
    <w:r>
      <w:fldChar w:fldCharType="begin"/>
    </w:r>
    <w:r>
      <w:instrText>PAGE</w:instrText>
    </w:r>
    <w:r>
      <w:fldChar w:fldCharType="separate"/>
    </w:r>
    <w:r>
      <w:t>i</w:t>
    </w:r>
    <w:r>
      <w:fldChar w:fldCharType="end"/>
    </w:r>
  </w:p>
  <w:p w:rsidR="00E64380" w:rsidRDefault="00E64380">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80" w:rsidRDefault="00E64380">
    <w:pPr>
      <w:pStyle w:val="Footer"/>
      <w:jc w:val="right"/>
    </w:pPr>
    <w:r>
      <w:fldChar w:fldCharType="begin"/>
    </w:r>
    <w:r>
      <w:instrText>PAGE</w:instrText>
    </w:r>
    <w:r>
      <w:fldChar w:fldCharType="separate"/>
    </w:r>
    <w:r>
      <w:t>i</w:t>
    </w:r>
    <w:r>
      <w:fldChar w:fldCharType="end"/>
    </w:r>
  </w:p>
  <w:p w:rsidR="00E64380" w:rsidRDefault="00E64380">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80" w:rsidRDefault="00E64380">
    <w:pPr>
      <w:pStyle w:val="Footer"/>
      <w:jc w:val="right"/>
    </w:pPr>
    <w:r>
      <w:fldChar w:fldCharType="begin"/>
    </w:r>
    <w:r>
      <w:instrText>PAGE</w:instrText>
    </w:r>
    <w:r>
      <w:fldChar w:fldCharType="separate"/>
    </w:r>
    <w:r>
      <w:t>ix</w:t>
    </w:r>
    <w:r>
      <w:fldChar w:fldCharType="end"/>
    </w:r>
  </w:p>
  <w:p w:rsidR="00E64380" w:rsidRDefault="00E64380">
    <w:pPr>
      <w:pStyle w:val="Header"/>
      <w:jc w:val="right"/>
      <w:rPr>
        <w:color w:val="5C666C"/>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80" w:rsidRDefault="00E64380">
    <w:pPr>
      <w:pStyle w:val="Footer"/>
      <w:jc w:val="right"/>
    </w:pPr>
    <w:r>
      <w:fldChar w:fldCharType="begin"/>
    </w:r>
    <w:r>
      <w:instrText>PAGE</w:instrText>
    </w:r>
    <w:r>
      <w:fldChar w:fldCharType="separate"/>
    </w:r>
    <w:r>
      <w:t>27</w:t>
    </w:r>
    <w:r>
      <w:fldChar w:fldCharType="end"/>
    </w:r>
  </w:p>
  <w:p w:rsidR="00E64380" w:rsidRDefault="00E64380">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BAC" w:rsidRDefault="006B6BAC">
      <w:pPr>
        <w:spacing w:after="0" w:line="240" w:lineRule="auto"/>
      </w:pPr>
      <w:r>
        <w:separator/>
      </w:r>
    </w:p>
  </w:footnote>
  <w:footnote w:type="continuationSeparator" w:id="0">
    <w:p w:rsidR="006B6BAC" w:rsidRDefault="006B6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60CFA"/>
    <w:multiLevelType w:val="multilevel"/>
    <w:tmpl w:val="E904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16BDF"/>
    <w:rsid w:val="0003092A"/>
    <w:rsid w:val="0003427E"/>
    <w:rsid w:val="0005029B"/>
    <w:rsid w:val="0006628D"/>
    <w:rsid w:val="0008562C"/>
    <w:rsid w:val="000948D8"/>
    <w:rsid w:val="00094D6F"/>
    <w:rsid w:val="000A27FF"/>
    <w:rsid w:val="000A3AB7"/>
    <w:rsid w:val="000A5522"/>
    <w:rsid w:val="000C1DDE"/>
    <w:rsid w:val="000C379D"/>
    <w:rsid w:val="000E1302"/>
    <w:rsid w:val="000E6D72"/>
    <w:rsid w:val="000F4157"/>
    <w:rsid w:val="00127D5C"/>
    <w:rsid w:val="00191849"/>
    <w:rsid w:val="001936F3"/>
    <w:rsid w:val="001A09B7"/>
    <w:rsid w:val="001A3706"/>
    <w:rsid w:val="001D7D53"/>
    <w:rsid w:val="001E272E"/>
    <w:rsid w:val="001E6D2C"/>
    <w:rsid w:val="00201CA5"/>
    <w:rsid w:val="00203DC2"/>
    <w:rsid w:val="002043A1"/>
    <w:rsid w:val="0023273B"/>
    <w:rsid w:val="002342ED"/>
    <w:rsid w:val="002405A1"/>
    <w:rsid w:val="0024148D"/>
    <w:rsid w:val="00244E33"/>
    <w:rsid w:val="00277223"/>
    <w:rsid w:val="00280EFC"/>
    <w:rsid w:val="002910D1"/>
    <w:rsid w:val="002A23F7"/>
    <w:rsid w:val="002A600C"/>
    <w:rsid w:val="002B53BC"/>
    <w:rsid w:val="002C6B70"/>
    <w:rsid w:val="002C71D5"/>
    <w:rsid w:val="002E21AF"/>
    <w:rsid w:val="00307E05"/>
    <w:rsid w:val="00337569"/>
    <w:rsid w:val="0035539E"/>
    <w:rsid w:val="00361746"/>
    <w:rsid w:val="00375A49"/>
    <w:rsid w:val="003763F3"/>
    <w:rsid w:val="003807D2"/>
    <w:rsid w:val="00381D3D"/>
    <w:rsid w:val="00392137"/>
    <w:rsid w:val="0039525C"/>
    <w:rsid w:val="003A1743"/>
    <w:rsid w:val="003B2041"/>
    <w:rsid w:val="003B2B0E"/>
    <w:rsid w:val="003B59D0"/>
    <w:rsid w:val="003C1C4C"/>
    <w:rsid w:val="003C5607"/>
    <w:rsid w:val="003D56F3"/>
    <w:rsid w:val="003E16AF"/>
    <w:rsid w:val="003E55B3"/>
    <w:rsid w:val="003F7E28"/>
    <w:rsid w:val="00403B17"/>
    <w:rsid w:val="00435650"/>
    <w:rsid w:val="004511E3"/>
    <w:rsid w:val="00454E12"/>
    <w:rsid w:val="00456282"/>
    <w:rsid w:val="00460B6A"/>
    <w:rsid w:val="00463057"/>
    <w:rsid w:val="0046572B"/>
    <w:rsid w:val="004806EB"/>
    <w:rsid w:val="00480D57"/>
    <w:rsid w:val="00480E4E"/>
    <w:rsid w:val="00480F80"/>
    <w:rsid w:val="00483E82"/>
    <w:rsid w:val="00491D8C"/>
    <w:rsid w:val="004B1E59"/>
    <w:rsid w:val="004C6A3C"/>
    <w:rsid w:val="004F4845"/>
    <w:rsid w:val="00503722"/>
    <w:rsid w:val="005247B5"/>
    <w:rsid w:val="005316DB"/>
    <w:rsid w:val="00531E7A"/>
    <w:rsid w:val="0053484F"/>
    <w:rsid w:val="00541EBB"/>
    <w:rsid w:val="00551F44"/>
    <w:rsid w:val="0055262A"/>
    <w:rsid w:val="005600B5"/>
    <w:rsid w:val="00575C32"/>
    <w:rsid w:val="00577D60"/>
    <w:rsid w:val="00593BA0"/>
    <w:rsid w:val="00593F8A"/>
    <w:rsid w:val="005A6B79"/>
    <w:rsid w:val="005B20BA"/>
    <w:rsid w:val="005E21D9"/>
    <w:rsid w:val="005E2926"/>
    <w:rsid w:val="005F3F2A"/>
    <w:rsid w:val="006213FB"/>
    <w:rsid w:val="00622850"/>
    <w:rsid w:val="00631258"/>
    <w:rsid w:val="00634D58"/>
    <w:rsid w:val="00645363"/>
    <w:rsid w:val="00645ADF"/>
    <w:rsid w:val="00660F45"/>
    <w:rsid w:val="00660FBA"/>
    <w:rsid w:val="0068284D"/>
    <w:rsid w:val="0068644E"/>
    <w:rsid w:val="00694F42"/>
    <w:rsid w:val="006A3A15"/>
    <w:rsid w:val="006A5CBA"/>
    <w:rsid w:val="006B6BAC"/>
    <w:rsid w:val="006C37F0"/>
    <w:rsid w:val="006D652E"/>
    <w:rsid w:val="006E3564"/>
    <w:rsid w:val="006E6036"/>
    <w:rsid w:val="006E7091"/>
    <w:rsid w:val="00700A67"/>
    <w:rsid w:val="00726E2E"/>
    <w:rsid w:val="00733C19"/>
    <w:rsid w:val="007407D6"/>
    <w:rsid w:val="00753441"/>
    <w:rsid w:val="00782A53"/>
    <w:rsid w:val="0078615C"/>
    <w:rsid w:val="00795962"/>
    <w:rsid w:val="007A28B6"/>
    <w:rsid w:val="007B7922"/>
    <w:rsid w:val="007C32C6"/>
    <w:rsid w:val="007D5037"/>
    <w:rsid w:val="007E0353"/>
    <w:rsid w:val="007E0AFE"/>
    <w:rsid w:val="007E1148"/>
    <w:rsid w:val="007F09B8"/>
    <w:rsid w:val="00831089"/>
    <w:rsid w:val="00835EA6"/>
    <w:rsid w:val="00840CCD"/>
    <w:rsid w:val="00841E65"/>
    <w:rsid w:val="00865C0A"/>
    <w:rsid w:val="00871AFD"/>
    <w:rsid w:val="0088286A"/>
    <w:rsid w:val="008921AF"/>
    <w:rsid w:val="008B3F1C"/>
    <w:rsid w:val="008D1D7C"/>
    <w:rsid w:val="008D3110"/>
    <w:rsid w:val="008E1EE0"/>
    <w:rsid w:val="008E610B"/>
    <w:rsid w:val="008F058A"/>
    <w:rsid w:val="00915DB8"/>
    <w:rsid w:val="0092679A"/>
    <w:rsid w:val="0094314B"/>
    <w:rsid w:val="009578DB"/>
    <w:rsid w:val="009B352E"/>
    <w:rsid w:val="009B7026"/>
    <w:rsid w:val="009F3E26"/>
    <w:rsid w:val="009F5328"/>
    <w:rsid w:val="00A0587A"/>
    <w:rsid w:val="00A168FF"/>
    <w:rsid w:val="00A221D4"/>
    <w:rsid w:val="00A2497F"/>
    <w:rsid w:val="00A261B5"/>
    <w:rsid w:val="00A47360"/>
    <w:rsid w:val="00A47BDB"/>
    <w:rsid w:val="00A54DD0"/>
    <w:rsid w:val="00A739FA"/>
    <w:rsid w:val="00A73CA7"/>
    <w:rsid w:val="00A777EC"/>
    <w:rsid w:val="00A825C3"/>
    <w:rsid w:val="00A8353B"/>
    <w:rsid w:val="00A8418D"/>
    <w:rsid w:val="00A9599C"/>
    <w:rsid w:val="00AB0542"/>
    <w:rsid w:val="00AB6092"/>
    <w:rsid w:val="00AC769C"/>
    <w:rsid w:val="00B00CB0"/>
    <w:rsid w:val="00B057E7"/>
    <w:rsid w:val="00B1629D"/>
    <w:rsid w:val="00B23718"/>
    <w:rsid w:val="00B34ED4"/>
    <w:rsid w:val="00B46E46"/>
    <w:rsid w:val="00B51C04"/>
    <w:rsid w:val="00B524A9"/>
    <w:rsid w:val="00B73263"/>
    <w:rsid w:val="00B8072D"/>
    <w:rsid w:val="00B92AE5"/>
    <w:rsid w:val="00BA19F6"/>
    <w:rsid w:val="00BA3DBE"/>
    <w:rsid w:val="00BA5F0D"/>
    <w:rsid w:val="00BD4AF1"/>
    <w:rsid w:val="00C0554D"/>
    <w:rsid w:val="00C067A9"/>
    <w:rsid w:val="00C2407B"/>
    <w:rsid w:val="00C44CA3"/>
    <w:rsid w:val="00C57774"/>
    <w:rsid w:val="00C905D0"/>
    <w:rsid w:val="00C90CCC"/>
    <w:rsid w:val="00C91468"/>
    <w:rsid w:val="00C978AC"/>
    <w:rsid w:val="00CA5E20"/>
    <w:rsid w:val="00CD0A1C"/>
    <w:rsid w:val="00CD1454"/>
    <w:rsid w:val="00CE17B8"/>
    <w:rsid w:val="00CF1A12"/>
    <w:rsid w:val="00D147F4"/>
    <w:rsid w:val="00D22D84"/>
    <w:rsid w:val="00D367C5"/>
    <w:rsid w:val="00D42E5D"/>
    <w:rsid w:val="00D5793F"/>
    <w:rsid w:val="00D628DB"/>
    <w:rsid w:val="00D73D28"/>
    <w:rsid w:val="00D748EF"/>
    <w:rsid w:val="00D76FEA"/>
    <w:rsid w:val="00D87B19"/>
    <w:rsid w:val="00D94264"/>
    <w:rsid w:val="00DB06A9"/>
    <w:rsid w:val="00DB3CA6"/>
    <w:rsid w:val="00DB7498"/>
    <w:rsid w:val="00DC5189"/>
    <w:rsid w:val="00DE6815"/>
    <w:rsid w:val="00DF7B11"/>
    <w:rsid w:val="00E24663"/>
    <w:rsid w:val="00E34B1E"/>
    <w:rsid w:val="00E46F04"/>
    <w:rsid w:val="00E501D6"/>
    <w:rsid w:val="00E604F0"/>
    <w:rsid w:val="00E607BF"/>
    <w:rsid w:val="00E64380"/>
    <w:rsid w:val="00E67764"/>
    <w:rsid w:val="00E81EA7"/>
    <w:rsid w:val="00E82FDC"/>
    <w:rsid w:val="00E87D7E"/>
    <w:rsid w:val="00EA1CEE"/>
    <w:rsid w:val="00EE64F4"/>
    <w:rsid w:val="00F1741E"/>
    <w:rsid w:val="00F306C8"/>
    <w:rsid w:val="00F640A8"/>
    <w:rsid w:val="00F65F36"/>
    <w:rsid w:val="00F7404F"/>
    <w:rsid w:val="00F81128"/>
    <w:rsid w:val="00FB2BAA"/>
    <w:rsid w:val="00FB3DA4"/>
    <w:rsid w:val="00FC37AF"/>
    <w:rsid w:val="00FD1EA4"/>
    <w:rsid w:val="00FE3F65"/>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469D"/>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 w:type="paragraph" w:styleId="BalloonText">
    <w:name w:val="Balloon Text"/>
    <w:basedOn w:val="Normal"/>
    <w:link w:val="BalloonTextChar"/>
    <w:uiPriority w:val="99"/>
    <w:semiHidden/>
    <w:unhideWhenUsed/>
    <w:rsid w:val="008B3F1C"/>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B3F1C"/>
    <w:rPr>
      <w:rFonts w:ascii="Times New Roman" w:eastAsia="Calibri" w:hAnsi="Times New Roman" w:cs="Times New Roman"/>
      <w:sz w:val="18"/>
      <w:szCs w:val="18"/>
      <w:lang w:bidi="ar-SA"/>
    </w:rPr>
  </w:style>
  <w:style w:type="paragraph" w:styleId="NormalWeb">
    <w:name w:val="Normal (Web)"/>
    <w:basedOn w:val="Normal"/>
    <w:uiPriority w:val="99"/>
    <w:unhideWhenUsed/>
    <w:rsid w:val="00503722"/>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5949">
      <w:bodyDiv w:val="1"/>
      <w:marLeft w:val="0"/>
      <w:marRight w:val="0"/>
      <w:marTop w:val="0"/>
      <w:marBottom w:val="0"/>
      <w:divBdr>
        <w:top w:val="none" w:sz="0" w:space="0" w:color="auto"/>
        <w:left w:val="none" w:sz="0" w:space="0" w:color="auto"/>
        <w:bottom w:val="none" w:sz="0" w:space="0" w:color="auto"/>
        <w:right w:val="none" w:sz="0" w:space="0" w:color="auto"/>
      </w:divBdr>
      <w:divsChild>
        <w:div w:id="903443327">
          <w:marLeft w:val="0"/>
          <w:marRight w:val="0"/>
          <w:marTop w:val="0"/>
          <w:marBottom w:val="0"/>
          <w:divBdr>
            <w:top w:val="none" w:sz="0" w:space="0" w:color="auto"/>
            <w:left w:val="none" w:sz="0" w:space="0" w:color="auto"/>
            <w:bottom w:val="none" w:sz="0" w:space="0" w:color="auto"/>
            <w:right w:val="none" w:sz="0" w:space="0" w:color="auto"/>
          </w:divBdr>
          <w:divsChild>
            <w:div w:id="1068191544">
              <w:marLeft w:val="0"/>
              <w:marRight w:val="0"/>
              <w:marTop w:val="0"/>
              <w:marBottom w:val="0"/>
              <w:divBdr>
                <w:top w:val="none" w:sz="0" w:space="0" w:color="auto"/>
                <w:left w:val="none" w:sz="0" w:space="0" w:color="auto"/>
                <w:bottom w:val="none" w:sz="0" w:space="0" w:color="auto"/>
                <w:right w:val="none" w:sz="0" w:space="0" w:color="auto"/>
              </w:divBdr>
              <w:divsChild>
                <w:div w:id="568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7288">
      <w:bodyDiv w:val="1"/>
      <w:marLeft w:val="0"/>
      <w:marRight w:val="0"/>
      <w:marTop w:val="0"/>
      <w:marBottom w:val="0"/>
      <w:divBdr>
        <w:top w:val="none" w:sz="0" w:space="0" w:color="auto"/>
        <w:left w:val="none" w:sz="0" w:space="0" w:color="auto"/>
        <w:bottom w:val="none" w:sz="0" w:space="0" w:color="auto"/>
        <w:right w:val="none" w:sz="0" w:space="0" w:color="auto"/>
      </w:divBdr>
    </w:div>
    <w:div w:id="526874136">
      <w:bodyDiv w:val="1"/>
      <w:marLeft w:val="0"/>
      <w:marRight w:val="0"/>
      <w:marTop w:val="0"/>
      <w:marBottom w:val="0"/>
      <w:divBdr>
        <w:top w:val="none" w:sz="0" w:space="0" w:color="auto"/>
        <w:left w:val="none" w:sz="0" w:space="0" w:color="auto"/>
        <w:bottom w:val="none" w:sz="0" w:space="0" w:color="auto"/>
        <w:right w:val="none" w:sz="0" w:space="0" w:color="auto"/>
      </w:divBdr>
      <w:divsChild>
        <w:div w:id="133987558">
          <w:marLeft w:val="0"/>
          <w:marRight w:val="0"/>
          <w:marTop w:val="0"/>
          <w:marBottom w:val="0"/>
          <w:divBdr>
            <w:top w:val="none" w:sz="0" w:space="0" w:color="auto"/>
            <w:left w:val="none" w:sz="0" w:space="0" w:color="auto"/>
            <w:bottom w:val="none" w:sz="0" w:space="0" w:color="auto"/>
            <w:right w:val="none" w:sz="0" w:space="0" w:color="auto"/>
          </w:divBdr>
          <w:divsChild>
            <w:div w:id="1406294583">
              <w:marLeft w:val="0"/>
              <w:marRight w:val="0"/>
              <w:marTop w:val="0"/>
              <w:marBottom w:val="0"/>
              <w:divBdr>
                <w:top w:val="none" w:sz="0" w:space="0" w:color="auto"/>
                <w:left w:val="none" w:sz="0" w:space="0" w:color="auto"/>
                <w:bottom w:val="none" w:sz="0" w:space="0" w:color="auto"/>
                <w:right w:val="none" w:sz="0" w:space="0" w:color="auto"/>
              </w:divBdr>
              <w:divsChild>
                <w:div w:id="14323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31194">
      <w:bodyDiv w:val="1"/>
      <w:marLeft w:val="0"/>
      <w:marRight w:val="0"/>
      <w:marTop w:val="0"/>
      <w:marBottom w:val="0"/>
      <w:divBdr>
        <w:top w:val="none" w:sz="0" w:space="0" w:color="auto"/>
        <w:left w:val="none" w:sz="0" w:space="0" w:color="auto"/>
        <w:bottom w:val="none" w:sz="0" w:space="0" w:color="auto"/>
        <w:right w:val="none" w:sz="0" w:space="0" w:color="auto"/>
      </w:divBdr>
    </w:div>
    <w:div w:id="780803086">
      <w:bodyDiv w:val="1"/>
      <w:marLeft w:val="0"/>
      <w:marRight w:val="0"/>
      <w:marTop w:val="0"/>
      <w:marBottom w:val="0"/>
      <w:divBdr>
        <w:top w:val="none" w:sz="0" w:space="0" w:color="auto"/>
        <w:left w:val="none" w:sz="0" w:space="0" w:color="auto"/>
        <w:bottom w:val="none" w:sz="0" w:space="0" w:color="auto"/>
        <w:right w:val="none" w:sz="0" w:space="0" w:color="auto"/>
      </w:divBdr>
    </w:div>
    <w:div w:id="1124234557">
      <w:bodyDiv w:val="1"/>
      <w:marLeft w:val="0"/>
      <w:marRight w:val="0"/>
      <w:marTop w:val="0"/>
      <w:marBottom w:val="0"/>
      <w:divBdr>
        <w:top w:val="none" w:sz="0" w:space="0" w:color="auto"/>
        <w:left w:val="none" w:sz="0" w:space="0" w:color="auto"/>
        <w:bottom w:val="none" w:sz="0" w:space="0" w:color="auto"/>
        <w:right w:val="none" w:sz="0" w:space="0" w:color="auto"/>
      </w:divBdr>
    </w:div>
    <w:div w:id="1167095630">
      <w:bodyDiv w:val="1"/>
      <w:marLeft w:val="0"/>
      <w:marRight w:val="0"/>
      <w:marTop w:val="0"/>
      <w:marBottom w:val="0"/>
      <w:divBdr>
        <w:top w:val="none" w:sz="0" w:space="0" w:color="auto"/>
        <w:left w:val="none" w:sz="0" w:space="0" w:color="auto"/>
        <w:bottom w:val="none" w:sz="0" w:space="0" w:color="auto"/>
        <w:right w:val="none" w:sz="0" w:space="0" w:color="auto"/>
      </w:divBdr>
    </w:div>
    <w:div w:id="1168904930">
      <w:bodyDiv w:val="1"/>
      <w:marLeft w:val="0"/>
      <w:marRight w:val="0"/>
      <w:marTop w:val="0"/>
      <w:marBottom w:val="0"/>
      <w:divBdr>
        <w:top w:val="none" w:sz="0" w:space="0" w:color="auto"/>
        <w:left w:val="none" w:sz="0" w:space="0" w:color="auto"/>
        <w:bottom w:val="none" w:sz="0" w:space="0" w:color="auto"/>
        <w:right w:val="none" w:sz="0" w:space="0" w:color="auto"/>
      </w:divBdr>
    </w:div>
    <w:div w:id="1191451641">
      <w:bodyDiv w:val="1"/>
      <w:marLeft w:val="0"/>
      <w:marRight w:val="0"/>
      <w:marTop w:val="0"/>
      <w:marBottom w:val="0"/>
      <w:divBdr>
        <w:top w:val="none" w:sz="0" w:space="0" w:color="auto"/>
        <w:left w:val="none" w:sz="0" w:space="0" w:color="auto"/>
        <w:bottom w:val="none" w:sz="0" w:space="0" w:color="auto"/>
        <w:right w:val="none" w:sz="0" w:space="0" w:color="auto"/>
      </w:divBdr>
    </w:div>
    <w:div w:id="1312633366">
      <w:bodyDiv w:val="1"/>
      <w:marLeft w:val="0"/>
      <w:marRight w:val="0"/>
      <w:marTop w:val="0"/>
      <w:marBottom w:val="0"/>
      <w:divBdr>
        <w:top w:val="none" w:sz="0" w:space="0" w:color="auto"/>
        <w:left w:val="none" w:sz="0" w:space="0" w:color="auto"/>
        <w:bottom w:val="none" w:sz="0" w:space="0" w:color="auto"/>
        <w:right w:val="none" w:sz="0" w:space="0" w:color="auto"/>
      </w:divBdr>
      <w:divsChild>
        <w:div w:id="1260986953">
          <w:marLeft w:val="0"/>
          <w:marRight w:val="0"/>
          <w:marTop w:val="0"/>
          <w:marBottom w:val="0"/>
          <w:divBdr>
            <w:top w:val="none" w:sz="0" w:space="0" w:color="auto"/>
            <w:left w:val="none" w:sz="0" w:space="0" w:color="auto"/>
            <w:bottom w:val="none" w:sz="0" w:space="0" w:color="auto"/>
            <w:right w:val="none" w:sz="0" w:space="0" w:color="auto"/>
          </w:divBdr>
          <w:divsChild>
            <w:div w:id="153223393">
              <w:marLeft w:val="0"/>
              <w:marRight w:val="0"/>
              <w:marTop w:val="0"/>
              <w:marBottom w:val="0"/>
              <w:divBdr>
                <w:top w:val="none" w:sz="0" w:space="0" w:color="auto"/>
                <w:left w:val="none" w:sz="0" w:space="0" w:color="auto"/>
                <w:bottom w:val="none" w:sz="0" w:space="0" w:color="auto"/>
                <w:right w:val="none" w:sz="0" w:space="0" w:color="auto"/>
              </w:divBdr>
              <w:divsChild>
                <w:div w:id="9780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3334">
      <w:bodyDiv w:val="1"/>
      <w:marLeft w:val="0"/>
      <w:marRight w:val="0"/>
      <w:marTop w:val="0"/>
      <w:marBottom w:val="0"/>
      <w:divBdr>
        <w:top w:val="none" w:sz="0" w:space="0" w:color="auto"/>
        <w:left w:val="none" w:sz="0" w:space="0" w:color="auto"/>
        <w:bottom w:val="none" w:sz="0" w:space="0" w:color="auto"/>
        <w:right w:val="none" w:sz="0" w:space="0" w:color="auto"/>
      </w:divBdr>
      <w:divsChild>
        <w:div w:id="88938260">
          <w:marLeft w:val="0"/>
          <w:marRight w:val="0"/>
          <w:marTop w:val="0"/>
          <w:marBottom w:val="0"/>
          <w:divBdr>
            <w:top w:val="none" w:sz="0" w:space="0" w:color="auto"/>
            <w:left w:val="none" w:sz="0" w:space="0" w:color="auto"/>
            <w:bottom w:val="none" w:sz="0" w:space="0" w:color="auto"/>
            <w:right w:val="none" w:sz="0" w:space="0" w:color="auto"/>
          </w:divBdr>
          <w:divsChild>
            <w:div w:id="1813015112">
              <w:marLeft w:val="0"/>
              <w:marRight w:val="0"/>
              <w:marTop w:val="0"/>
              <w:marBottom w:val="0"/>
              <w:divBdr>
                <w:top w:val="none" w:sz="0" w:space="0" w:color="auto"/>
                <w:left w:val="none" w:sz="0" w:space="0" w:color="auto"/>
                <w:bottom w:val="none" w:sz="0" w:space="0" w:color="auto"/>
                <w:right w:val="none" w:sz="0" w:space="0" w:color="auto"/>
              </w:divBdr>
              <w:divsChild>
                <w:div w:id="5870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637">
      <w:bodyDiv w:val="1"/>
      <w:marLeft w:val="0"/>
      <w:marRight w:val="0"/>
      <w:marTop w:val="0"/>
      <w:marBottom w:val="0"/>
      <w:divBdr>
        <w:top w:val="none" w:sz="0" w:space="0" w:color="auto"/>
        <w:left w:val="none" w:sz="0" w:space="0" w:color="auto"/>
        <w:bottom w:val="none" w:sz="0" w:space="0" w:color="auto"/>
        <w:right w:val="none" w:sz="0" w:space="0" w:color="auto"/>
      </w:divBdr>
    </w:div>
    <w:div w:id="1687319302">
      <w:bodyDiv w:val="1"/>
      <w:marLeft w:val="0"/>
      <w:marRight w:val="0"/>
      <w:marTop w:val="0"/>
      <w:marBottom w:val="0"/>
      <w:divBdr>
        <w:top w:val="none" w:sz="0" w:space="0" w:color="auto"/>
        <w:left w:val="none" w:sz="0" w:space="0" w:color="auto"/>
        <w:bottom w:val="none" w:sz="0" w:space="0" w:color="auto"/>
        <w:right w:val="none" w:sz="0" w:space="0" w:color="auto"/>
      </w:divBdr>
    </w:div>
    <w:div w:id="1889147448">
      <w:bodyDiv w:val="1"/>
      <w:marLeft w:val="0"/>
      <w:marRight w:val="0"/>
      <w:marTop w:val="0"/>
      <w:marBottom w:val="0"/>
      <w:divBdr>
        <w:top w:val="none" w:sz="0" w:space="0" w:color="auto"/>
        <w:left w:val="none" w:sz="0" w:space="0" w:color="auto"/>
        <w:bottom w:val="none" w:sz="0" w:space="0" w:color="auto"/>
        <w:right w:val="none" w:sz="0" w:space="0" w:color="auto"/>
      </w:divBdr>
    </w:div>
    <w:div w:id="1922909171">
      <w:bodyDiv w:val="1"/>
      <w:marLeft w:val="0"/>
      <w:marRight w:val="0"/>
      <w:marTop w:val="0"/>
      <w:marBottom w:val="0"/>
      <w:divBdr>
        <w:top w:val="none" w:sz="0" w:space="0" w:color="auto"/>
        <w:left w:val="none" w:sz="0" w:space="0" w:color="auto"/>
        <w:bottom w:val="none" w:sz="0" w:space="0" w:color="auto"/>
        <w:right w:val="none" w:sz="0" w:space="0" w:color="auto"/>
      </w:divBdr>
      <w:divsChild>
        <w:div w:id="988825801">
          <w:marLeft w:val="0"/>
          <w:marRight w:val="0"/>
          <w:marTop w:val="0"/>
          <w:marBottom w:val="0"/>
          <w:divBdr>
            <w:top w:val="none" w:sz="0" w:space="0" w:color="auto"/>
            <w:left w:val="none" w:sz="0" w:space="0" w:color="auto"/>
            <w:bottom w:val="none" w:sz="0" w:space="0" w:color="auto"/>
            <w:right w:val="none" w:sz="0" w:space="0" w:color="auto"/>
          </w:divBdr>
          <w:divsChild>
            <w:div w:id="75710743">
              <w:marLeft w:val="0"/>
              <w:marRight w:val="0"/>
              <w:marTop w:val="0"/>
              <w:marBottom w:val="0"/>
              <w:divBdr>
                <w:top w:val="none" w:sz="0" w:space="0" w:color="auto"/>
                <w:left w:val="none" w:sz="0" w:space="0" w:color="auto"/>
                <w:bottom w:val="none" w:sz="0" w:space="0" w:color="auto"/>
                <w:right w:val="none" w:sz="0" w:space="0" w:color="auto"/>
              </w:divBdr>
              <w:divsChild>
                <w:div w:id="15201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lanet.openstreetmap.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7C544-3A4C-B047-B4ED-2FA5E5BC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42</Pages>
  <Words>32602</Words>
  <Characters>185835</Characters>
  <Application>Microsoft Office Word</Application>
  <DocSecurity>0</DocSecurity>
  <Lines>1548</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30</cp:revision>
  <cp:lastPrinted>2018-08-26T14:40:00Z</cp:lastPrinted>
  <dcterms:created xsi:type="dcterms:W3CDTF">2018-08-26T14:40:00Z</dcterms:created>
  <dcterms:modified xsi:type="dcterms:W3CDTF">2018-08-26T23:44:00Z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