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4CA3" w:rsidRDefault="00C44CA3">
      <w:pPr>
        <w:rPr>
          <w:lang w:eastAsia="en-US"/>
        </w:rPr>
      </w:pPr>
    </w:p>
    <w:p w:rsidR="00C44CA3" w:rsidRDefault="005247B5">
      <w:pPr>
        <w:rPr>
          <w:lang w:eastAsia="en-US"/>
        </w:rPr>
      </w:pPr>
      <w:r>
        <w:rPr>
          <w:noProof/>
          <w:lang w:eastAsia="en-US"/>
        </w:rPr>
        <w:drawing>
          <wp:anchor distT="0" distB="0" distL="114935" distR="114935" simplePos="0" relativeHeight="18" behindDoc="1" locked="0" layoutInCell="1" allowOverlap="1">
            <wp:simplePos x="0" y="0"/>
            <wp:positionH relativeFrom="margin">
              <wp:align>center</wp:align>
            </wp:positionH>
            <wp:positionV relativeFrom="margin">
              <wp:align>center</wp:align>
            </wp:positionV>
            <wp:extent cx="7557135" cy="10692130"/>
            <wp:effectExtent l="0" t="0" r="0" b="0"/>
            <wp:wrapNone/>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4" t="-3" r="-4" b="-3"/>
                    <a:stretch>
                      <a:fillRect/>
                    </a:stretch>
                  </pic:blipFill>
                  <pic:spPr bwMode="auto">
                    <a:xfrm>
                      <a:off x="0" y="0"/>
                      <a:ext cx="7557135" cy="10692130"/>
                    </a:xfrm>
                    <a:prstGeom prst="rect">
                      <a:avLst/>
                    </a:prstGeom>
                  </pic:spPr>
                </pic:pic>
              </a:graphicData>
            </a:graphic>
          </wp:anchor>
        </w:drawing>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tabs>
          <w:tab w:val="left" w:pos="3625"/>
        </w:tabs>
        <w:rPr>
          <w:lang w:eastAsia="en-US"/>
        </w:rPr>
      </w:pPr>
      <w:r>
        <w:rPr>
          <w:lang w:eastAsia="en-US"/>
        </w:rPr>
        <w:tab/>
      </w:r>
      <w:r>
        <w:rPr>
          <w:noProof/>
        </w:rPr>
        <mc:AlternateContent>
          <mc:Choice Requires="wps">
            <w:drawing>
              <wp:anchor distT="0" distB="0" distL="114935" distR="114935" simplePos="0" relativeHeight="4" behindDoc="0" locked="0" layoutInCell="1" allowOverlap="1">
                <wp:simplePos x="0" y="0"/>
                <wp:positionH relativeFrom="column">
                  <wp:posOffset>1587500</wp:posOffset>
                </wp:positionH>
                <wp:positionV relativeFrom="paragraph">
                  <wp:posOffset>235585</wp:posOffset>
                </wp:positionV>
                <wp:extent cx="4431665" cy="584835"/>
                <wp:effectExtent l="0" t="0" r="0" b="0"/>
                <wp:wrapNone/>
                <wp:docPr id="2" name="Frame1"/>
                <wp:cNvGraphicFramePr/>
                <a:graphic xmlns:a="http://schemas.openxmlformats.org/drawingml/2006/main">
                  <a:graphicData uri="http://schemas.microsoft.com/office/word/2010/wordprocessingShape">
                    <wps:wsp>
                      <wps:cNvSpPr txBox="1"/>
                      <wps:spPr>
                        <a:xfrm>
                          <a:off x="0" y="0"/>
                          <a:ext cx="4431665" cy="584835"/>
                        </a:xfrm>
                        <a:prstGeom prst="rect">
                          <a:avLst/>
                        </a:prstGeom>
                        <a:solidFill>
                          <a:srgbClr val="FFFFFF">
                            <a:alpha val="0"/>
                          </a:srgbClr>
                        </a:solidFill>
                      </wps:spPr>
                      <wps:txbx>
                        <w:txbxContent>
                          <w:p w:rsidR="00CD1E51" w:rsidRDefault="00CD1E51">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wps:txbx>
                      <wps:bodyPr lIns="635" tIns="635" rIns="635" bIns="635" anchor="t">
                        <a:noAutofit/>
                      </wps:bodyPr>
                    </wps:wsp>
                  </a:graphicData>
                </a:graphic>
              </wp:anchor>
            </w:drawing>
          </mc:Choice>
          <mc:Fallback>
            <w:pict>
              <v:shapetype id="_x0000_t202" coordsize="21600,21600" o:spt="202" path="m,l,21600r21600,l21600,xe">
                <v:stroke joinstyle="miter"/>
                <v:path gradientshapeok="t" o:connecttype="rect"/>
              </v:shapetype>
              <v:shape id="Frame1" o:spid="_x0000_s1026" type="#_x0000_t202" style="position:absolute;margin-left:125pt;margin-top:18.55pt;width:348.95pt;height:46.05pt;z-index:4;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qOsvuAEAAG4DAAAOAAAAZHJzL2Uyb0RvYy54bWysU81u2zAMvg/YOwi6L07SJAiMOEW3IsOA&#13;&#10;YRvQ7QFkWYoFSKJAqbHz9qPkNCm621AfJP7pIz+S3t2PzrKTwmjAN3wxm3OmvITO+GPD//w+fNpy&#13;&#10;FpPwnbDgVcPPKvL7/ccPuyHUagk92E4hIxAf6yE0vE8p1FUVZa+ciDMIypNTAzqRSMVj1aEYCN3Z&#13;&#10;ajmfb6oBsAsIUsVI1sfJyfcFX2sl00+to0rMNpxqS+XEcrb5rPY7UR9RhN7ISxniP6pwwnhKeoV6&#13;&#10;FEmwZzT/QDkjESLoNJPgKtDaSFU4EJvF/A2bp14EVbhQc2K4tim+H6z8cfqFzHQNX3LmhaMRHZCu&#13;&#10;Re7MEGJNAU+BQtL4GUaa8Is9kjETHjW6fBMVRn7q8fnaVzUmJsm4Wt0tNps1Z5J86+1qe7fOMNXt&#13;&#10;dcCYvipwLAsNR5pbaac4fY9pCn0JyckiWNMdjLVFwWP7xSI7CZrxoXzTWxt6MVnLnCldnEJL6lcY&#13;&#10;VSY6EcpSGtvxwr6F7kzk7TdPPd9Q2SzdRLyJ7U0UXvZAGzYR8PDwnECbQiKDT4hUQVZoqKWWywLm&#13;&#10;rXmtl6jbb7L/CwAA//8DAFBLAwQUAAYACAAAACEAorTL1uYAAAAPAQAADwAAAGRycy9kb3ducmV2&#13;&#10;LnhtbEyPQU+DQBCF7yb+h82YeLMLaK1QlkZbjTE9mKIHjwtMgcjOEnah9N87nvQyyWTee/O+dDOb&#13;&#10;Tkw4uNaSgnARgEAqbdVSreDz4+XmAYTzmirdWUIFZ3SwyS4vUp1U9kQHnHJfCw4hl2gFjfd9IqUr&#13;&#10;GzTaLWyPxLejHYz2vA61rAZ94nDTySgI7qXRLfGHRve4bbD8zkejIN9N719y/3bsy3D7vC9en8bz&#13;&#10;8qDU9dW8W/N4XIPwOPs/B/wycH/IuFhhR6qc6BREy4CBvILbVQiCBfHdKgZRsDKKI5BZKv9zZD8A&#13;&#10;AAD//wMAUEsBAi0AFAAGAAgAAAAhALaDOJL+AAAA4QEAABMAAAAAAAAAAAAAAAAAAAAAAFtDb250&#13;&#10;ZW50X1R5cGVzXS54bWxQSwECLQAUAAYACAAAACEAOP0h/9YAAACUAQAACwAAAAAAAAAAAAAAAAAv&#13;&#10;AQAAX3JlbHMvLnJlbHNQSwECLQAUAAYACAAAACEANqjrL7gBAABuAwAADgAAAAAAAAAAAAAAAAAu&#13;&#10;AgAAZHJzL2Uyb0RvYy54bWxQSwECLQAUAAYACAAAACEAorTL1uYAAAAPAQAADwAAAAAAAAAAAAAA&#13;&#10;AAASBAAAZHJzL2Rvd25yZXYueG1sUEsFBgAAAAAEAAQA8wAAACUFAAAAAA==&#13;&#10;" stroked="f">
                <v:fill opacity="0"/>
                <v:textbox inset=".05pt,.05pt,.05pt,.05pt">
                  <w:txbxContent>
                    <w:p w:rsidR="00CD1E51" w:rsidRDefault="00CD1E51">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v:textbox>
              </v:shape>
            </w:pict>
          </mc:Fallback>
        </mc:AlternateContent>
      </w: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6" behindDoc="0" locked="0" layoutInCell="1" allowOverlap="1">
                <wp:simplePos x="0" y="0"/>
                <wp:positionH relativeFrom="column">
                  <wp:posOffset>1588770</wp:posOffset>
                </wp:positionH>
                <wp:positionV relativeFrom="paragraph">
                  <wp:posOffset>242570</wp:posOffset>
                </wp:positionV>
                <wp:extent cx="4431665" cy="268605"/>
                <wp:effectExtent l="0" t="0" r="0" b="0"/>
                <wp:wrapNone/>
                <wp:docPr id="3" name="Frame2"/>
                <wp:cNvGraphicFramePr/>
                <a:graphic xmlns:a="http://schemas.openxmlformats.org/drawingml/2006/main">
                  <a:graphicData uri="http://schemas.microsoft.com/office/word/2010/wordprocessingShape">
                    <wps:wsp>
                      <wps:cNvSpPr txBox="1"/>
                      <wps:spPr>
                        <a:xfrm>
                          <a:off x="0" y="0"/>
                          <a:ext cx="4431665" cy="268605"/>
                        </a:xfrm>
                        <a:prstGeom prst="rect">
                          <a:avLst/>
                        </a:prstGeom>
                        <a:solidFill>
                          <a:srgbClr val="FFFFFF">
                            <a:alpha val="0"/>
                          </a:srgbClr>
                        </a:solidFill>
                      </wps:spPr>
                      <wps:txbx>
                        <w:txbxContent>
                          <w:p w:rsidR="00CD1E51" w:rsidRDefault="00CD1E51">
                            <w:pPr>
                              <w:autoSpaceDE w:val="0"/>
                              <w:rPr>
                                <w:rFonts w:cs="Calibri"/>
                                <w:bCs/>
                                <w:i/>
                                <w:iCs/>
                                <w:color w:val="AEB3B2"/>
                                <w:sz w:val="28"/>
                                <w:szCs w:val="28"/>
                              </w:rPr>
                            </w:pPr>
                            <w:r>
                              <w:rPr>
                                <w:rFonts w:cs="Calibri"/>
                                <w:bCs/>
                                <w:iCs/>
                                <w:color w:val="AEB3B2"/>
                                <w:sz w:val="32"/>
                                <w:szCs w:val="32"/>
                              </w:rPr>
                              <w:t>Case of Campolide</w:t>
                            </w:r>
                          </w:p>
                        </w:txbxContent>
                      </wps:txbx>
                      <wps:bodyPr lIns="635" tIns="635" rIns="635" bIns="635" anchor="t">
                        <a:noAutofit/>
                      </wps:bodyPr>
                    </wps:wsp>
                  </a:graphicData>
                </a:graphic>
              </wp:anchor>
            </w:drawing>
          </mc:Choice>
          <mc:Fallback>
            <w:pict>
              <v:shape id="Frame2" o:spid="_x0000_s1027" type="#_x0000_t202" style="position:absolute;margin-left:125.1pt;margin-top:19.1pt;width:348.95pt;height:21.15pt;z-index:6;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vIpuwEAAHUDAAAOAAAAZHJzL2Uyb0RvYy54bWysU9tu3CAQfa/Uf0C8d72XxIqs9UZto60q&#13;&#10;VW2ltB+AMayRgEEDWXv/vgNO1lH6VtUPMDMMZ+acwfv7yVl2VhgN+JZvVmvOlJfQG39q+e9fxw93&#13;&#10;nMUkfC8seNXyi4r8/vD+3X4MjdrCALZXyAjEx2YMLR9SCk1VRTkoJ+IKgvJ0qAGdSOTiqepRjITu&#13;&#10;bLVdr+tqBOwDglQxUvRhPuSHgq+1kumH1lElZltOvaWyYlm7vFaHvWhOKMJg5HMb4h+6cMJ4KnqF&#13;&#10;ehBJsCc0f0E5IxEi6LSS4CrQ2khVOBCbzfoNm8dBBFW4kDgxXGWK/w9Wfj//RGb6lu8488LRiI5I&#13;&#10;2zYrM4bYUMJjoJQ0fYKJJvwSjxTMhCeNLu9EhdE5aXy56qqmxCQFb252m7q+5UzS2ba+q9e3GaZa&#13;&#10;bgeM6YsCx7LRcqS5FTnF+VtMc+pLSi4WwZr+aKwtDp66zxbZWdCMj+Wb79owiDla5kzl4pxaSr/C&#13;&#10;qDLRmVC20tRNRZIr2Q76C2lgv3qSvt4Rk7SYuJjdYgovB6CHNvPw8PEpgTaFS64xI1Ij2aHZlpae&#13;&#10;32F+PK/9krX8LYc/AAAA//8DAFBLAwQUAAYACAAAACEAXTpZc+MAAAAOAQAADwAAAGRycy9kb3du&#13;&#10;cmV2LnhtbExPTU+EMBC9m/gfmjHx5ragGGQpG93VGLMHs+jBY6FdINIpoYVl/73jSS8zmbw37yPf&#13;&#10;LLZnsxl951BCtBLADNZOd9hI+Px4uUmB+aBQq96hkXA2HjbF5UWuMu1OeDBzGRpGIugzJaENYcg4&#13;&#10;93VrrPIrNxgk7OhGqwKdY8P1qE4kbnseC3HPreqQHFo1mG1r6u9yshLK3fz+xfdvx6GOts/76vVp&#13;&#10;OicHKa+vlt2axuMaWDBL+PuA3w6UHwoKVrkJtWe9hDgRMVEl3Ka0ifBwl0bAKgmpSIAXOf9fo/gB&#13;&#10;AAD//wMAUEsBAi0AFAAGAAgAAAAhALaDOJL+AAAA4QEAABMAAAAAAAAAAAAAAAAAAAAAAFtDb250&#13;&#10;ZW50X1R5cGVzXS54bWxQSwECLQAUAAYACAAAACEAOP0h/9YAAACUAQAACwAAAAAAAAAAAAAAAAAv&#13;&#10;AQAAX3JlbHMvLnJlbHNQSwECLQAUAAYACAAAACEAopryKbsBAAB1AwAADgAAAAAAAAAAAAAAAAAu&#13;&#10;AgAAZHJzL2Uyb0RvYy54bWxQSwECLQAUAAYACAAAACEAXTpZc+MAAAAOAQAADwAAAAAAAAAAAAAA&#13;&#10;AAAVBAAAZHJzL2Rvd25yZXYueG1sUEsFBgAAAAAEAAQA8wAAACUFAAAAAA==&#13;&#10;" stroked="f">
                <v:fill opacity="0"/>
                <v:textbox inset=".05pt,.05pt,.05pt,.05pt">
                  <w:txbxContent>
                    <w:p w:rsidR="00CD1E51" w:rsidRDefault="00CD1E51">
                      <w:pPr>
                        <w:autoSpaceDE w:val="0"/>
                        <w:rPr>
                          <w:rFonts w:cs="Calibri"/>
                          <w:bCs/>
                          <w:i/>
                          <w:iCs/>
                          <w:color w:val="AEB3B2"/>
                          <w:sz w:val="28"/>
                          <w:szCs w:val="28"/>
                        </w:rPr>
                      </w:pPr>
                      <w:r>
                        <w:rPr>
                          <w:rFonts w:cs="Calibri"/>
                          <w:bCs/>
                          <w:iCs/>
                          <w:color w:val="AEB3B2"/>
                          <w:sz w:val="32"/>
                          <w:szCs w:val="32"/>
                        </w:rPr>
                        <w:t>Case of Campolide</w:t>
                      </w:r>
                    </w:p>
                  </w:txbxContent>
                </v:textbox>
              </v:shape>
            </w:pict>
          </mc:Fallback>
        </mc:AlternateContent>
      </w: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5" behindDoc="0" locked="0" layoutInCell="1" allowOverlap="1">
                <wp:simplePos x="0" y="0"/>
                <wp:positionH relativeFrom="column">
                  <wp:posOffset>1588770</wp:posOffset>
                </wp:positionH>
                <wp:positionV relativeFrom="paragraph">
                  <wp:posOffset>245745</wp:posOffset>
                </wp:positionV>
                <wp:extent cx="4431665" cy="311785"/>
                <wp:effectExtent l="0" t="0" r="0" b="0"/>
                <wp:wrapNone/>
                <wp:docPr id="4" name="Frame3"/>
                <wp:cNvGraphicFramePr/>
                <a:graphic xmlns:a="http://schemas.openxmlformats.org/drawingml/2006/main">
                  <a:graphicData uri="http://schemas.microsoft.com/office/word/2010/wordprocessingShape">
                    <wps:wsp>
                      <wps:cNvSpPr txBox="1"/>
                      <wps:spPr>
                        <a:xfrm>
                          <a:off x="0" y="0"/>
                          <a:ext cx="4431665" cy="311785"/>
                        </a:xfrm>
                        <a:prstGeom prst="rect">
                          <a:avLst/>
                        </a:prstGeom>
                        <a:solidFill>
                          <a:srgbClr val="FFFFFF">
                            <a:alpha val="0"/>
                          </a:srgbClr>
                        </a:solidFill>
                      </wps:spPr>
                      <wps:txbx>
                        <w:txbxContent>
                          <w:p w:rsidR="00CD1E51" w:rsidRDefault="00CD1E51">
                            <w:pPr>
                              <w:autoSpaceDE w:val="0"/>
                              <w:rPr>
                                <w:rFonts w:cs="Calibri"/>
                                <w:color w:val="AEB3B2"/>
                                <w:sz w:val="30"/>
                                <w:szCs w:val="30"/>
                              </w:rPr>
                            </w:pPr>
                            <w:r>
                              <w:rPr>
                                <w:rFonts w:cs="Calibri"/>
                                <w:color w:val="5C666C"/>
                                <w:sz w:val="30"/>
                                <w:szCs w:val="30"/>
                              </w:rPr>
                              <w:t>Evandro da Silva Mendonça</w:t>
                            </w:r>
                          </w:p>
                        </w:txbxContent>
                      </wps:txbx>
                      <wps:bodyPr lIns="635" tIns="635" rIns="635" bIns="635" anchor="t">
                        <a:noAutofit/>
                      </wps:bodyPr>
                    </wps:wsp>
                  </a:graphicData>
                </a:graphic>
              </wp:anchor>
            </w:drawing>
          </mc:Choice>
          <mc:Fallback>
            <w:pict>
              <v:shape id="Frame3" o:spid="_x0000_s1028" type="#_x0000_t202" style="position:absolute;margin-left:125.1pt;margin-top:19.35pt;width:348.95pt;height:24.55pt;z-index:5;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0CBvAEAAHUDAAAOAAAAZHJzL2Uyb0RvYy54bWysU8GO0zAQvSPxD5bvNE3bLauo6QpYFSEh&#13;&#10;QFr4AMexG0u2xxp72/TvGTvbZgU3RA72zHj8Zt4bZ/cwOstOCqMB3/J6seRMeQm98ceW//p5eHfP&#13;&#10;WUzC98KCVy2/qMgf9m/f7M6hUSsYwPYKGYH42JxDy4eUQlNVUQ7KibiAoDwdakAnErl4rHoUZ0J3&#13;&#10;tlotl9vqDNgHBKlipOjjdMj3BV9rJdN3raNKzLacektlxbJ2ea32O9EcUYTByJc2xD904YTxVPQG&#13;&#10;9SiSYM9o/oJyRiJE0GkhwVWgtZGqcCA29fIPNk+DCKpwIXFiuMkU/x+s/Hb6gcz0Ld9w5oWjER2Q&#13;&#10;tnVW5hxiQwlPgVLS+BFGmvA1HimYCY8aXd6JCqNz0vhy01WNiUkKbjbreru940zS2bqu39/fZZhq&#13;&#10;vh0wps8KHMtGy5HmVuQUp68xTanXlFwsgjX9wVhbHDx2nyyyk6AZH8o33bVhEFO0zJnKxSm1lH6F&#13;&#10;UWWiE6FspbEbiySrK9kO+gtpYL94kn67JiZpNnE2u9kUXg5AD23i4eHDcwJtCpdcY0KkRrJDsy0t&#13;&#10;vbzD/Hhe+yVr/lv2vwEAAP//AwBQSwMEFAAGAAgAAAAhAPOAFgjjAAAADgEAAA8AAABkcnMvZG93&#13;&#10;bnJldi54bWxMT89PgzAUvpv4PzTPxJsroHOV8Vh00xizgxl68FjoGxBpS2hh7L+3nvTyki/v+5lt&#13;&#10;Zt2xiQbXWoMQLyJgZCqrWlMjfH683AhgzkujZGcNIZzJwSa/vMhkquzJHGgqfM2CiXGpRGi871PO&#13;&#10;XdWQlm5hezLhd7SDlj7AoeZqkKdgrjueRNE917I1IaGRPW0bqr6LUSMUu+n9i+/fjn0Vb5/35evT&#13;&#10;eF4eEK+v5t06nMc1ME+z/1PA74bQH/JQrLSjUY51CMkySgIV4VasgAXCw52IgZUIYiWA5xn/PyP/&#13;&#10;AQAA//8DAFBLAQItABQABgAIAAAAIQC2gziS/gAAAOEBAAATAAAAAAAAAAAAAAAAAAAAAABbQ29u&#13;&#10;dGVudF9UeXBlc10ueG1sUEsBAi0AFAAGAAgAAAAhADj9If/WAAAAlAEAAAsAAAAAAAAAAAAAAAAA&#13;&#10;LwEAAF9yZWxzLy5yZWxzUEsBAi0AFAAGAAgAAAAhAO63QIG8AQAAdQMAAA4AAAAAAAAAAAAAAAAA&#13;&#10;LgIAAGRycy9lMm9Eb2MueG1sUEsBAi0AFAAGAAgAAAAhAPOAFgjjAAAADgEAAA8AAAAAAAAAAAAA&#13;&#10;AAAAFgQAAGRycy9kb3ducmV2LnhtbFBLBQYAAAAABAAEAPMAAAAmBQAAAAA=&#13;&#10;" stroked="f">
                <v:fill opacity="0"/>
                <v:textbox inset=".05pt,.05pt,.05pt,.05pt">
                  <w:txbxContent>
                    <w:p w:rsidR="00CD1E51" w:rsidRDefault="00CD1E51">
                      <w:pPr>
                        <w:autoSpaceDE w:val="0"/>
                        <w:rPr>
                          <w:rFonts w:cs="Calibri"/>
                          <w:color w:val="AEB3B2"/>
                          <w:sz w:val="30"/>
                          <w:szCs w:val="30"/>
                        </w:rPr>
                      </w:pPr>
                      <w:r>
                        <w:rPr>
                          <w:rFonts w:cs="Calibri"/>
                          <w:color w:val="5C666C"/>
                          <w:sz w:val="30"/>
                          <w:szCs w:val="30"/>
                        </w:rPr>
                        <w:t>Evandro da Silva Mendonça</w:t>
                      </w: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7" behindDoc="0" locked="0" layoutInCell="1" allowOverlap="1">
                <wp:simplePos x="0" y="0"/>
                <wp:positionH relativeFrom="column">
                  <wp:posOffset>1588770</wp:posOffset>
                </wp:positionH>
                <wp:positionV relativeFrom="paragraph">
                  <wp:posOffset>212090</wp:posOffset>
                </wp:positionV>
                <wp:extent cx="4431665" cy="1714500"/>
                <wp:effectExtent l="0" t="0" r="0" b="0"/>
                <wp:wrapNone/>
                <wp:docPr id="5" name="Frame4"/>
                <wp:cNvGraphicFramePr/>
                <a:graphic xmlns:a="http://schemas.openxmlformats.org/drawingml/2006/main">
                  <a:graphicData uri="http://schemas.microsoft.com/office/word/2010/wordprocessingShape">
                    <wps:wsp>
                      <wps:cNvSpPr txBox="1"/>
                      <wps:spPr>
                        <a:xfrm>
                          <a:off x="0" y="0"/>
                          <a:ext cx="4431665" cy="1714500"/>
                        </a:xfrm>
                        <a:prstGeom prst="rect">
                          <a:avLst/>
                        </a:prstGeom>
                        <a:solidFill>
                          <a:srgbClr val="FFFFFF">
                            <a:alpha val="0"/>
                          </a:srgbClr>
                        </a:solidFill>
                      </wps:spPr>
                      <wps:txbx>
                        <w:txbxContent>
                          <w:p w:rsidR="00CD1E51" w:rsidRDefault="00CD1E51">
                            <w:pPr>
                              <w:autoSpaceDE w:val="0"/>
                            </w:pPr>
                            <w:r>
                              <w:rPr>
                                <w:rFonts w:cs="Calibri"/>
                                <w:color w:val="5C666C"/>
                                <w:sz w:val="28"/>
                                <w:szCs w:val="30"/>
                              </w:rPr>
                              <w:t xml:space="preserve">Project Work presented as requirement for obtaining the Master’s degree in Information Management </w:t>
                            </w:r>
                          </w:p>
                          <w:p w:rsidR="00CD1E51" w:rsidRDefault="00CD1E51">
                            <w:pPr>
                              <w:autoSpaceDE w:val="0"/>
                              <w:rPr>
                                <w:rFonts w:cs="Calibri"/>
                                <w:color w:val="5C666C"/>
                                <w:sz w:val="28"/>
                                <w:szCs w:val="30"/>
                              </w:rPr>
                            </w:pPr>
                          </w:p>
                          <w:p w:rsidR="00CD1E51" w:rsidRDefault="00CD1E51">
                            <w:pPr>
                              <w:autoSpaceDE w:val="0"/>
                              <w:rPr>
                                <w:rFonts w:cs="Calibri"/>
                                <w:color w:val="5C666C"/>
                                <w:sz w:val="28"/>
                                <w:szCs w:val="30"/>
                              </w:rPr>
                            </w:pPr>
                          </w:p>
                          <w:p w:rsidR="00CD1E51" w:rsidRDefault="00CD1E51">
                            <w:pPr>
                              <w:autoSpaceDE w:val="0"/>
                              <w:rPr>
                                <w:rFonts w:cs="Calibri"/>
                                <w:color w:val="5C666C"/>
                                <w:sz w:val="28"/>
                                <w:szCs w:val="30"/>
                              </w:rPr>
                            </w:pPr>
                          </w:p>
                        </w:txbxContent>
                      </wps:txbx>
                      <wps:bodyPr lIns="635" tIns="635" rIns="635" bIns="635" anchor="t">
                        <a:noAutofit/>
                      </wps:bodyPr>
                    </wps:wsp>
                  </a:graphicData>
                </a:graphic>
              </wp:anchor>
            </w:drawing>
          </mc:Choice>
          <mc:Fallback>
            <w:pict>
              <v:shape id="Frame4" o:spid="_x0000_s1029" type="#_x0000_t202" style="position:absolute;margin-left:125.1pt;margin-top:16.7pt;width:348.95pt;height:135pt;z-index:7;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uwDuwEAAHYDAAAOAAAAZHJzL2Uyb0RvYy54bWysU1Fv2yAQfp+0/4B4X7CbNJusOFW3KtOk&#13;&#10;aavU9QdgDDEScAho7Pz7HbiJq+1tmh/g7ji+u+87vLubrCEnGaIG19J6VVEinYBeu2NLn38dPnyi&#13;&#10;JCbuem7AyZaeZaR3+/fvdqNv5A0MYHoZCIK42Iy+pUNKvmEsikFaHlfgpcNDBcHyhG44sj7wEdGt&#13;&#10;YTdVtWUjhN4HEDJGjD7Mh3Rf8JWSIv1UKspETEuxt1TWUNYur2y/480xcD9o8doG/4cuLNcOi16h&#13;&#10;Hnji5CXov6CsFgEiqLQSYBkopYUsHJBNXf3B5mngXhYuKE70V5ni/4MVP06Pgei+pbeUOG5xRIeA&#13;&#10;2yYrM/rYYMKTx5Q0fYYJJ3yJRwxmwpMKNu9IheA5any+6iqnRAQGN5t1vd1iAYFn9cd6c1sV5dly&#13;&#10;3YeYvkqwJBstDTi4oic/fY8JW8HUS0quFsHo/qCNKU44dl9MICeOQz6Ub75r/MDn6KVcnFML3hsM&#13;&#10;lpnOjLKVpm4qmqwvbDvozyiC+eZQ++0aqaTFDIvZLSZ3YgB8aTMPB/cvCZQuXHKNGREbyQ4Ot7T0&#13;&#10;+hDz63nrl6zld9n/BgAA//8DAFBLAwQUAAYACAAAACEAtxnNruQAAAAPAQAADwAAAGRycy9kb3du&#13;&#10;cmV2LnhtbExPPU/DMBDdkfgP1iGxUTtpi0oap4IWhFAH1NChoxO7SUR8jmInTf89xwTLSffu3ftI&#13;&#10;N5Nt2Wh63ziUEM0EMIOl0w1WEo5fbw8rYD4o1Kp1aCRcjYdNdnuTqkS7Cx7MmIeKkQj6REmoQ+gS&#13;&#10;zn1ZG6v8zHUG6XZ2vVWB1r7iulcXErctj4V45FY1SA616sy2NuV3PlgJ+W78PPH9x7kro+3rvnh/&#13;&#10;Ga7Lg5T3d9NuTeN5DSyYKfx9wG8Hyg8ZBSvcgNqzVkK8FDFRJcznC2BEeFqsImAFAYIQnqX8f4/s&#13;&#10;BwAA//8DAFBLAQItABQABgAIAAAAIQC2gziS/gAAAOEBAAATAAAAAAAAAAAAAAAAAAAAAABbQ29u&#13;&#10;dGVudF9UeXBlc10ueG1sUEsBAi0AFAAGAAgAAAAhADj9If/WAAAAlAEAAAsAAAAAAAAAAAAAAAAA&#13;&#10;LwEAAF9yZWxzLy5yZWxzUEsBAi0AFAAGAAgAAAAhAGVu7AO7AQAAdgMAAA4AAAAAAAAAAAAAAAAA&#13;&#10;LgIAAGRycy9lMm9Eb2MueG1sUEsBAi0AFAAGAAgAAAAhALcZza7kAAAADwEAAA8AAAAAAAAAAAAA&#13;&#10;AAAAFQQAAGRycy9kb3ducmV2LnhtbFBLBQYAAAAABAAEAPMAAAAmBQAAAAA=&#13;&#10;" stroked="f">
                <v:fill opacity="0"/>
                <v:textbox inset=".05pt,.05pt,.05pt,.05pt">
                  <w:txbxContent>
                    <w:p w:rsidR="00CD1E51" w:rsidRDefault="00CD1E51">
                      <w:pPr>
                        <w:autoSpaceDE w:val="0"/>
                      </w:pPr>
                      <w:r>
                        <w:rPr>
                          <w:rFonts w:cs="Calibri"/>
                          <w:color w:val="5C666C"/>
                          <w:sz w:val="28"/>
                          <w:szCs w:val="30"/>
                        </w:rPr>
                        <w:t xml:space="preserve">Project Work presented as requirement for obtaining the Master’s degree in Information Management </w:t>
                      </w:r>
                    </w:p>
                    <w:p w:rsidR="00CD1E51" w:rsidRDefault="00CD1E51">
                      <w:pPr>
                        <w:autoSpaceDE w:val="0"/>
                        <w:rPr>
                          <w:rFonts w:cs="Calibri"/>
                          <w:color w:val="5C666C"/>
                          <w:sz w:val="28"/>
                          <w:szCs w:val="30"/>
                        </w:rPr>
                      </w:pPr>
                    </w:p>
                    <w:p w:rsidR="00CD1E51" w:rsidRDefault="00CD1E51">
                      <w:pPr>
                        <w:autoSpaceDE w:val="0"/>
                        <w:rPr>
                          <w:rFonts w:cs="Calibri"/>
                          <w:color w:val="5C666C"/>
                          <w:sz w:val="28"/>
                          <w:szCs w:val="30"/>
                        </w:rPr>
                      </w:pPr>
                    </w:p>
                    <w:p w:rsidR="00CD1E51" w:rsidRDefault="00CD1E51">
                      <w:pPr>
                        <w:autoSpaceDE w:val="0"/>
                        <w:rPr>
                          <w:rFonts w:cs="Calibri"/>
                          <w:color w:val="5C666C"/>
                          <w:sz w:val="28"/>
                          <w:szCs w:val="30"/>
                        </w:rPr>
                      </w:pP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sectPr w:rsidR="00C44CA3">
          <w:footerReference w:type="default" r:id="rId9"/>
          <w:pgSz w:w="11906" w:h="16838"/>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noProof/>
        </w:rPr>
        <w:lastRenderedPageBreak/>
        <mc:AlternateContent>
          <mc:Choice Requires="wps">
            <w:drawing>
              <wp:anchor distT="0" distB="0" distL="114935" distR="114935" simplePos="0" relativeHeight="8" behindDoc="0" locked="0" layoutInCell="1" allowOverlap="1">
                <wp:simplePos x="0" y="0"/>
                <wp:positionH relativeFrom="column">
                  <wp:posOffset>8533130</wp:posOffset>
                </wp:positionH>
                <wp:positionV relativeFrom="paragraph">
                  <wp:posOffset>218440</wp:posOffset>
                </wp:positionV>
                <wp:extent cx="626110" cy="320675"/>
                <wp:effectExtent l="0" t="0" r="0" b="0"/>
                <wp:wrapNone/>
                <wp:docPr id="6" name="Frame5"/>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CD1E51" w:rsidRDefault="00CD1E51">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wps:txbx>
                      <wps:bodyPr lIns="36830" tIns="635" rIns="36830" bIns="635" anchor="t">
                        <a:noAutofit/>
                      </wps:bodyPr>
                    </wps:wsp>
                  </a:graphicData>
                </a:graphic>
              </wp:anchor>
            </w:drawing>
          </mc:Choice>
          <mc:Fallback>
            <w:pict>
              <v:shape id="Frame5" o:spid="_x0000_s1030" type="#_x0000_t202" style="position:absolute;left:0;text-align:left;margin-left:671.9pt;margin-top:17.2pt;width:49.3pt;height:25.25pt;z-index:8;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tjJvwEAAHgDAAAOAAAAZHJzL2Uyb0RvYy54bWysU9uO2yAQfa/Uf0C8N86l666sOKu2q1SV&#13;&#10;qnalbT8AY4iRgEEDGzt/3wFvLmrfqvoBmAuHOWfG24fJWXZUGA34lq8WS86Ul9Abf2j5r5/7d/ec&#13;&#10;xSR8Lyx41fKTivxh9/bNdgyNWsMAtlfICMTHZgwtH1IKTVVFOSgn4gKC8hTUgE4kMvFQ9ShGQne2&#13;&#10;Wi+XdTUC9gFBqhjJ+zgH+a7ga61k+qF1VInZllNtqaxY1i6v1W4rmgOKMBj5Wob4hyqcMJ4evUA9&#13;&#10;iiTYC5q/oJyRCBF0WkhwFWhtpCociM1q+Qeb50EEVbiQODFcZIr/D1Z+Pz4hM33La868cNSiPdJ2&#13;&#10;l5UZQ2wo4TlQSpo+wUQdPvsjOTPhSaPLO1FhFCeNTxdd1ZSYJGe9rlcrikgKbdbL+kNBr66XA8b0&#13;&#10;RYFj+dBypLYVNcXxW0xUCKWeU/JbEazp98baYuCh+2yRHQW1eF+++a4Ng5i9pc2EEefUgneDUWWe&#13;&#10;M598SlM3FUXen7l20J9IAvvVk/Kb+n6TJ6kY9eaOM7z1d1e/8HIAmrWZi4ePLwm0KXzyOzMqFZMN&#13;&#10;am8p63UU8/zc2iXr+sPsfgMAAP//AwBQSwMEFAAGAAgAAAAhAJfUDXTkAAAAEAEAAA8AAABkcnMv&#13;&#10;ZG93bnJldi54bWxMj0FPwzAMhe9I/IfISFzQlm6NxuiaToMJzqNsB25pE9qKxqmabA3/Hu8EF8tP&#13;&#10;tp/fl2+j7dnFjL5zKGExT4AZrJ3usJFw/HidrYH5oFCr3qGR8GM8bIvbm1xl2k34bi5laBiZoM+U&#13;&#10;hDaEIePc162xys/dYJBmX260KpAcG65HNZG57fkySVbcqg7pQ6sG89Ka+rs8WwlvZahOD0n8rKb+&#13;&#10;eXXYPy583J2kvL+L+w2V3QZYMDH8XcCVgfJDQcEqd0btWU86FSkBBAmpEMCuG0IsqaskrMUT8CLn&#13;&#10;/0GKXwAAAP//AwBQSwECLQAUAAYACAAAACEAtoM4kv4AAADhAQAAEwAAAAAAAAAAAAAAAAAAAAAA&#13;&#10;W0NvbnRlbnRfVHlwZXNdLnhtbFBLAQItABQABgAIAAAAIQA4/SH/1gAAAJQBAAALAAAAAAAAAAAA&#13;&#10;AAAAAC8BAABfcmVscy8ucmVsc1BLAQItABQABgAIAAAAIQBUytjJvwEAAHgDAAAOAAAAAAAAAAAA&#13;&#10;AAAAAC4CAABkcnMvZTJvRG9jLnhtbFBLAQItABQABgAIAAAAIQCX1A105AAAABABAAAPAAAAAAAA&#13;&#10;AAAAAAAAABkEAABkcnMvZG93bnJldi54bWxQSwUGAAAAAAQABADzAAAAKgUAAAAA&#13;&#10;" stroked="f">
                <v:fill opacity="0"/>
                <v:textbox inset="2.9pt,.05pt,2.9pt,.05pt">
                  <w:txbxContent>
                    <w:p w:rsidR="00CD1E51" w:rsidRDefault="00CD1E51">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color w:val="5C666C"/>
          <w:szCs w:val="24"/>
          <w:lang w:eastAsia="en-US"/>
        </w:rPr>
      </w:pPr>
      <w:r>
        <w:rPr>
          <w:b/>
          <w:noProof/>
          <w:color w:val="5C666C"/>
          <w:szCs w:val="24"/>
          <w:lang w:eastAsia="en-US"/>
        </w:rPr>
        <w:drawing>
          <wp:anchor distT="0" distB="0" distL="114935" distR="114935" simplePos="0" relativeHeight="9" behindDoc="1" locked="0" layoutInCell="1" allowOverlap="1">
            <wp:simplePos x="0" y="0"/>
            <wp:positionH relativeFrom="margin">
              <wp:posOffset>-899795</wp:posOffset>
            </wp:positionH>
            <wp:positionV relativeFrom="margin">
              <wp:posOffset>1884680</wp:posOffset>
            </wp:positionV>
            <wp:extent cx="10691495" cy="359410"/>
            <wp:effectExtent l="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0"/>
                    <a:srcRect l="-3" t="-100" r="-3" b="-100"/>
                    <a:stretch>
                      <a:fillRect/>
                    </a:stretch>
                  </pic:blipFill>
                  <pic:spPr bwMode="auto">
                    <a:xfrm>
                      <a:off x="0" y="0"/>
                      <a:ext cx="10691495" cy="359410"/>
                    </a:xfrm>
                    <a:prstGeom prst="rect">
                      <a:avLst/>
                    </a:prstGeom>
                  </pic:spPr>
                </pic:pic>
              </a:graphicData>
            </a:graphic>
          </wp:anchor>
        </w:drawing>
      </w:r>
      <w:r>
        <w:rPr>
          <w:b/>
          <w:noProof/>
          <w:color w:val="5C666C"/>
          <w:szCs w:val="24"/>
          <w:lang w:eastAsia="en-US"/>
        </w:rPr>
        <mc:AlternateContent>
          <mc:Choice Requires="wps">
            <w:drawing>
              <wp:anchor distT="0" distB="0" distL="114935" distR="114935" simplePos="0" relativeHeight="10" behindDoc="0" locked="0" layoutInCell="1" allowOverlap="1">
                <wp:simplePos x="0" y="0"/>
                <wp:positionH relativeFrom="column">
                  <wp:posOffset>-184150</wp:posOffset>
                </wp:positionH>
                <wp:positionV relativeFrom="paragraph">
                  <wp:posOffset>208915</wp:posOffset>
                </wp:positionV>
                <wp:extent cx="360680" cy="336550"/>
                <wp:effectExtent l="0" t="0" r="0" b="0"/>
                <wp:wrapNone/>
                <wp:docPr id="8" name="Text Box 8"/>
                <wp:cNvGraphicFramePr/>
                <a:graphic xmlns:a="http://schemas.openxmlformats.org/drawingml/2006/main">
                  <a:graphicData uri="http://schemas.microsoft.com/office/word/2010/wordprocessingShape">
                    <wps:wsp>
                      <wps:cNvSpPr txBox="1"/>
                      <wps:spPr>
                        <a:xfrm rot="5400000">
                          <a:off x="0" y="0"/>
                          <a:ext cx="360000" cy="335880"/>
                        </a:xfrm>
                        <a:prstGeom prst="rect">
                          <a:avLst/>
                        </a:prstGeom>
                        <a:noFill/>
                        <a:ln>
                          <a:noFill/>
                        </a:ln>
                      </wps:spPr>
                      <wps:txbx>
                        <w:txbxContent>
                          <w:p w:rsidR="00CD1E51" w:rsidRDefault="00CD1E51">
                            <w:pPr>
                              <w:overflowPunct w:val="0"/>
                              <w:jc w:val="center"/>
                            </w:pPr>
                            <w:r>
                              <w:rPr>
                                <w:rFonts w:ascii="Circular Std Black;Calibri" w:hAnsi="Circular Std Black;Calibri" w:cs="Circular Std Black;Calibri"/>
                                <w:color w:val="5C666C"/>
                                <w:sz w:val="18"/>
                                <w:szCs w:val="18"/>
                              </w:rPr>
                              <w:t>2018</w:t>
                            </w:r>
                          </w:p>
                        </w:txbxContent>
                      </wps:txbx>
                      <wps:bodyPr wrap="square" lIns="17640" tIns="17640" rIns="17640" bIns="17640" anchor="ctr">
                        <a:noAutofit/>
                      </wps:bodyPr>
                    </wps:wsp>
                  </a:graphicData>
                </a:graphic>
              </wp:anchor>
            </w:drawing>
          </mc:Choice>
          <mc:Fallback>
            <w:pict>
              <v:shape id="Text Box 8" o:spid="_x0000_s1031" type="#_x0000_t202" style="position:absolute;left:0;text-align:left;margin-left:-14.5pt;margin-top:16.45pt;width:28.4pt;height:26.5pt;rotation:90;z-index:10;visibility:visible;mso-wrap-style:square;mso-wrap-distance-left:9.05pt;mso-wrap-distance-top:0;mso-wrap-distance-right:9.05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iOcugEAAHADAAAOAAAAZHJzL2Uyb0RvYy54bWysU11rGzEQfC/kPwi9xzrHsWsOn0NLSCmU&#13;&#10;tpDkB8g6ySc4adWV7Dv/+67kj7jNW6kfxO1qGM3MrlcPo+vZXmO04Bs+nVScaa+gtX7b8NeXp9sl&#13;&#10;ZzFJ38oevG74QUf+sL75sBpCre+gg77VyIjEx3oIDe9SCrUQUXXayTiBoD1dGkAnE5W4FS3Kgdhd&#13;&#10;L+6qaiEGwDYgKB0jdR+Pl3xd+I3RKv0wJurE+oaTtlROLOcmn2K9kvUWZeisOsmQ/6DCSevp0QvV&#13;&#10;o0yS7dC+o3JWIUQwaaLACTDGKl08kJtp9Zeb504GXbxQODFcYor/j1Z93/9EZtuG06C8dDSiFz0m&#13;&#10;9hlGtszpDCHWBHoOBEsjtWnK536kZjY9GnQMgcKd31f5V6Igc4zQlPrhknSmVtScLQqMKbqazebL&#13;&#10;ZZmEOFJlyoAxfdHgWP5oONIgC6ncf4uJZBH0DMlwD0+278swe/9Hg4C5I7KPo978lcbNWFzPz142&#13;&#10;0B7I4kCr0PD4aydRc9Z/9ZT19OPiPu/OdYHXxea6kF51QBumEhbFHj7tEhhbVOe3jy+dJNFYi5nT&#13;&#10;Cua9ua4L6u2Psv4NAAD//wMAUEsDBBQABgAIAAAAIQDTZs8L5QAAAA0BAAAPAAAAZHJzL2Rvd25y&#13;&#10;ZXYueG1sTI9BS8NAEIXvgv9hGcFbu0msbUwzKaIWQUFojeJxmx2TYHY3ZLdp/PeOJ70MDPPem/fl&#13;&#10;m8l0YqTBt84ixPMIBNnK6dbWCOXrdpaC8EFZrTpnCeGbPGyK87NcZdqd7I7GfagFh1ifKYQmhD6T&#13;&#10;0lcNGeXnrifLt083GBV4HWqpB3XicNPJJIqW0qjW8odG9XTXUPW1PxqEqnoYl336vPh4enxfbF/e&#13;&#10;StrpEvHyYrpf87hdgwg0hT8H/DJwfyi42MEdrfaiQ5glq5ilCFcxg7Egub4BcUBIVynIIpf/KYof&#13;&#10;AAAA//8DAFBLAQItABQABgAIAAAAIQC2gziS/gAAAOEBAAATAAAAAAAAAAAAAAAAAAAAAABbQ29u&#13;&#10;dGVudF9UeXBlc10ueG1sUEsBAi0AFAAGAAgAAAAhADj9If/WAAAAlAEAAAsAAAAAAAAAAAAAAAAA&#13;&#10;LwEAAF9yZWxzLy5yZWxzUEsBAi0AFAAGAAgAAAAhABLaI5y6AQAAcAMAAA4AAAAAAAAAAAAAAAAA&#13;&#10;LgIAAGRycy9lMm9Eb2MueG1sUEsBAi0AFAAGAAgAAAAhANNmzwvlAAAADQEAAA8AAAAAAAAAAAAA&#13;&#10;AAAAFAQAAGRycy9kb3ducmV2LnhtbFBLBQYAAAAABAAEAPMAAAAmBQAAAAA=&#13;&#10;" filled="f" stroked="f">
                <v:textbox inset=".49mm,.49mm,.49mm,.49mm">
                  <w:txbxContent>
                    <w:p w:rsidR="00CD1E51" w:rsidRDefault="00CD1E51">
                      <w:pPr>
                        <w:overflowPunct w:val="0"/>
                        <w:jc w:val="center"/>
                      </w:pPr>
                      <w:r>
                        <w:rPr>
                          <w:rFonts w:ascii="Circular Std Black;Calibri" w:hAnsi="Circular Std Black;Calibri" w:cs="Circular Std Black;Calibri"/>
                          <w:color w:val="5C666C"/>
                          <w:sz w:val="18"/>
                          <w:szCs w:val="18"/>
                        </w:rPr>
                        <w:t>2018</w:t>
                      </w:r>
                    </w:p>
                  </w:txbxContent>
                </v:textbox>
              </v:shape>
            </w:pict>
          </mc:Fallback>
        </mc:AlternateContent>
      </w:r>
      <w:r>
        <w:rPr>
          <w:noProof/>
        </w:rPr>
        <mc:AlternateContent>
          <mc:Choice Requires="wps">
            <w:drawing>
              <wp:anchor distT="0" distB="0" distL="114935" distR="114935" simplePos="0" relativeHeight="11" behindDoc="0" locked="0" layoutInCell="1" allowOverlap="1">
                <wp:simplePos x="0" y="0"/>
                <wp:positionH relativeFrom="column">
                  <wp:posOffset>1020445</wp:posOffset>
                </wp:positionH>
                <wp:positionV relativeFrom="paragraph">
                  <wp:posOffset>227965</wp:posOffset>
                </wp:positionV>
                <wp:extent cx="3075305" cy="287655"/>
                <wp:effectExtent l="0" t="0" r="0" b="0"/>
                <wp:wrapNone/>
                <wp:docPr id="9" name="Frame8"/>
                <wp:cNvGraphicFramePr/>
                <a:graphic xmlns:a="http://schemas.openxmlformats.org/drawingml/2006/main">
                  <a:graphicData uri="http://schemas.microsoft.com/office/word/2010/wordprocessingShape">
                    <wps:wsp>
                      <wps:cNvSpPr txBox="1"/>
                      <wps:spPr>
                        <a:xfrm>
                          <a:off x="0" y="0"/>
                          <a:ext cx="3075305" cy="287655"/>
                        </a:xfrm>
                        <a:prstGeom prst="rect">
                          <a:avLst/>
                        </a:prstGeom>
                        <a:solidFill>
                          <a:srgbClr val="FFFFFF"/>
                        </a:solidFill>
                      </wps:spPr>
                      <wps:txbx>
                        <w:txbxContent>
                          <w:p w:rsidR="00CD1E51" w:rsidRDefault="00CD1E51">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CD1E51" w:rsidRDefault="00CD1E51">
                            <w:pPr>
                              <w:spacing w:before="40" w:after="0" w:line="240" w:lineRule="auto"/>
                            </w:pPr>
                            <w:r>
                              <w:rPr>
                                <w:rFonts w:ascii="Circular Std Black;Calibri" w:hAnsi="Circular Std Black;Calibri" w:cs="Circular Std Black;Calibri"/>
                                <w:color w:val="AEB3B6"/>
                                <w:sz w:val="16"/>
                              </w:rPr>
                              <w:t>Subtitle: Case of Campolide</w:t>
                            </w:r>
                          </w:p>
                        </w:txbxContent>
                      </wps:txbx>
                      <wps:bodyPr lIns="36830" tIns="635" rIns="36830" bIns="635" anchor="t">
                        <a:noAutofit/>
                      </wps:bodyPr>
                    </wps:wsp>
                  </a:graphicData>
                </a:graphic>
              </wp:anchor>
            </w:drawing>
          </mc:Choice>
          <mc:Fallback>
            <w:pict>
              <v:shape id="Frame8" o:spid="_x0000_s1032" type="#_x0000_t202" style="position:absolute;left:0;text-align:left;margin-left:80.35pt;margin-top:17.95pt;width:242.15pt;height:22.65pt;z-index:11;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lt8tAEAAFwDAAAOAAAAZHJzL2Uyb0RvYy54bWysU9uO2yAQfa/Uf0C8N/bGije14qzaXWVV&#13;&#10;qWorbfsBGEOMBAwCNnb+fgecm7pvVf0AzMWHOWeGzcNkNDkIHxTYlt4tSkqE5dAru2/pn9+7T2tK&#13;&#10;QmS2ZxqsaOlRBPqw/fhhM7pGLGEA3QtPEMSGZnQtHWJ0TVEEPgjDwgKcsBiU4A2LaPp90Xs2IrrR&#13;&#10;xbIs62IE3zsPXISA3qc5SLcZX0rB408pg4hEtxRri3n1ee3SWmw3rNl75gbFT2Wwf6jCMGXx0gvU&#13;&#10;E4uMvHr1Dsoo7iGAjAsOpgApFReZA7K5K/9i8zIwJzIXFCe4i0zh/8HyH4dfnqi+pZ8pscxgi3Ye&#13;&#10;t3VSZnShwYQXhylx+goTdvjsD+hMhCfpTdqRCsE4any86CqmSDg6q/J+VZUrSjjGluv7erVKMMX1&#13;&#10;b+dDfBZgSDq01GPfspzs8D3EOfWcki4LoFW/U1pnw++7R+3JgWGPd/k7od+kFYnLXHM6xambMuv6&#13;&#10;zKeD/og09TeL6lb1ukrTko26wsr9rb+7+pnlA+A8zeVa+PIaQapccrpnRkWqycAWZtKncUszcmvn&#13;&#10;rOuj2L4BAAD//wMAUEsDBBQABgAIAAAAIQDAIqZC5AAAAA4BAAAPAAAAZHJzL2Rvd25yZXYueG1s&#13;&#10;TE/LTsMwELwj8Q/WInGjTlIaShqnggKqVCEhCge4ufGSBOJ1iN00/XuWE1xWGs1jZ/LlaFsxYO8b&#13;&#10;RwriSQQCqXSmoUrB68vDxRyED5qMbh2hgiN6WBanJ7nOjDvQMw7bUAkOIZ9pBXUIXSalL2u02k9c&#13;&#10;h8Tch+utDgz7SppeHzjctjKJolRa3RB/qHWHqxrLr+3eKigf35Kn6b18v10N8ffnmqnN5qjU+dl4&#13;&#10;t+BzswARcAx/DvjdwP2h4GI7tyfjRcs4ja5YqmA6uwbBgvRyxgt3CuZxArLI5f8ZxQ8AAAD//wMA&#13;&#10;UEsBAi0AFAAGAAgAAAAhALaDOJL+AAAA4QEAABMAAAAAAAAAAAAAAAAAAAAAAFtDb250ZW50X1R5&#13;&#10;cGVzXS54bWxQSwECLQAUAAYACAAAACEAOP0h/9YAAACUAQAACwAAAAAAAAAAAAAAAAAvAQAAX3Jl&#13;&#10;bHMvLnJlbHNQSwECLQAUAAYACAAAACEAyJJbfLQBAABcAwAADgAAAAAAAAAAAAAAAAAuAgAAZHJz&#13;&#10;L2Uyb0RvYy54bWxQSwECLQAUAAYACAAAACEAwCKmQuQAAAAOAQAADwAAAAAAAAAAAAAAAAAOBAAA&#13;&#10;ZHJzL2Rvd25yZXYueG1sUEsFBgAAAAAEAAQA8wAAAB8FAAAAAA==&#13;&#10;" stroked="f">
                <v:textbox inset="2.9pt,.05pt,2.9pt,.05pt">
                  <w:txbxContent>
                    <w:p w:rsidR="00CD1E51" w:rsidRDefault="00CD1E51">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CD1E51" w:rsidRDefault="00CD1E51">
                      <w:pPr>
                        <w:spacing w:before="40" w:after="0" w:line="240" w:lineRule="auto"/>
                      </w:pPr>
                      <w:r>
                        <w:rPr>
                          <w:rFonts w:ascii="Circular Std Black;Calibri" w:hAnsi="Circular Std Black;Calibri" w:cs="Circular Std Black;Calibri"/>
                          <w:color w:val="AEB3B6"/>
                          <w:sz w:val="16"/>
                        </w:rPr>
                        <w:t>Subtitle: Case of Campolide</w:t>
                      </w:r>
                    </w:p>
                  </w:txbxContent>
                </v:textbox>
              </v:shape>
            </w:pict>
          </mc:Fallback>
        </mc:AlternateContent>
      </w:r>
      <w:r>
        <w:rPr>
          <w:noProof/>
        </w:rPr>
        <mc:AlternateContent>
          <mc:Choice Requires="wps">
            <w:drawing>
              <wp:anchor distT="0" distB="0" distL="114935" distR="114935" simplePos="0" relativeHeight="12" behindDoc="0" locked="0" layoutInCell="1" allowOverlap="1">
                <wp:simplePos x="0" y="0"/>
                <wp:positionH relativeFrom="column">
                  <wp:posOffset>6050280</wp:posOffset>
                </wp:positionH>
                <wp:positionV relativeFrom="paragraph">
                  <wp:posOffset>227330</wp:posOffset>
                </wp:positionV>
                <wp:extent cx="1813560" cy="287655"/>
                <wp:effectExtent l="0" t="0" r="0" b="0"/>
                <wp:wrapNone/>
                <wp:docPr id="10" name="Frame7"/>
                <wp:cNvGraphicFramePr/>
                <a:graphic xmlns:a="http://schemas.openxmlformats.org/drawingml/2006/main">
                  <a:graphicData uri="http://schemas.microsoft.com/office/word/2010/wordprocessingShape">
                    <wps:wsp>
                      <wps:cNvSpPr txBox="1"/>
                      <wps:spPr>
                        <a:xfrm>
                          <a:off x="0" y="0"/>
                          <a:ext cx="1813560" cy="287655"/>
                        </a:xfrm>
                        <a:prstGeom prst="rect">
                          <a:avLst/>
                        </a:prstGeom>
                        <a:solidFill>
                          <a:srgbClr val="FFFFFF"/>
                        </a:solidFill>
                      </wps:spPr>
                      <wps:txbx>
                        <w:txbxContent>
                          <w:p w:rsidR="00CD1E51" w:rsidRDefault="00CD1E51">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wps:txbx>
                      <wps:bodyPr lIns="36830" tIns="635" rIns="36830" bIns="635" anchor="t">
                        <a:noAutofit/>
                      </wps:bodyPr>
                    </wps:wsp>
                  </a:graphicData>
                </a:graphic>
              </wp:anchor>
            </w:drawing>
          </mc:Choice>
          <mc:Fallback>
            <w:pict>
              <v:shape id="Frame7" o:spid="_x0000_s1033" type="#_x0000_t202" style="position:absolute;left:0;text-align:left;margin-left:476.4pt;margin-top:17.9pt;width:142.8pt;height:22.65pt;z-index:12;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Gz5sgEAAF0DAAAOAAAAZHJzL2Uyb0RvYy54bWysU9uO2yAQfa/Uf0C8N85F8UZWnFXbVapK&#13;&#10;VVtp2w/AGGIkYNDAxs7fdyDZJNq+VfUDMBcOc86Mt4+Ts+yoMBrwLV/M5pwpL6E3/tDy37/2Hzac&#13;&#10;xSR8Lyx41fKTivxx9/7ddgyNWsIAtlfICMTHZgwtH1IKTVVFOSgn4gyC8hTUgE4kMvFQ9ShGQne2&#13;&#10;Ws7ndTUC9gFBqhjJ+3QO8l3B11rJ9EPrqBKzLafaUlmxrF1eq91WNAcUYTDyUob4hyqcMJ4evUI9&#13;&#10;iSTYC5q/oJyRCBF0mklwFWhtpCociM1i/obN8yCCKlxInBiuMsX/Byu/H38iMz31juTxwlGP9kjb&#13;&#10;Q5ZmDLGhjOdAOWn6BBOlvfojOTPjSaPLO3FhFCeU01VYNSUm86XNYrWuKSQpttw81Ot1hqlutwPG&#13;&#10;9EWBY/nQcqTGFT3F8VtM59TXlPxYBGv6vbG2GHjoPltkR0FN3pfvgn6XVmUu55rzKU3dVGhfeXbQ&#13;&#10;n4im/epJ3lW9WeVxKUa9WnOG9/7u5hdeDkADdS7Xw8eXBNqUkvM7Z1Simg3qYSF9mbc8JPd2ybr9&#13;&#10;Fbs/AAAA//8DAFBLAwQUAAYACAAAACEA95bJYeUAAAAPAQAADwAAAGRycy9kb3ducmV2LnhtbEyP&#13;&#10;T0/DMAzF70h8h8hI3Fj6h6HS1Z1ggJAmJMTgALesMW2hSUqTdd23xzvBxZb17OffK5aT6cRIg2+d&#13;&#10;RYhnEQiyldOtrRHeXh8uMhA+KKtV5ywhHMjDsjw9KVSu3d6+0LgJtWAT63OF0ITQ51L6qiGj/Mz1&#13;&#10;ZFn7dINRgcehlnpQezY3nUyi6Eoa1Vr+0KieVg1V35udQaie3pPn9F5+3K7G+OfrkaX1+oB4fjbd&#13;&#10;LbjcLEAEmsLfBRwzMD+UDLZ1O6u96BCu5wnzB4R0zv24kKTZJYgtQhbHIMtC/s9R/gIAAP//AwBQ&#13;&#10;SwECLQAUAAYACAAAACEAtoM4kv4AAADhAQAAEwAAAAAAAAAAAAAAAAAAAAAAW0NvbnRlbnRfVHlw&#13;&#10;ZXNdLnhtbFBLAQItABQABgAIAAAAIQA4/SH/1gAAAJQBAAALAAAAAAAAAAAAAAAAAC8BAABfcmVs&#13;&#10;cy8ucmVsc1BLAQItABQABgAIAAAAIQCaLGz5sgEAAF0DAAAOAAAAAAAAAAAAAAAAAC4CAABkcnMv&#13;&#10;ZTJvRG9jLnhtbFBLAQItABQABgAIAAAAIQD3lslh5QAAAA8BAAAPAAAAAAAAAAAAAAAAAAwEAABk&#13;&#10;cnMvZG93bnJldi54bWxQSwUGAAAAAAQABADzAAAAHgUAAAAA&#13;&#10;" stroked="f">
                <v:textbox inset="2.9pt,.05pt,2.9pt,.05pt">
                  <w:txbxContent>
                    <w:p w:rsidR="00CD1E51" w:rsidRDefault="00CD1E51">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v:textbox>
              </v:shape>
            </w:pict>
          </mc:Fallback>
        </mc:AlternateContent>
      </w:r>
      <w:r>
        <w:rPr>
          <w:noProof/>
        </w:rPr>
        <mc:AlternateContent>
          <mc:Choice Requires="wps">
            <w:drawing>
              <wp:anchor distT="0" distB="0" distL="114935" distR="114935" simplePos="0" relativeHeight="13" behindDoc="0" locked="0" layoutInCell="1" allowOverlap="1">
                <wp:simplePos x="0" y="0"/>
                <wp:positionH relativeFrom="column">
                  <wp:posOffset>8533130</wp:posOffset>
                </wp:positionH>
                <wp:positionV relativeFrom="paragraph">
                  <wp:posOffset>227330</wp:posOffset>
                </wp:positionV>
                <wp:extent cx="626110" cy="320675"/>
                <wp:effectExtent l="0" t="0" r="0" b="0"/>
                <wp:wrapNone/>
                <wp:docPr id="11" name="Frame6"/>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CD1E51" w:rsidRDefault="00CD1E51">
                            <w:pPr>
                              <w:spacing w:before="40" w:after="0" w:line="240" w:lineRule="auto"/>
                              <w:jc w:val="center"/>
                            </w:pPr>
                            <w:r>
                              <w:rPr>
                                <w:rFonts w:ascii="Circular Std Black;Calibri" w:hAnsi="Circular Std Black;Calibri" w:cs="Circular Std Black;Calibri"/>
                                <w:color w:val="FFFFFF"/>
                                <w:sz w:val="28"/>
                                <w:szCs w:val="28"/>
                              </w:rPr>
                              <w:t>MGI</w:t>
                            </w:r>
                          </w:p>
                        </w:txbxContent>
                      </wps:txbx>
                      <wps:bodyPr lIns="36830" tIns="635" rIns="36830" bIns="635" anchor="t">
                        <a:noAutofit/>
                      </wps:bodyPr>
                    </wps:wsp>
                  </a:graphicData>
                </a:graphic>
              </wp:anchor>
            </w:drawing>
          </mc:Choice>
          <mc:Fallback>
            <w:pict>
              <v:shape id="Frame6" o:spid="_x0000_s1034" type="#_x0000_t202" style="position:absolute;left:0;text-align:left;margin-left:671.9pt;margin-top:17.9pt;width:49.3pt;height:25.25pt;z-index:13;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pmqvgEAAHkDAAAOAAAAZHJzL2Uyb0RvYy54bWysU9uO2yAQfa/Uf0C8N9iJ1o2sOKu2q1SV&#13;&#10;qrbSth+AMcRIwCBgY+fvO+DNRe1bVT8Ac+HMnDN49zhbQ04yRA2uo/WqokQ6AYN2x47++nl4t6Uk&#13;&#10;Ju4GbsDJjp5lpI/7t292k2/lGkYwgwwEQVxsJ9/RMSXfMhbFKC2PK/DSYVBBsDyhGY5sCHxCdGvY&#13;&#10;uqoaNkEYfAAhY0Tv0xKk+4KvlBTpu1JRJmI6ir2lsoay9nll+x1vj4H7UYvXNvg/dGG5dlj0CvXE&#13;&#10;EycvQf8FZbUIEEGllQDLQCktZOGAbOrqDzbPI/eycEFxor/KFP8frPh2+hGIHnB2NSWOW5zRIeDW&#13;&#10;ZGkmH1vMePaYk+aPMGPaxR/RmRnPKti8IxeCcRT5fBVWzokIdDbrpq4xIjC0WVfN+4eMwm6XfYjp&#13;&#10;swRL8qGjAedW5OSnrzEtqZeUXCuC0cNBG1OMcOw/mUBOHGd8KN9y1/iRL94yZywXl9RS+g6DZZ4L&#13;&#10;n3xKcz8XSbYXrj0MZ5TAfHEo/abZbvJTKkazeaAk3Pv7m587MQI+toWLgw8vCZQufHKdBRWbyQbO&#13;&#10;t7T1+hbzA7q3S9btj9n/BgAA//8DAFBLAwQUAAYACAAAACEATL+r/OQAAAAQAQAADwAAAGRycy9k&#13;&#10;b3ducmV2LnhtbEyPT0/DMAzF70h8h8hIXBBLt5YydU2nwQTnUdiBW9qYtiJ/qiZbw7fHO8HF1pPt&#13;&#10;5/crt9FodsbJD84KWC4SYGhbpwbbCfh4f7lfA/NBWiW1syjgBz1sq+urUhbKzfYNz3XoGJlYX0gB&#13;&#10;fQhjwblvezTSL9yIlmZfbjIykJw6riY5k7nRfJUkOTdysPShlyM+99h+1ycj4LUOzfEuiZ/NrJ/y&#13;&#10;w/5x6ePuKMTtTdxvqOw2wALG8HcBFwbKDxUFa9zJKs806TRLCSAISB+oXzaybJUBawSs8xR4VfL/&#13;&#10;INUvAAAA//8DAFBLAQItABQABgAIAAAAIQC2gziS/gAAAOEBAAATAAAAAAAAAAAAAAAAAAAAAABb&#13;&#10;Q29udGVudF9UeXBlc10ueG1sUEsBAi0AFAAGAAgAAAAhADj9If/WAAAAlAEAAAsAAAAAAAAAAAAA&#13;&#10;AAAALwEAAF9yZWxzLy5yZWxzUEsBAi0AFAAGAAgAAAAhAB1mmaq+AQAAeQMAAA4AAAAAAAAAAAAA&#13;&#10;AAAALgIAAGRycy9lMm9Eb2MueG1sUEsBAi0AFAAGAAgAAAAhAEy/q/zkAAAAEAEAAA8AAAAAAAAA&#13;&#10;AAAAAAAAGAQAAGRycy9kb3ducmV2LnhtbFBLBQYAAAAABAAEAPMAAAApBQAAAAA=&#13;&#10;" stroked="f">
                <v:fill opacity="0"/>
                <v:textbox inset="2.9pt,.05pt,2.9pt,.05pt">
                  <w:txbxContent>
                    <w:p w:rsidR="00CD1E51" w:rsidRDefault="00CD1E51">
                      <w:pPr>
                        <w:spacing w:before="40" w:after="0" w:line="240" w:lineRule="auto"/>
                        <w:jc w:val="center"/>
                      </w:pPr>
                      <w:r>
                        <w:rPr>
                          <w:rFonts w:ascii="Circular Std Black;Calibri" w:hAnsi="Circular Std Black;Calibri" w:cs="Circular Std Black;Calibri"/>
                          <w:color w:val="FFFFFF"/>
                          <w:sz w:val="28"/>
                          <w:szCs w:val="28"/>
                        </w:rPr>
                        <w:t>MGI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sectPr w:rsidR="00C44CA3">
          <w:footerReference w:type="default" r:id="rId11"/>
          <w:pgSz w:w="16838" w:h="11906" w:orient="landscape"/>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b/>
          <w:noProof/>
          <w:color w:val="5C666C"/>
          <w:szCs w:val="24"/>
          <w:lang w:eastAsia="en-US"/>
        </w:rPr>
        <w:lastRenderedPageBreak/>
        <w:drawing>
          <wp:anchor distT="0" distB="0" distL="114935" distR="114935" simplePos="0" relativeHeight="14" behindDoc="1" locked="0" layoutInCell="1" allowOverlap="1">
            <wp:simplePos x="0" y="0"/>
            <wp:positionH relativeFrom="margin">
              <wp:align>center</wp:align>
            </wp:positionH>
            <wp:positionV relativeFrom="margin">
              <wp:align>center</wp:align>
            </wp:positionV>
            <wp:extent cx="7560310" cy="10679430"/>
            <wp:effectExtent l="0" t="0" r="0" b="0"/>
            <wp:wrapNone/>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12"/>
                    <a:srcRect l="-4" t="-3" r="-4" b="-3"/>
                    <a:stretch>
                      <a:fillRect/>
                    </a:stretch>
                  </pic:blipFill>
                  <pic:spPr bwMode="auto">
                    <a:xfrm>
                      <a:off x="0" y="0"/>
                      <a:ext cx="7560310" cy="10679430"/>
                    </a:xfrm>
                    <a:prstGeom prst="rect">
                      <a:avLst/>
                    </a:prstGeom>
                  </pic:spPr>
                </pic:pic>
              </a:graphicData>
            </a:graphic>
          </wp:anchor>
        </w:drawing>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szCs w:val="24"/>
        </w:rPr>
      </w:pPr>
      <w:r>
        <w:rPr>
          <w:b/>
          <w:szCs w:val="24"/>
        </w:rPr>
        <w:lastRenderedPageBreak/>
        <w:t>NOVA Information Management School</w:t>
      </w:r>
    </w:p>
    <w:p w:rsidR="00C44CA3" w:rsidRDefault="005247B5">
      <w:pPr>
        <w:pStyle w:val="Capa"/>
        <w:spacing w:after="0"/>
        <w:rPr>
          <w:b/>
          <w:szCs w:val="24"/>
        </w:rPr>
      </w:pPr>
      <w:r>
        <w:rPr>
          <w:b/>
          <w:szCs w:val="24"/>
        </w:rPr>
        <w:t xml:space="preserve">Instituto Superior de </w:t>
      </w:r>
      <w:proofErr w:type="spellStart"/>
      <w:r>
        <w:rPr>
          <w:b/>
          <w:szCs w:val="24"/>
        </w:rPr>
        <w:t>Estatística</w:t>
      </w:r>
      <w:proofErr w:type="spellEnd"/>
      <w:r>
        <w:rPr>
          <w:b/>
          <w:szCs w:val="24"/>
        </w:rPr>
        <w:t xml:space="preserve"> e </w:t>
      </w:r>
      <w:proofErr w:type="spellStart"/>
      <w:r>
        <w:rPr>
          <w:b/>
          <w:szCs w:val="24"/>
        </w:rPr>
        <w:t>Gestão</w:t>
      </w:r>
      <w:proofErr w:type="spellEnd"/>
      <w:r>
        <w:rPr>
          <w:b/>
          <w:szCs w:val="24"/>
        </w:rPr>
        <w:t xml:space="preserve"> de </w:t>
      </w:r>
      <w:proofErr w:type="spellStart"/>
      <w:r>
        <w:rPr>
          <w:b/>
          <w:szCs w:val="24"/>
        </w:rPr>
        <w:t>Informação</w:t>
      </w:r>
      <w:proofErr w:type="spellEnd"/>
      <w:r>
        <w:rPr>
          <w:sz w:val="22"/>
          <w:szCs w:val="22"/>
        </w:rPr>
        <w:br/>
      </w:r>
      <w:proofErr w:type="spellStart"/>
      <w:r>
        <w:rPr>
          <w:sz w:val="22"/>
          <w:szCs w:val="22"/>
        </w:rPr>
        <w:t>Universidade</w:t>
      </w:r>
      <w:proofErr w:type="spellEnd"/>
      <w:r>
        <w:rPr>
          <w:sz w:val="22"/>
          <w:szCs w:val="22"/>
        </w:rPr>
        <w:t xml:space="preserve"> Nova de </w:t>
      </w:r>
      <w:proofErr w:type="spellStart"/>
      <w:r>
        <w:rPr>
          <w:sz w:val="22"/>
          <w:szCs w:val="22"/>
        </w:rPr>
        <w:t>Lisboa</w:t>
      </w:r>
      <w:proofErr w:type="spellEnd"/>
    </w:p>
    <w:p w:rsidR="00C44CA3" w:rsidRDefault="00C44CA3">
      <w:pPr>
        <w:pStyle w:val="Ttulos"/>
        <w:rPr>
          <w:b w:val="0"/>
          <w:szCs w:val="24"/>
        </w:rPr>
      </w:pPr>
    </w:p>
    <w:p w:rsidR="00C44CA3" w:rsidRDefault="005247B5">
      <w:pPr>
        <w:pStyle w:val="Ttulos"/>
      </w:pPr>
      <w:r>
        <w:t>Genetic algorithm for waste collection in smart cities</w:t>
      </w:r>
    </w:p>
    <w:p w:rsidR="00C44CA3" w:rsidRDefault="005247B5">
      <w:pPr>
        <w:pStyle w:val="Capa"/>
      </w:pPr>
      <w:r>
        <w:t>by</w:t>
      </w:r>
    </w:p>
    <w:p w:rsidR="00C44CA3" w:rsidRDefault="005247B5">
      <w:pPr>
        <w:pStyle w:val="Capa"/>
      </w:pPr>
      <w:r>
        <w:t>Evandro da Silva Mendonça</w:t>
      </w:r>
    </w:p>
    <w:p w:rsidR="00C44CA3" w:rsidRDefault="00C44CA3"/>
    <w:p w:rsidR="00C44CA3" w:rsidRDefault="00C44CA3"/>
    <w:p w:rsidR="00C44CA3" w:rsidRDefault="00C44CA3"/>
    <w:p w:rsidR="00C44CA3" w:rsidRDefault="00C44CA3"/>
    <w:p w:rsidR="00C44CA3" w:rsidRDefault="00C44CA3"/>
    <w:p w:rsidR="00C44CA3" w:rsidRDefault="00C44CA3"/>
    <w:p w:rsidR="00C44CA3" w:rsidRDefault="005247B5">
      <w:r>
        <w:t xml:space="preserve">Project Work presented as requirement for obtaining the </w:t>
      </w:r>
      <w:proofErr w:type="gramStart"/>
      <w:r>
        <w:t>Master’s</w:t>
      </w:r>
      <w:proofErr w:type="gramEnd"/>
      <w:r>
        <w:t xml:space="preserve"> degree in Information Management, with a specialization in Knowledge Management and Business Intelligence</w:t>
      </w:r>
    </w:p>
    <w:p w:rsidR="00C44CA3" w:rsidRDefault="00C44CA3"/>
    <w:p w:rsidR="00C44CA3" w:rsidRDefault="00C44CA3"/>
    <w:p w:rsidR="00C44CA3" w:rsidRDefault="00C44CA3"/>
    <w:p w:rsidR="00C44CA3" w:rsidRDefault="005247B5">
      <w:r>
        <w:rPr>
          <w:b/>
        </w:rPr>
        <w:t>Advisor:</w:t>
      </w:r>
      <w:r>
        <w:rPr>
          <w:i/>
        </w:rPr>
        <w:t xml:space="preserve"> </w:t>
      </w:r>
      <w:r>
        <w:t xml:space="preserve">Professor Miguel de Castro </w:t>
      </w:r>
      <w:proofErr w:type="spellStart"/>
      <w:r>
        <w:t>Neto</w:t>
      </w:r>
      <w:proofErr w:type="spellEnd"/>
      <w:r>
        <w:t>, PhD</w:t>
      </w:r>
    </w:p>
    <w:p w:rsidR="00C44CA3" w:rsidRDefault="00C44CA3"/>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pStyle w:val="Capa"/>
        <w:tabs>
          <w:tab w:val="center" w:pos="4535"/>
          <w:tab w:val="right" w:pos="9070"/>
        </w:tabs>
        <w:jc w:val="left"/>
      </w:pPr>
      <w:r>
        <w:tab/>
        <w:t>October 2018</w:t>
      </w:r>
      <w:r>
        <w:tab/>
      </w:r>
    </w:p>
    <w:p w:rsidR="00C44CA3" w:rsidRDefault="005247B5">
      <w:pPr>
        <w:pStyle w:val="Ttulos"/>
      </w:pPr>
      <w:r>
        <w:lastRenderedPageBreak/>
        <w:t>Dedication (optional)</w: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Acknowledgements (optional)</w:t>
      </w:r>
    </w:p>
    <w:p w:rsidR="00C44CA3" w:rsidRDefault="005247B5">
      <w:r>
        <w:rPr>
          <w:color w:val="222222"/>
        </w:rPr>
        <w:t>Map data copyrighted OpenStreetMap contributors and available from </w:t>
      </w:r>
      <w:r>
        <w:rPr>
          <w:rStyle w:val="WW-InternetLink"/>
          <w:rFonts w:ascii="sans-serif;Arial" w:hAnsi="sans-serif;Arial" w:cs="sans-serif;Arial"/>
          <w:color w:val="000000"/>
          <w:sz w:val="21"/>
          <w:highlight w:val="white"/>
        </w:rPr>
        <w:t>https://www.openstreetmap.org</w:t>
      </w:r>
      <w:r>
        <w:rPr>
          <w:rStyle w:val="WW-InternetLink"/>
          <w:rFonts w:ascii="sans-serif;Arial" w:hAnsi="sans-serif;Arial" w:cs="sans-serif;Arial"/>
          <w:color w:val="000000"/>
          <w:sz w:val="21"/>
        </w:rPr>
        <w:t>.</w:t>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Abstract</w:t>
      </w:r>
    </w:p>
    <w:p w:rsidR="00C44CA3" w:rsidRDefault="007F14F6" w:rsidP="0059271E">
      <w:pPr>
        <w:jc w:val="both"/>
      </w:pPr>
      <w:r>
        <w:t xml:space="preserve">Smarts cities is becoming </w:t>
      </w:r>
      <w:r w:rsidR="00E37C69">
        <w:t>an important concept in the cities</w:t>
      </w:r>
      <w:r w:rsidR="00310A4D">
        <w:t xml:space="preserve">, it tries to discover </w:t>
      </w:r>
      <w:r w:rsidR="00891C2B">
        <w:t>methods</w:t>
      </w:r>
      <w:r w:rsidR="00310A4D">
        <w:t xml:space="preserve"> to interact with the environment in sustainable ways inside urban areas</w:t>
      </w:r>
      <w:r>
        <w:t>.</w:t>
      </w:r>
      <w:r w:rsidR="00E37C69">
        <w:t xml:space="preserve"> </w:t>
      </w:r>
      <w:r w:rsidR="00B70298">
        <w:t xml:space="preserve">This </w:t>
      </w:r>
      <w:r w:rsidR="00891C2B">
        <w:t xml:space="preserve">concept </w:t>
      </w:r>
      <w:r w:rsidR="00B70298">
        <w:t>emerged to deal with the g</w:t>
      </w:r>
      <w:r w:rsidR="00E37C69">
        <w:t>rowing urbanization</w:t>
      </w:r>
      <w:r w:rsidR="00B70298">
        <w:t xml:space="preserve"> faced by</w:t>
      </w:r>
      <w:r w:rsidR="00E37C69">
        <w:t xml:space="preserve"> the cities around the globe.</w:t>
      </w:r>
      <w:r w:rsidR="00B33FEC">
        <w:t xml:space="preserve"> </w:t>
      </w:r>
      <w:r w:rsidR="00E37C69">
        <w:t>Within problems brought by the urbanization, w</w:t>
      </w:r>
      <w:r w:rsidR="00B33FEC">
        <w:t>aste management is one of the hardest and most impactful</w:t>
      </w:r>
      <w:r w:rsidR="006D4FDC">
        <w:t>.</w:t>
      </w:r>
      <w:r w:rsidR="001E203C">
        <w:t xml:space="preserve"> The collection stage of the waste management is the costliest and the route planning for the garbage trucks is a well-known hard problem. </w:t>
      </w:r>
      <w:r w:rsidR="00B33FEC">
        <w:t>In this project, a genetic algorithm is proposed to deal with the route problem of garbage truck with different capacities</w:t>
      </w:r>
      <w:r w:rsidR="00B54AE4">
        <w:t>.</w:t>
      </w:r>
      <w:r w:rsidR="00B33FEC">
        <w:t xml:space="preserve"> </w:t>
      </w:r>
      <w:r w:rsidR="00B54AE4">
        <w:t>As the population in the city is expected to grow over the years, the project adapts to the current state of the city, because it uses the concept of open data from the municipality to feed itself with the garbage collection information</w:t>
      </w:r>
      <w:r w:rsidR="006940A7">
        <w:t xml:space="preserve"> and </w:t>
      </w:r>
      <w:r w:rsidR="00467844">
        <w:t>generate</w:t>
      </w:r>
      <w:r w:rsidR="006940A7">
        <w:t xml:space="preserve"> its results</w:t>
      </w:r>
      <w:r w:rsidR="00B54AE4">
        <w:t>.</w:t>
      </w:r>
      <w:r w:rsidR="0059271E">
        <w:t xml:space="preserve"> </w:t>
      </w:r>
      <w:r w:rsidR="00B33FEC">
        <w:t xml:space="preserve">The algorithm was tested in the </w:t>
      </w:r>
      <w:r w:rsidR="0059271E">
        <w:t xml:space="preserve">simplified </w:t>
      </w:r>
      <w:r w:rsidR="00B33FEC">
        <w:t>real case of Campolide</w:t>
      </w:r>
      <w:r w:rsidR="0059271E">
        <w:t xml:space="preserve">, in the municipality of Lisbon, and proved to be feasible for application on real world scenarios. Multiple tests </w:t>
      </w:r>
      <w:r w:rsidR="005F39B0">
        <w:t>were</w:t>
      </w:r>
      <w:r w:rsidR="0059271E">
        <w:t xml:space="preserve"> performed and </w:t>
      </w:r>
      <w:proofErr w:type="gramStart"/>
      <w:r w:rsidR="0059271E" w:rsidRPr="0059271E">
        <w:rPr>
          <w:color w:val="FF0000"/>
          <w:highlight w:val="yellow"/>
        </w:rPr>
        <w:t>…..</w:t>
      </w:r>
      <w:proofErr w:type="gramEnd"/>
    </w:p>
    <w:p w:rsidR="00C44CA3" w:rsidRDefault="00C44CA3"/>
    <w:p w:rsidR="00C44CA3" w:rsidRDefault="00C44CA3"/>
    <w:p w:rsidR="00C44CA3" w:rsidRDefault="005247B5">
      <w:pPr>
        <w:pStyle w:val="Ttulos"/>
      </w:pPr>
      <w:r>
        <w:t>Keywords</w:t>
      </w:r>
    </w:p>
    <w:p w:rsidR="00C44CA3" w:rsidRDefault="005247B5">
      <w:r>
        <w:t>Arc Routing Problem; Genetic Algorithm; Smart Cities; Waste Management</w:t>
      </w:r>
      <w:r>
        <w:br w:type="page"/>
      </w:r>
    </w:p>
    <w:p w:rsidR="00C44CA3" w:rsidRDefault="00C44CA3"/>
    <w:p w:rsidR="00C44CA3" w:rsidRDefault="005247B5">
      <w:pPr>
        <w:pStyle w:val="Ttulos"/>
      </w:pPr>
      <w:r>
        <w:t>INDEX</w:t>
      </w:r>
    </w:p>
    <w:p w:rsidR="00FD0199" w:rsidRDefault="005247B5">
      <w:pPr>
        <w:pStyle w:val="TOC1"/>
        <w:rPr>
          <w:rFonts w:asciiTheme="minorHAnsi" w:eastAsiaTheme="minorEastAsia" w:hAnsiTheme="minorHAnsi" w:cstheme="minorBidi"/>
          <w:noProof/>
          <w:szCs w:val="24"/>
        </w:rPr>
      </w:pPr>
      <w:r>
        <w:fldChar w:fldCharType="begin"/>
      </w:r>
      <w:r>
        <w:instrText>TOC \o "1-3" \h \z \u</w:instrText>
      </w:r>
      <w:r>
        <w:fldChar w:fldCharType="separate"/>
      </w:r>
      <w:hyperlink w:anchor="_Toc523436009" w:history="1">
        <w:r w:rsidR="00FD0199" w:rsidRPr="00E5560E">
          <w:rPr>
            <w:rStyle w:val="Hyperlink"/>
            <w:noProof/>
          </w:rPr>
          <w:t>1.</w:t>
        </w:r>
        <w:r w:rsidR="00FD0199">
          <w:rPr>
            <w:rFonts w:asciiTheme="minorHAnsi" w:eastAsiaTheme="minorEastAsia" w:hAnsiTheme="minorHAnsi" w:cstheme="minorBidi"/>
            <w:noProof/>
            <w:szCs w:val="24"/>
          </w:rPr>
          <w:tab/>
        </w:r>
        <w:r w:rsidR="00FD0199" w:rsidRPr="00E5560E">
          <w:rPr>
            <w:rStyle w:val="Hyperlink"/>
            <w:noProof/>
          </w:rPr>
          <w:t>Introduction</w:t>
        </w:r>
        <w:r w:rsidR="00FD0199">
          <w:rPr>
            <w:noProof/>
            <w:webHidden/>
          </w:rPr>
          <w:tab/>
        </w:r>
        <w:r w:rsidR="00FD0199">
          <w:rPr>
            <w:noProof/>
            <w:webHidden/>
          </w:rPr>
          <w:fldChar w:fldCharType="begin"/>
        </w:r>
        <w:r w:rsidR="00FD0199">
          <w:rPr>
            <w:noProof/>
            <w:webHidden/>
          </w:rPr>
          <w:instrText xml:space="preserve"> PAGEREF _Toc523436009 \h </w:instrText>
        </w:r>
        <w:r w:rsidR="00FD0199">
          <w:rPr>
            <w:noProof/>
            <w:webHidden/>
          </w:rPr>
        </w:r>
        <w:r w:rsidR="00FD0199">
          <w:rPr>
            <w:noProof/>
            <w:webHidden/>
          </w:rPr>
          <w:fldChar w:fldCharType="separate"/>
        </w:r>
        <w:r w:rsidR="00FD0199">
          <w:rPr>
            <w:noProof/>
            <w:webHidden/>
          </w:rPr>
          <w:t>1</w:t>
        </w:r>
        <w:r w:rsidR="00FD0199">
          <w:rPr>
            <w:noProof/>
            <w:webHidden/>
          </w:rPr>
          <w:fldChar w:fldCharType="end"/>
        </w:r>
      </w:hyperlink>
    </w:p>
    <w:p w:rsidR="00FD0199" w:rsidRDefault="00CD1E51">
      <w:pPr>
        <w:pStyle w:val="TOC2"/>
        <w:rPr>
          <w:rFonts w:asciiTheme="minorHAnsi" w:eastAsiaTheme="minorEastAsia" w:hAnsiTheme="minorHAnsi" w:cstheme="minorBidi"/>
          <w:noProof/>
          <w:szCs w:val="24"/>
        </w:rPr>
      </w:pPr>
      <w:hyperlink w:anchor="_Toc523436010" w:history="1">
        <w:r w:rsidR="00FD0199" w:rsidRPr="00E5560E">
          <w:rPr>
            <w:rStyle w:val="Hyperlink"/>
            <w:noProof/>
          </w:rPr>
          <w:t>1.1.</w:t>
        </w:r>
        <w:r w:rsidR="00FD0199">
          <w:rPr>
            <w:rFonts w:asciiTheme="minorHAnsi" w:eastAsiaTheme="minorEastAsia" w:hAnsiTheme="minorHAnsi" w:cstheme="minorBidi"/>
            <w:noProof/>
            <w:szCs w:val="24"/>
          </w:rPr>
          <w:tab/>
        </w:r>
        <w:r w:rsidR="00FD0199" w:rsidRPr="00E5560E">
          <w:rPr>
            <w:rStyle w:val="Hyperlink"/>
            <w:noProof/>
          </w:rPr>
          <w:t>Cities urbanization and waste management problem</w:t>
        </w:r>
        <w:r w:rsidR="00FD0199">
          <w:rPr>
            <w:noProof/>
            <w:webHidden/>
          </w:rPr>
          <w:tab/>
        </w:r>
        <w:r w:rsidR="00FD0199">
          <w:rPr>
            <w:noProof/>
            <w:webHidden/>
          </w:rPr>
          <w:fldChar w:fldCharType="begin"/>
        </w:r>
        <w:r w:rsidR="00FD0199">
          <w:rPr>
            <w:noProof/>
            <w:webHidden/>
          </w:rPr>
          <w:instrText xml:space="preserve"> PAGEREF _Toc523436010 \h </w:instrText>
        </w:r>
        <w:r w:rsidR="00FD0199">
          <w:rPr>
            <w:noProof/>
            <w:webHidden/>
          </w:rPr>
        </w:r>
        <w:r w:rsidR="00FD0199">
          <w:rPr>
            <w:noProof/>
            <w:webHidden/>
          </w:rPr>
          <w:fldChar w:fldCharType="separate"/>
        </w:r>
        <w:r w:rsidR="00FD0199">
          <w:rPr>
            <w:noProof/>
            <w:webHidden/>
          </w:rPr>
          <w:t>1</w:t>
        </w:r>
        <w:r w:rsidR="00FD0199">
          <w:rPr>
            <w:noProof/>
            <w:webHidden/>
          </w:rPr>
          <w:fldChar w:fldCharType="end"/>
        </w:r>
      </w:hyperlink>
    </w:p>
    <w:p w:rsidR="00FD0199" w:rsidRDefault="00CD1E51">
      <w:pPr>
        <w:pStyle w:val="TOC2"/>
        <w:rPr>
          <w:rFonts w:asciiTheme="minorHAnsi" w:eastAsiaTheme="minorEastAsia" w:hAnsiTheme="minorHAnsi" w:cstheme="minorBidi"/>
          <w:noProof/>
          <w:szCs w:val="24"/>
        </w:rPr>
      </w:pPr>
      <w:hyperlink w:anchor="_Toc523436011" w:history="1">
        <w:r w:rsidR="00FD0199" w:rsidRPr="00E5560E">
          <w:rPr>
            <w:rStyle w:val="Hyperlink"/>
            <w:noProof/>
          </w:rPr>
          <w:t>1.2.</w:t>
        </w:r>
        <w:r w:rsidR="00FD0199">
          <w:rPr>
            <w:rFonts w:asciiTheme="minorHAnsi" w:eastAsiaTheme="minorEastAsia" w:hAnsiTheme="minorHAnsi" w:cstheme="minorBidi"/>
            <w:noProof/>
            <w:szCs w:val="24"/>
          </w:rPr>
          <w:tab/>
        </w:r>
        <w:r w:rsidR="00FD0199" w:rsidRPr="00E5560E">
          <w:rPr>
            <w:rStyle w:val="Hyperlink"/>
            <w:noProof/>
          </w:rPr>
          <w:t>Smart cities role in waste management</w:t>
        </w:r>
        <w:r w:rsidR="00FD0199">
          <w:rPr>
            <w:noProof/>
            <w:webHidden/>
          </w:rPr>
          <w:tab/>
        </w:r>
        <w:r w:rsidR="00FD0199">
          <w:rPr>
            <w:noProof/>
            <w:webHidden/>
          </w:rPr>
          <w:fldChar w:fldCharType="begin"/>
        </w:r>
        <w:r w:rsidR="00FD0199">
          <w:rPr>
            <w:noProof/>
            <w:webHidden/>
          </w:rPr>
          <w:instrText xml:space="preserve"> PAGEREF _Toc523436011 \h </w:instrText>
        </w:r>
        <w:r w:rsidR="00FD0199">
          <w:rPr>
            <w:noProof/>
            <w:webHidden/>
          </w:rPr>
        </w:r>
        <w:r w:rsidR="00FD0199">
          <w:rPr>
            <w:noProof/>
            <w:webHidden/>
          </w:rPr>
          <w:fldChar w:fldCharType="separate"/>
        </w:r>
        <w:r w:rsidR="00FD0199">
          <w:rPr>
            <w:noProof/>
            <w:webHidden/>
          </w:rPr>
          <w:t>2</w:t>
        </w:r>
        <w:r w:rsidR="00FD0199">
          <w:rPr>
            <w:noProof/>
            <w:webHidden/>
          </w:rPr>
          <w:fldChar w:fldCharType="end"/>
        </w:r>
      </w:hyperlink>
    </w:p>
    <w:p w:rsidR="00FD0199" w:rsidRDefault="00CD1E51">
      <w:pPr>
        <w:pStyle w:val="TOC2"/>
        <w:rPr>
          <w:rFonts w:asciiTheme="minorHAnsi" w:eastAsiaTheme="minorEastAsia" w:hAnsiTheme="minorHAnsi" w:cstheme="minorBidi"/>
          <w:noProof/>
          <w:szCs w:val="24"/>
        </w:rPr>
      </w:pPr>
      <w:hyperlink w:anchor="_Toc523436012" w:history="1">
        <w:r w:rsidR="00FD0199" w:rsidRPr="00E5560E">
          <w:rPr>
            <w:rStyle w:val="Hyperlink"/>
            <w:noProof/>
          </w:rPr>
          <w:t>1.3.</w:t>
        </w:r>
        <w:r w:rsidR="00FD0199">
          <w:rPr>
            <w:rFonts w:asciiTheme="minorHAnsi" w:eastAsiaTheme="minorEastAsia" w:hAnsiTheme="minorHAnsi" w:cstheme="minorBidi"/>
            <w:noProof/>
            <w:szCs w:val="24"/>
          </w:rPr>
          <w:tab/>
        </w:r>
        <w:r w:rsidR="00FD0199" w:rsidRPr="00E5560E">
          <w:rPr>
            <w:rStyle w:val="Hyperlink"/>
            <w:noProof/>
          </w:rPr>
          <w:t>Garbage truck routes planning</w:t>
        </w:r>
        <w:r w:rsidR="00FD0199">
          <w:rPr>
            <w:noProof/>
            <w:webHidden/>
          </w:rPr>
          <w:tab/>
        </w:r>
        <w:r w:rsidR="00FD0199">
          <w:rPr>
            <w:noProof/>
            <w:webHidden/>
          </w:rPr>
          <w:fldChar w:fldCharType="begin"/>
        </w:r>
        <w:r w:rsidR="00FD0199">
          <w:rPr>
            <w:noProof/>
            <w:webHidden/>
          </w:rPr>
          <w:instrText xml:space="preserve"> PAGEREF _Toc523436012 \h </w:instrText>
        </w:r>
        <w:r w:rsidR="00FD0199">
          <w:rPr>
            <w:noProof/>
            <w:webHidden/>
          </w:rPr>
        </w:r>
        <w:r w:rsidR="00FD0199">
          <w:rPr>
            <w:noProof/>
            <w:webHidden/>
          </w:rPr>
          <w:fldChar w:fldCharType="separate"/>
        </w:r>
        <w:r w:rsidR="00FD0199">
          <w:rPr>
            <w:noProof/>
            <w:webHidden/>
          </w:rPr>
          <w:t>3</w:t>
        </w:r>
        <w:r w:rsidR="00FD0199">
          <w:rPr>
            <w:noProof/>
            <w:webHidden/>
          </w:rPr>
          <w:fldChar w:fldCharType="end"/>
        </w:r>
      </w:hyperlink>
    </w:p>
    <w:p w:rsidR="00FD0199" w:rsidRDefault="00CD1E51">
      <w:pPr>
        <w:pStyle w:val="TOC2"/>
        <w:rPr>
          <w:rFonts w:asciiTheme="minorHAnsi" w:eastAsiaTheme="minorEastAsia" w:hAnsiTheme="minorHAnsi" w:cstheme="minorBidi"/>
          <w:noProof/>
          <w:szCs w:val="24"/>
        </w:rPr>
      </w:pPr>
      <w:hyperlink w:anchor="_Toc523436013" w:history="1">
        <w:r w:rsidR="00FD0199" w:rsidRPr="00E5560E">
          <w:rPr>
            <w:rStyle w:val="Hyperlink"/>
            <w:noProof/>
          </w:rPr>
          <w:t>1.4.</w:t>
        </w:r>
        <w:r w:rsidR="00FD0199">
          <w:rPr>
            <w:rFonts w:asciiTheme="minorHAnsi" w:eastAsiaTheme="minorEastAsia" w:hAnsiTheme="minorHAnsi" w:cstheme="minorBidi"/>
            <w:noProof/>
            <w:szCs w:val="24"/>
          </w:rPr>
          <w:tab/>
        </w:r>
        <w:r w:rsidR="00FD0199" w:rsidRPr="00E5560E">
          <w:rPr>
            <w:rStyle w:val="Hyperlink"/>
            <w:noProof/>
          </w:rPr>
          <w:t>Project goals</w:t>
        </w:r>
        <w:r w:rsidR="00FD0199">
          <w:rPr>
            <w:noProof/>
            <w:webHidden/>
          </w:rPr>
          <w:tab/>
        </w:r>
        <w:r w:rsidR="00FD0199">
          <w:rPr>
            <w:noProof/>
            <w:webHidden/>
          </w:rPr>
          <w:fldChar w:fldCharType="begin"/>
        </w:r>
        <w:r w:rsidR="00FD0199">
          <w:rPr>
            <w:noProof/>
            <w:webHidden/>
          </w:rPr>
          <w:instrText xml:space="preserve"> PAGEREF _Toc523436013 \h </w:instrText>
        </w:r>
        <w:r w:rsidR="00FD0199">
          <w:rPr>
            <w:noProof/>
            <w:webHidden/>
          </w:rPr>
        </w:r>
        <w:r w:rsidR="00FD0199">
          <w:rPr>
            <w:noProof/>
            <w:webHidden/>
          </w:rPr>
          <w:fldChar w:fldCharType="separate"/>
        </w:r>
        <w:r w:rsidR="00FD0199">
          <w:rPr>
            <w:noProof/>
            <w:webHidden/>
          </w:rPr>
          <w:t>4</w:t>
        </w:r>
        <w:r w:rsidR="00FD0199">
          <w:rPr>
            <w:noProof/>
            <w:webHidden/>
          </w:rPr>
          <w:fldChar w:fldCharType="end"/>
        </w:r>
      </w:hyperlink>
    </w:p>
    <w:p w:rsidR="00FD0199" w:rsidRDefault="00CD1E51">
      <w:pPr>
        <w:pStyle w:val="TOC1"/>
        <w:rPr>
          <w:rFonts w:asciiTheme="minorHAnsi" w:eastAsiaTheme="minorEastAsia" w:hAnsiTheme="minorHAnsi" w:cstheme="minorBidi"/>
          <w:noProof/>
          <w:szCs w:val="24"/>
        </w:rPr>
      </w:pPr>
      <w:hyperlink w:anchor="_Toc523436014" w:history="1">
        <w:r w:rsidR="00FD0199" w:rsidRPr="00E5560E">
          <w:rPr>
            <w:rStyle w:val="Hyperlink"/>
            <w:noProof/>
          </w:rPr>
          <w:t>2.</w:t>
        </w:r>
        <w:r w:rsidR="00FD0199">
          <w:rPr>
            <w:rFonts w:asciiTheme="minorHAnsi" w:eastAsiaTheme="minorEastAsia" w:hAnsiTheme="minorHAnsi" w:cstheme="minorBidi"/>
            <w:noProof/>
            <w:szCs w:val="24"/>
          </w:rPr>
          <w:tab/>
        </w:r>
        <w:r w:rsidR="00FD0199" w:rsidRPr="00E5560E">
          <w:rPr>
            <w:rStyle w:val="Hyperlink"/>
            <w:noProof/>
          </w:rPr>
          <w:t>Literature review</w:t>
        </w:r>
        <w:r w:rsidR="00FD0199">
          <w:rPr>
            <w:noProof/>
            <w:webHidden/>
          </w:rPr>
          <w:tab/>
        </w:r>
        <w:r w:rsidR="00FD0199">
          <w:rPr>
            <w:noProof/>
            <w:webHidden/>
          </w:rPr>
          <w:fldChar w:fldCharType="begin"/>
        </w:r>
        <w:r w:rsidR="00FD0199">
          <w:rPr>
            <w:noProof/>
            <w:webHidden/>
          </w:rPr>
          <w:instrText xml:space="preserve"> PAGEREF _Toc523436014 \h </w:instrText>
        </w:r>
        <w:r w:rsidR="00FD0199">
          <w:rPr>
            <w:noProof/>
            <w:webHidden/>
          </w:rPr>
        </w:r>
        <w:r w:rsidR="00FD0199">
          <w:rPr>
            <w:noProof/>
            <w:webHidden/>
          </w:rPr>
          <w:fldChar w:fldCharType="separate"/>
        </w:r>
        <w:r w:rsidR="00FD0199">
          <w:rPr>
            <w:noProof/>
            <w:webHidden/>
          </w:rPr>
          <w:t>6</w:t>
        </w:r>
        <w:r w:rsidR="00FD0199">
          <w:rPr>
            <w:noProof/>
            <w:webHidden/>
          </w:rPr>
          <w:fldChar w:fldCharType="end"/>
        </w:r>
      </w:hyperlink>
    </w:p>
    <w:p w:rsidR="00FD0199" w:rsidRDefault="00CD1E51">
      <w:pPr>
        <w:pStyle w:val="TOC2"/>
        <w:rPr>
          <w:rFonts w:asciiTheme="minorHAnsi" w:eastAsiaTheme="minorEastAsia" w:hAnsiTheme="minorHAnsi" w:cstheme="minorBidi"/>
          <w:noProof/>
          <w:szCs w:val="24"/>
        </w:rPr>
      </w:pPr>
      <w:hyperlink w:anchor="_Toc523436015" w:history="1">
        <w:r w:rsidR="00FD0199" w:rsidRPr="00E5560E">
          <w:rPr>
            <w:rStyle w:val="Hyperlink"/>
            <w:noProof/>
          </w:rPr>
          <w:t>2.1.</w:t>
        </w:r>
        <w:r w:rsidR="00FD0199">
          <w:rPr>
            <w:rFonts w:asciiTheme="minorHAnsi" w:eastAsiaTheme="minorEastAsia" w:hAnsiTheme="minorHAnsi" w:cstheme="minorBidi"/>
            <w:noProof/>
            <w:szCs w:val="24"/>
          </w:rPr>
          <w:tab/>
        </w:r>
        <w:r w:rsidR="00FD0199" w:rsidRPr="00E5560E">
          <w:rPr>
            <w:rStyle w:val="Hyperlink"/>
            <w:noProof/>
          </w:rPr>
          <w:t>Open data</w:t>
        </w:r>
        <w:r w:rsidR="00FD0199">
          <w:rPr>
            <w:noProof/>
            <w:webHidden/>
          </w:rPr>
          <w:tab/>
        </w:r>
        <w:r w:rsidR="00FD0199">
          <w:rPr>
            <w:noProof/>
            <w:webHidden/>
          </w:rPr>
          <w:fldChar w:fldCharType="begin"/>
        </w:r>
        <w:r w:rsidR="00FD0199">
          <w:rPr>
            <w:noProof/>
            <w:webHidden/>
          </w:rPr>
          <w:instrText xml:space="preserve"> PAGEREF _Toc523436015 \h </w:instrText>
        </w:r>
        <w:r w:rsidR="00FD0199">
          <w:rPr>
            <w:noProof/>
            <w:webHidden/>
          </w:rPr>
        </w:r>
        <w:r w:rsidR="00FD0199">
          <w:rPr>
            <w:noProof/>
            <w:webHidden/>
          </w:rPr>
          <w:fldChar w:fldCharType="separate"/>
        </w:r>
        <w:r w:rsidR="00FD0199">
          <w:rPr>
            <w:noProof/>
            <w:webHidden/>
          </w:rPr>
          <w:t>6</w:t>
        </w:r>
        <w:r w:rsidR="00FD0199">
          <w:rPr>
            <w:noProof/>
            <w:webHidden/>
          </w:rPr>
          <w:fldChar w:fldCharType="end"/>
        </w:r>
      </w:hyperlink>
    </w:p>
    <w:p w:rsidR="00FD0199" w:rsidRDefault="00CD1E51">
      <w:pPr>
        <w:pStyle w:val="TOC2"/>
        <w:rPr>
          <w:rFonts w:asciiTheme="minorHAnsi" w:eastAsiaTheme="minorEastAsia" w:hAnsiTheme="minorHAnsi" w:cstheme="minorBidi"/>
          <w:noProof/>
          <w:szCs w:val="24"/>
        </w:rPr>
      </w:pPr>
      <w:hyperlink w:anchor="_Toc523436016" w:history="1">
        <w:r w:rsidR="00FD0199" w:rsidRPr="00E5560E">
          <w:rPr>
            <w:rStyle w:val="Hyperlink"/>
            <w:noProof/>
          </w:rPr>
          <w:t>2.2.</w:t>
        </w:r>
        <w:r w:rsidR="00FD0199">
          <w:rPr>
            <w:rFonts w:asciiTheme="minorHAnsi" w:eastAsiaTheme="minorEastAsia" w:hAnsiTheme="minorHAnsi" w:cstheme="minorBidi"/>
            <w:noProof/>
            <w:szCs w:val="24"/>
          </w:rPr>
          <w:tab/>
        </w:r>
        <w:r w:rsidR="00FD0199" w:rsidRPr="00E5560E">
          <w:rPr>
            <w:rStyle w:val="Hyperlink"/>
            <w:noProof/>
          </w:rPr>
          <w:t>Capacitated arc routing problem</w:t>
        </w:r>
        <w:r w:rsidR="00FD0199">
          <w:rPr>
            <w:noProof/>
            <w:webHidden/>
          </w:rPr>
          <w:tab/>
        </w:r>
        <w:r w:rsidR="00FD0199">
          <w:rPr>
            <w:noProof/>
            <w:webHidden/>
          </w:rPr>
          <w:fldChar w:fldCharType="begin"/>
        </w:r>
        <w:r w:rsidR="00FD0199">
          <w:rPr>
            <w:noProof/>
            <w:webHidden/>
          </w:rPr>
          <w:instrText xml:space="preserve"> PAGEREF _Toc523436016 \h </w:instrText>
        </w:r>
        <w:r w:rsidR="00FD0199">
          <w:rPr>
            <w:noProof/>
            <w:webHidden/>
          </w:rPr>
        </w:r>
        <w:r w:rsidR="00FD0199">
          <w:rPr>
            <w:noProof/>
            <w:webHidden/>
          </w:rPr>
          <w:fldChar w:fldCharType="separate"/>
        </w:r>
        <w:r w:rsidR="00FD0199">
          <w:rPr>
            <w:noProof/>
            <w:webHidden/>
          </w:rPr>
          <w:t>7</w:t>
        </w:r>
        <w:r w:rsidR="00FD0199">
          <w:rPr>
            <w:noProof/>
            <w:webHidden/>
          </w:rPr>
          <w:fldChar w:fldCharType="end"/>
        </w:r>
      </w:hyperlink>
    </w:p>
    <w:p w:rsidR="00FD0199" w:rsidRDefault="00CD1E51">
      <w:pPr>
        <w:pStyle w:val="TOC2"/>
        <w:rPr>
          <w:rFonts w:asciiTheme="minorHAnsi" w:eastAsiaTheme="minorEastAsia" w:hAnsiTheme="minorHAnsi" w:cstheme="minorBidi"/>
          <w:noProof/>
          <w:szCs w:val="24"/>
        </w:rPr>
      </w:pPr>
      <w:hyperlink w:anchor="_Toc523436017" w:history="1">
        <w:r w:rsidR="00FD0199" w:rsidRPr="00E5560E">
          <w:rPr>
            <w:rStyle w:val="Hyperlink"/>
            <w:noProof/>
          </w:rPr>
          <w:t>2.3.</w:t>
        </w:r>
        <w:r w:rsidR="00FD0199">
          <w:rPr>
            <w:rFonts w:asciiTheme="minorHAnsi" w:eastAsiaTheme="minorEastAsia" w:hAnsiTheme="minorHAnsi" w:cstheme="minorBidi"/>
            <w:noProof/>
            <w:szCs w:val="24"/>
          </w:rPr>
          <w:tab/>
        </w:r>
        <w:r w:rsidR="00FD0199" w:rsidRPr="00E5560E">
          <w:rPr>
            <w:rStyle w:val="Hyperlink"/>
            <w:noProof/>
          </w:rPr>
          <w:t>Overview over genetic algorithms</w:t>
        </w:r>
        <w:r w:rsidR="00FD0199">
          <w:rPr>
            <w:noProof/>
            <w:webHidden/>
          </w:rPr>
          <w:tab/>
        </w:r>
        <w:r w:rsidR="00FD0199">
          <w:rPr>
            <w:noProof/>
            <w:webHidden/>
          </w:rPr>
          <w:fldChar w:fldCharType="begin"/>
        </w:r>
        <w:r w:rsidR="00FD0199">
          <w:rPr>
            <w:noProof/>
            <w:webHidden/>
          </w:rPr>
          <w:instrText xml:space="preserve"> PAGEREF _Toc523436017 \h </w:instrText>
        </w:r>
        <w:r w:rsidR="00FD0199">
          <w:rPr>
            <w:noProof/>
            <w:webHidden/>
          </w:rPr>
        </w:r>
        <w:r w:rsidR="00FD0199">
          <w:rPr>
            <w:noProof/>
            <w:webHidden/>
          </w:rPr>
          <w:fldChar w:fldCharType="separate"/>
        </w:r>
        <w:r w:rsidR="00FD0199">
          <w:rPr>
            <w:noProof/>
            <w:webHidden/>
          </w:rPr>
          <w:t>7</w:t>
        </w:r>
        <w:r w:rsidR="00FD0199">
          <w:rPr>
            <w:noProof/>
            <w:webHidden/>
          </w:rPr>
          <w:fldChar w:fldCharType="end"/>
        </w:r>
      </w:hyperlink>
    </w:p>
    <w:p w:rsidR="00FD0199" w:rsidRDefault="00CD1E51">
      <w:pPr>
        <w:pStyle w:val="TOC3"/>
        <w:rPr>
          <w:rFonts w:asciiTheme="minorHAnsi" w:eastAsiaTheme="minorEastAsia" w:hAnsiTheme="minorHAnsi" w:cstheme="minorBidi"/>
          <w:noProof/>
          <w:szCs w:val="24"/>
        </w:rPr>
      </w:pPr>
      <w:hyperlink w:anchor="_Toc523436018" w:history="1">
        <w:r w:rsidR="00FD0199" w:rsidRPr="00E5560E">
          <w:rPr>
            <w:rStyle w:val="Hyperlink"/>
            <w:noProof/>
          </w:rPr>
          <w:t>2.3.1.</w:t>
        </w:r>
        <w:r w:rsidR="00FD0199">
          <w:rPr>
            <w:rFonts w:asciiTheme="minorHAnsi" w:eastAsiaTheme="minorEastAsia" w:hAnsiTheme="minorHAnsi" w:cstheme="minorBidi"/>
            <w:noProof/>
            <w:szCs w:val="24"/>
          </w:rPr>
          <w:tab/>
        </w:r>
        <w:r w:rsidR="00FD0199" w:rsidRPr="00E5560E">
          <w:rPr>
            <w:rStyle w:val="Hyperlink"/>
            <w:noProof/>
          </w:rPr>
          <w:t>Fitness function</w:t>
        </w:r>
        <w:r w:rsidR="00FD0199">
          <w:rPr>
            <w:noProof/>
            <w:webHidden/>
          </w:rPr>
          <w:tab/>
        </w:r>
        <w:r w:rsidR="00FD0199">
          <w:rPr>
            <w:noProof/>
            <w:webHidden/>
          </w:rPr>
          <w:fldChar w:fldCharType="begin"/>
        </w:r>
        <w:r w:rsidR="00FD0199">
          <w:rPr>
            <w:noProof/>
            <w:webHidden/>
          </w:rPr>
          <w:instrText xml:space="preserve"> PAGEREF _Toc523436018 \h </w:instrText>
        </w:r>
        <w:r w:rsidR="00FD0199">
          <w:rPr>
            <w:noProof/>
            <w:webHidden/>
          </w:rPr>
        </w:r>
        <w:r w:rsidR="00FD0199">
          <w:rPr>
            <w:noProof/>
            <w:webHidden/>
          </w:rPr>
          <w:fldChar w:fldCharType="separate"/>
        </w:r>
        <w:r w:rsidR="00FD0199">
          <w:rPr>
            <w:noProof/>
            <w:webHidden/>
          </w:rPr>
          <w:t>9</w:t>
        </w:r>
        <w:r w:rsidR="00FD0199">
          <w:rPr>
            <w:noProof/>
            <w:webHidden/>
          </w:rPr>
          <w:fldChar w:fldCharType="end"/>
        </w:r>
      </w:hyperlink>
    </w:p>
    <w:p w:rsidR="00FD0199" w:rsidRDefault="00CD1E51">
      <w:pPr>
        <w:pStyle w:val="TOC3"/>
        <w:rPr>
          <w:rFonts w:asciiTheme="minorHAnsi" w:eastAsiaTheme="minorEastAsia" w:hAnsiTheme="minorHAnsi" w:cstheme="minorBidi"/>
          <w:noProof/>
          <w:szCs w:val="24"/>
        </w:rPr>
      </w:pPr>
      <w:hyperlink w:anchor="_Toc523436019" w:history="1">
        <w:r w:rsidR="00FD0199" w:rsidRPr="00E5560E">
          <w:rPr>
            <w:rStyle w:val="Hyperlink"/>
            <w:noProof/>
          </w:rPr>
          <w:t>2.3.2.</w:t>
        </w:r>
        <w:r w:rsidR="00FD0199">
          <w:rPr>
            <w:rFonts w:asciiTheme="minorHAnsi" w:eastAsiaTheme="minorEastAsia" w:hAnsiTheme="minorHAnsi" w:cstheme="minorBidi"/>
            <w:noProof/>
            <w:szCs w:val="24"/>
          </w:rPr>
          <w:tab/>
        </w:r>
        <w:r w:rsidR="00FD0199" w:rsidRPr="00E5560E">
          <w:rPr>
            <w:rStyle w:val="Hyperlink"/>
            <w:noProof/>
          </w:rPr>
          <w:t>Initialization</w:t>
        </w:r>
        <w:r w:rsidR="00FD0199">
          <w:rPr>
            <w:noProof/>
            <w:webHidden/>
          </w:rPr>
          <w:tab/>
        </w:r>
        <w:r w:rsidR="00FD0199">
          <w:rPr>
            <w:noProof/>
            <w:webHidden/>
          </w:rPr>
          <w:fldChar w:fldCharType="begin"/>
        </w:r>
        <w:r w:rsidR="00FD0199">
          <w:rPr>
            <w:noProof/>
            <w:webHidden/>
          </w:rPr>
          <w:instrText xml:space="preserve"> PAGEREF _Toc523436019 \h </w:instrText>
        </w:r>
        <w:r w:rsidR="00FD0199">
          <w:rPr>
            <w:noProof/>
            <w:webHidden/>
          </w:rPr>
        </w:r>
        <w:r w:rsidR="00FD0199">
          <w:rPr>
            <w:noProof/>
            <w:webHidden/>
          </w:rPr>
          <w:fldChar w:fldCharType="separate"/>
        </w:r>
        <w:r w:rsidR="00FD0199">
          <w:rPr>
            <w:noProof/>
            <w:webHidden/>
          </w:rPr>
          <w:t>9</w:t>
        </w:r>
        <w:r w:rsidR="00FD0199">
          <w:rPr>
            <w:noProof/>
            <w:webHidden/>
          </w:rPr>
          <w:fldChar w:fldCharType="end"/>
        </w:r>
      </w:hyperlink>
    </w:p>
    <w:p w:rsidR="00FD0199" w:rsidRDefault="00CD1E51">
      <w:pPr>
        <w:pStyle w:val="TOC3"/>
        <w:rPr>
          <w:rFonts w:asciiTheme="minorHAnsi" w:eastAsiaTheme="minorEastAsia" w:hAnsiTheme="minorHAnsi" w:cstheme="minorBidi"/>
          <w:noProof/>
          <w:szCs w:val="24"/>
        </w:rPr>
      </w:pPr>
      <w:hyperlink w:anchor="_Toc523436020" w:history="1">
        <w:r w:rsidR="00FD0199" w:rsidRPr="00E5560E">
          <w:rPr>
            <w:rStyle w:val="Hyperlink"/>
            <w:noProof/>
          </w:rPr>
          <w:t>2.3.3.</w:t>
        </w:r>
        <w:r w:rsidR="00FD0199">
          <w:rPr>
            <w:rFonts w:asciiTheme="minorHAnsi" w:eastAsiaTheme="minorEastAsia" w:hAnsiTheme="minorHAnsi" w:cstheme="minorBidi"/>
            <w:noProof/>
            <w:szCs w:val="24"/>
          </w:rPr>
          <w:tab/>
        </w:r>
        <w:r w:rsidR="00FD0199" w:rsidRPr="00E5560E">
          <w:rPr>
            <w:rStyle w:val="Hyperlink"/>
            <w:noProof/>
          </w:rPr>
          <w:t>Selection</w:t>
        </w:r>
        <w:r w:rsidR="00FD0199">
          <w:rPr>
            <w:noProof/>
            <w:webHidden/>
          </w:rPr>
          <w:tab/>
        </w:r>
        <w:r w:rsidR="00FD0199">
          <w:rPr>
            <w:noProof/>
            <w:webHidden/>
          </w:rPr>
          <w:fldChar w:fldCharType="begin"/>
        </w:r>
        <w:r w:rsidR="00FD0199">
          <w:rPr>
            <w:noProof/>
            <w:webHidden/>
          </w:rPr>
          <w:instrText xml:space="preserve"> PAGEREF _Toc523436020 \h </w:instrText>
        </w:r>
        <w:r w:rsidR="00FD0199">
          <w:rPr>
            <w:noProof/>
            <w:webHidden/>
          </w:rPr>
        </w:r>
        <w:r w:rsidR="00FD0199">
          <w:rPr>
            <w:noProof/>
            <w:webHidden/>
          </w:rPr>
          <w:fldChar w:fldCharType="separate"/>
        </w:r>
        <w:r w:rsidR="00FD0199">
          <w:rPr>
            <w:noProof/>
            <w:webHidden/>
          </w:rPr>
          <w:t>9</w:t>
        </w:r>
        <w:r w:rsidR="00FD0199">
          <w:rPr>
            <w:noProof/>
            <w:webHidden/>
          </w:rPr>
          <w:fldChar w:fldCharType="end"/>
        </w:r>
      </w:hyperlink>
    </w:p>
    <w:p w:rsidR="00FD0199" w:rsidRDefault="00CD1E51">
      <w:pPr>
        <w:pStyle w:val="TOC3"/>
        <w:rPr>
          <w:rFonts w:asciiTheme="minorHAnsi" w:eastAsiaTheme="minorEastAsia" w:hAnsiTheme="minorHAnsi" w:cstheme="minorBidi"/>
          <w:noProof/>
          <w:szCs w:val="24"/>
        </w:rPr>
      </w:pPr>
      <w:hyperlink w:anchor="_Toc523436021" w:history="1">
        <w:r w:rsidR="00FD0199" w:rsidRPr="00E5560E">
          <w:rPr>
            <w:rStyle w:val="Hyperlink"/>
            <w:noProof/>
          </w:rPr>
          <w:t>2.3.4.</w:t>
        </w:r>
        <w:r w:rsidR="00FD0199">
          <w:rPr>
            <w:rFonts w:asciiTheme="minorHAnsi" w:eastAsiaTheme="minorEastAsia" w:hAnsiTheme="minorHAnsi" w:cstheme="minorBidi"/>
            <w:noProof/>
            <w:szCs w:val="24"/>
          </w:rPr>
          <w:tab/>
        </w:r>
        <w:r w:rsidR="00FD0199" w:rsidRPr="00E5560E">
          <w:rPr>
            <w:rStyle w:val="Hyperlink"/>
            <w:noProof/>
          </w:rPr>
          <w:t>Reproduction</w:t>
        </w:r>
        <w:r w:rsidR="00FD0199">
          <w:rPr>
            <w:noProof/>
            <w:webHidden/>
          </w:rPr>
          <w:tab/>
        </w:r>
        <w:r w:rsidR="00FD0199">
          <w:rPr>
            <w:noProof/>
            <w:webHidden/>
          </w:rPr>
          <w:fldChar w:fldCharType="begin"/>
        </w:r>
        <w:r w:rsidR="00FD0199">
          <w:rPr>
            <w:noProof/>
            <w:webHidden/>
          </w:rPr>
          <w:instrText xml:space="preserve"> PAGEREF _Toc523436021 \h </w:instrText>
        </w:r>
        <w:r w:rsidR="00FD0199">
          <w:rPr>
            <w:noProof/>
            <w:webHidden/>
          </w:rPr>
        </w:r>
        <w:r w:rsidR="00FD0199">
          <w:rPr>
            <w:noProof/>
            <w:webHidden/>
          </w:rPr>
          <w:fldChar w:fldCharType="separate"/>
        </w:r>
        <w:r w:rsidR="00FD0199">
          <w:rPr>
            <w:noProof/>
            <w:webHidden/>
          </w:rPr>
          <w:t>10</w:t>
        </w:r>
        <w:r w:rsidR="00FD0199">
          <w:rPr>
            <w:noProof/>
            <w:webHidden/>
          </w:rPr>
          <w:fldChar w:fldCharType="end"/>
        </w:r>
      </w:hyperlink>
    </w:p>
    <w:p w:rsidR="00FD0199" w:rsidRDefault="00CD1E51">
      <w:pPr>
        <w:pStyle w:val="TOC3"/>
        <w:rPr>
          <w:rFonts w:asciiTheme="minorHAnsi" w:eastAsiaTheme="minorEastAsia" w:hAnsiTheme="minorHAnsi" w:cstheme="minorBidi"/>
          <w:noProof/>
          <w:szCs w:val="24"/>
        </w:rPr>
      </w:pPr>
      <w:hyperlink w:anchor="_Toc523436022" w:history="1">
        <w:r w:rsidR="00FD0199" w:rsidRPr="00E5560E">
          <w:rPr>
            <w:rStyle w:val="Hyperlink"/>
            <w:noProof/>
          </w:rPr>
          <w:t>2.3.5.</w:t>
        </w:r>
        <w:r w:rsidR="00FD0199">
          <w:rPr>
            <w:rFonts w:asciiTheme="minorHAnsi" w:eastAsiaTheme="minorEastAsia" w:hAnsiTheme="minorHAnsi" w:cstheme="minorBidi"/>
            <w:noProof/>
            <w:szCs w:val="24"/>
          </w:rPr>
          <w:tab/>
        </w:r>
        <w:r w:rsidR="00FD0199" w:rsidRPr="00E5560E">
          <w:rPr>
            <w:rStyle w:val="Hyperlink"/>
            <w:noProof/>
          </w:rPr>
          <w:t>Termination</w:t>
        </w:r>
        <w:r w:rsidR="00FD0199">
          <w:rPr>
            <w:noProof/>
            <w:webHidden/>
          </w:rPr>
          <w:tab/>
        </w:r>
        <w:r w:rsidR="00FD0199">
          <w:rPr>
            <w:noProof/>
            <w:webHidden/>
          </w:rPr>
          <w:fldChar w:fldCharType="begin"/>
        </w:r>
        <w:r w:rsidR="00FD0199">
          <w:rPr>
            <w:noProof/>
            <w:webHidden/>
          </w:rPr>
          <w:instrText xml:space="preserve"> PAGEREF _Toc523436022 \h </w:instrText>
        </w:r>
        <w:r w:rsidR="00FD0199">
          <w:rPr>
            <w:noProof/>
            <w:webHidden/>
          </w:rPr>
        </w:r>
        <w:r w:rsidR="00FD0199">
          <w:rPr>
            <w:noProof/>
            <w:webHidden/>
          </w:rPr>
          <w:fldChar w:fldCharType="separate"/>
        </w:r>
        <w:r w:rsidR="00FD0199">
          <w:rPr>
            <w:noProof/>
            <w:webHidden/>
          </w:rPr>
          <w:t>12</w:t>
        </w:r>
        <w:r w:rsidR="00FD0199">
          <w:rPr>
            <w:noProof/>
            <w:webHidden/>
          </w:rPr>
          <w:fldChar w:fldCharType="end"/>
        </w:r>
      </w:hyperlink>
    </w:p>
    <w:p w:rsidR="00FD0199" w:rsidRDefault="00CD1E51">
      <w:pPr>
        <w:pStyle w:val="TOC1"/>
        <w:rPr>
          <w:rFonts w:asciiTheme="minorHAnsi" w:eastAsiaTheme="minorEastAsia" w:hAnsiTheme="minorHAnsi" w:cstheme="minorBidi"/>
          <w:noProof/>
          <w:szCs w:val="24"/>
        </w:rPr>
      </w:pPr>
      <w:hyperlink w:anchor="_Toc523436023" w:history="1">
        <w:r w:rsidR="00FD0199" w:rsidRPr="00E5560E">
          <w:rPr>
            <w:rStyle w:val="Hyperlink"/>
            <w:noProof/>
          </w:rPr>
          <w:t>3.</w:t>
        </w:r>
        <w:r w:rsidR="00FD0199">
          <w:rPr>
            <w:rFonts w:asciiTheme="minorHAnsi" w:eastAsiaTheme="minorEastAsia" w:hAnsiTheme="minorHAnsi" w:cstheme="minorBidi"/>
            <w:noProof/>
            <w:szCs w:val="24"/>
          </w:rPr>
          <w:tab/>
        </w:r>
        <w:r w:rsidR="00FD0199" w:rsidRPr="00E5560E">
          <w:rPr>
            <w:rStyle w:val="Hyperlink"/>
            <w:noProof/>
          </w:rPr>
          <w:t>Methodology</w:t>
        </w:r>
        <w:r w:rsidR="00FD0199">
          <w:rPr>
            <w:noProof/>
            <w:webHidden/>
          </w:rPr>
          <w:tab/>
        </w:r>
        <w:r w:rsidR="00FD0199">
          <w:rPr>
            <w:noProof/>
            <w:webHidden/>
          </w:rPr>
          <w:fldChar w:fldCharType="begin"/>
        </w:r>
        <w:r w:rsidR="00FD0199">
          <w:rPr>
            <w:noProof/>
            <w:webHidden/>
          </w:rPr>
          <w:instrText xml:space="preserve"> PAGEREF _Toc523436023 \h </w:instrText>
        </w:r>
        <w:r w:rsidR="00FD0199">
          <w:rPr>
            <w:noProof/>
            <w:webHidden/>
          </w:rPr>
        </w:r>
        <w:r w:rsidR="00FD0199">
          <w:rPr>
            <w:noProof/>
            <w:webHidden/>
          </w:rPr>
          <w:fldChar w:fldCharType="separate"/>
        </w:r>
        <w:r w:rsidR="00FD0199">
          <w:rPr>
            <w:noProof/>
            <w:webHidden/>
          </w:rPr>
          <w:t>14</w:t>
        </w:r>
        <w:r w:rsidR="00FD0199">
          <w:rPr>
            <w:noProof/>
            <w:webHidden/>
          </w:rPr>
          <w:fldChar w:fldCharType="end"/>
        </w:r>
      </w:hyperlink>
    </w:p>
    <w:p w:rsidR="00FD0199" w:rsidRDefault="00CD1E51">
      <w:pPr>
        <w:pStyle w:val="TOC1"/>
        <w:rPr>
          <w:rFonts w:asciiTheme="minorHAnsi" w:eastAsiaTheme="minorEastAsia" w:hAnsiTheme="minorHAnsi" w:cstheme="minorBidi"/>
          <w:noProof/>
          <w:szCs w:val="24"/>
        </w:rPr>
      </w:pPr>
      <w:hyperlink w:anchor="_Toc523436024" w:history="1">
        <w:r w:rsidR="00FD0199" w:rsidRPr="00E5560E">
          <w:rPr>
            <w:rStyle w:val="Hyperlink"/>
            <w:noProof/>
          </w:rPr>
          <w:t>4.</w:t>
        </w:r>
        <w:r w:rsidR="00FD0199">
          <w:rPr>
            <w:rFonts w:asciiTheme="minorHAnsi" w:eastAsiaTheme="minorEastAsia" w:hAnsiTheme="minorHAnsi" w:cstheme="minorBidi"/>
            <w:noProof/>
            <w:szCs w:val="24"/>
          </w:rPr>
          <w:tab/>
        </w:r>
        <w:r w:rsidR="00FD0199" w:rsidRPr="00E5560E">
          <w:rPr>
            <w:rStyle w:val="Hyperlink"/>
            <w:noProof/>
          </w:rPr>
          <w:t>Development</w:t>
        </w:r>
        <w:r w:rsidR="00FD0199">
          <w:rPr>
            <w:noProof/>
            <w:webHidden/>
          </w:rPr>
          <w:tab/>
        </w:r>
        <w:r w:rsidR="00FD0199">
          <w:rPr>
            <w:noProof/>
            <w:webHidden/>
          </w:rPr>
          <w:fldChar w:fldCharType="begin"/>
        </w:r>
        <w:r w:rsidR="00FD0199">
          <w:rPr>
            <w:noProof/>
            <w:webHidden/>
          </w:rPr>
          <w:instrText xml:space="preserve"> PAGEREF _Toc523436024 \h </w:instrText>
        </w:r>
        <w:r w:rsidR="00FD0199">
          <w:rPr>
            <w:noProof/>
            <w:webHidden/>
          </w:rPr>
        </w:r>
        <w:r w:rsidR="00FD0199">
          <w:rPr>
            <w:noProof/>
            <w:webHidden/>
          </w:rPr>
          <w:fldChar w:fldCharType="separate"/>
        </w:r>
        <w:r w:rsidR="00FD0199">
          <w:rPr>
            <w:noProof/>
            <w:webHidden/>
          </w:rPr>
          <w:t>16</w:t>
        </w:r>
        <w:r w:rsidR="00FD0199">
          <w:rPr>
            <w:noProof/>
            <w:webHidden/>
          </w:rPr>
          <w:fldChar w:fldCharType="end"/>
        </w:r>
      </w:hyperlink>
    </w:p>
    <w:p w:rsidR="00FD0199" w:rsidRDefault="00CD1E51">
      <w:pPr>
        <w:pStyle w:val="TOC2"/>
        <w:rPr>
          <w:rFonts w:asciiTheme="minorHAnsi" w:eastAsiaTheme="minorEastAsia" w:hAnsiTheme="minorHAnsi" w:cstheme="minorBidi"/>
          <w:noProof/>
          <w:szCs w:val="24"/>
        </w:rPr>
      </w:pPr>
      <w:hyperlink w:anchor="_Toc523436025" w:history="1">
        <w:r w:rsidR="00FD0199" w:rsidRPr="00E5560E">
          <w:rPr>
            <w:rStyle w:val="Hyperlink"/>
            <w:noProof/>
          </w:rPr>
          <w:t>4.1.</w:t>
        </w:r>
        <w:r w:rsidR="00FD0199">
          <w:rPr>
            <w:rFonts w:asciiTheme="minorHAnsi" w:eastAsiaTheme="minorEastAsia" w:hAnsiTheme="minorHAnsi" w:cstheme="minorBidi"/>
            <w:noProof/>
            <w:szCs w:val="24"/>
          </w:rPr>
          <w:tab/>
        </w:r>
        <w:r w:rsidR="00FD0199" w:rsidRPr="00E5560E">
          <w:rPr>
            <w:rStyle w:val="Hyperlink"/>
            <w:noProof/>
          </w:rPr>
          <w:t>A brief word on OpenStreetMap</w:t>
        </w:r>
        <w:r w:rsidR="00FD0199">
          <w:rPr>
            <w:noProof/>
            <w:webHidden/>
          </w:rPr>
          <w:tab/>
        </w:r>
        <w:r w:rsidR="00FD0199">
          <w:rPr>
            <w:noProof/>
            <w:webHidden/>
          </w:rPr>
          <w:fldChar w:fldCharType="begin"/>
        </w:r>
        <w:r w:rsidR="00FD0199">
          <w:rPr>
            <w:noProof/>
            <w:webHidden/>
          </w:rPr>
          <w:instrText xml:space="preserve"> PAGEREF _Toc523436025 \h </w:instrText>
        </w:r>
        <w:r w:rsidR="00FD0199">
          <w:rPr>
            <w:noProof/>
            <w:webHidden/>
          </w:rPr>
        </w:r>
        <w:r w:rsidR="00FD0199">
          <w:rPr>
            <w:noProof/>
            <w:webHidden/>
          </w:rPr>
          <w:fldChar w:fldCharType="separate"/>
        </w:r>
        <w:r w:rsidR="00FD0199">
          <w:rPr>
            <w:noProof/>
            <w:webHidden/>
          </w:rPr>
          <w:t>16</w:t>
        </w:r>
        <w:r w:rsidR="00FD0199">
          <w:rPr>
            <w:noProof/>
            <w:webHidden/>
          </w:rPr>
          <w:fldChar w:fldCharType="end"/>
        </w:r>
      </w:hyperlink>
    </w:p>
    <w:p w:rsidR="00FD0199" w:rsidRDefault="00CD1E51">
      <w:pPr>
        <w:pStyle w:val="TOC2"/>
        <w:rPr>
          <w:rFonts w:asciiTheme="minorHAnsi" w:eastAsiaTheme="minorEastAsia" w:hAnsiTheme="minorHAnsi" w:cstheme="minorBidi"/>
          <w:noProof/>
          <w:szCs w:val="24"/>
        </w:rPr>
      </w:pPr>
      <w:hyperlink w:anchor="_Toc523436026" w:history="1">
        <w:r w:rsidR="00FD0199" w:rsidRPr="00E5560E">
          <w:rPr>
            <w:rStyle w:val="Hyperlink"/>
            <w:noProof/>
          </w:rPr>
          <w:t>4.2.</w:t>
        </w:r>
        <w:r w:rsidR="00FD0199">
          <w:rPr>
            <w:rFonts w:asciiTheme="minorHAnsi" w:eastAsiaTheme="minorEastAsia" w:hAnsiTheme="minorHAnsi" w:cstheme="minorBidi"/>
            <w:noProof/>
            <w:szCs w:val="24"/>
          </w:rPr>
          <w:tab/>
        </w:r>
        <w:r w:rsidR="00FD0199" w:rsidRPr="00E5560E">
          <w:rPr>
            <w:rStyle w:val="Hyperlink"/>
            <w:noProof/>
          </w:rPr>
          <w:t>Distance Matrix</w:t>
        </w:r>
        <w:r w:rsidR="00FD0199">
          <w:rPr>
            <w:noProof/>
            <w:webHidden/>
          </w:rPr>
          <w:tab/>
        </w:r>
        <w:r w:rsidR="00FD0199">
          <w:rPr>
            <w:noProof/>
            <w:webHidden/>
          </w:rPr>
          <w:fldChar w:fldCharType="begin"/>
        </w:r>
        <w:r w:rsidR="00FD0199">
          <w:rPr>
            <w:noProof/>
            <w:webHidden/>
          </w:rPr>
          <w:instrText xml:space="preserve"> PAGEREF _Toc523436026 \h </w:instrText>
        </w:r>
        <w:r w:rsidR="00FD0199">
          <w:rPr>
            <w:noProof/>
            <w:webHidden/>
          </w:rPr>
        </w:r>
        <w:r w:rsidR="00FD0199">
          <w:rPr>
            <w:noProof/>
            <w:webHidden/>
          </w:rPr>
          <w:fldChar w:fldCharType="separate"/>
        </w:r>
        <w:r w:rsidR="00FD0199">
          <w:rPr>
            <w:noProof/>
            <w:webHidden/>
          </w:rPr>
          <w:t>18</w:t>
        </w:r>
        <w:r w:rsidR="00FD0199">
          <w:rPr>
            <w:noProof/>
            <w:webHidden/>
          </w:rPr>
          <w:fldChar w:fldCharType="end"/>
        </w:r>
      </w:hyperlink>
    </w:p>
    <w:p w:rsidR="00FD0199" w:rsidRDefault="00CD1E51">
      <w:pPr>
        <w:pStyle w:val="TOC2"/>
        <w:rPr>
          <w:rFonts w:asciiTheme="minorHAnsi" w:eastAsiaTheme="minorEastAsia" w:hAnsiTheme="minorHAnsi" w:cstheme="minorBidi"/>
          <w:noProof/>
          <w:szCs w:val="24"/>
        </w:rPr>
      </w:pPr>
      <w:hyperlink w:anchor="_Toc523436027" w:history="1">
        <w:r w:rsidR="00FD0199" w:rsidRPr="00E5560E">
          <w:rPr>
            <w:rStyle w:val="Hyperlink"/>
            <w:noProof/>
          </w:rPr>
          <w:t>4.3.</w:t>
        </w:r>
        <w:r w:rsidR="00FD0199">
          <w:rPr>
            <w:rFonts w:asciiTheme="minorHAnsi" w:eastAsiaTheme="minorEastAsia" w:hAnsiTheme="minorHAnsi" w:cstheme="minorBidi"/>
            <w:noProof/>
            <w:szCs w:val="24"/>
          </w:rPr>
          <w:tab/>
        </w:r>
        <w:r w:rsidR="00FD0199" w:rsidRPr="00E5560E">
          <w:rPr>
            <w:rStyle w:val="Hyperlink"/>
            <w:noProof/>
          </w:rPr>
          <w:t>GENETIC ALGORITHM</w:t>
        </w:r>
        <w:r w:rsidR="00FD0199">
          <w:rPr>
            <w:noProof/>
            <w:webHidden/>
          </w:rPr>
          <w:tab/>
        </w:r>
        <w:r w:rsidR="00FD0199">
          <w:rPr>
            <w:noProof/>
            <w:webHidden/>
          </w:rPr>
          <w:fldChar w:fldCharType="begin"/>
        </w:r>
        <w:r w:rsidR="00FD0199">
          <w:rPr>
            <w:noProof/>
            <w:webHidden/>
          </w:rPr>
          <w:instrText xml:space="preserve"> PAGEREF _Toc523436027 \h </w:instrText>
        </w:r>
        <w:r w:rsidR="00FD0199">
          <w:rPr>
            <w:noProof/>
            <w:webHidden/>
          </w:rPr>
        </w:r>
        <w:r w:rsidR="00FD0199">
          <w:rPr>
            <w:noProof/>
            <w:webHidden/>
          </w:rPr>
          <w:fldChar w:fldCharType="separate"/>
        </w:r>
        <w:r w:rsidR="00FD0199">
          <w:rPr>
            <w:noProof/>
            <w:webHidden/>
          </w:rPr>
          <w:t>19</w:t>
        </w:r>
        <w:r w:rsidR="00FD0199">
          <w:rPr>
            <w:noProof/>
            <w:webHidden/>
          </w:rPr>
          <w:fldChar w:fldCharType="end"/>
        </w:r>
      </w:hyperlink>
    </w:p>
    <w:p w:rsidR="00FD0199" w:rsidRDefault="00CD1E51">
      <w:pPr>
        <w:pStyle w:val="TOC3"/>
        <w:rPr>
          <w:rFonts w:asciiTheme="minorHAnsi" w:eastAsiaTheme="minorEastAsia" w:hAnsiTheme="minorHAnsi" w:cstheme="minorBidi"/>
          <w:noProof/>
          <w:szCs w:val="24"/>
        </w:rPr>
      </w:pPr>
      <w:hyperlink w:anchor="_Toc523436028" w:history="1">
        <w:r w:rsidR="00FD0199" w:rsidRPr="00E5560E">
          <w:rPr>
            <w:rStyle w:val="Hyperlink"/>
            <w:noProof/>
          </w:rPr>
          <w:t>4.3.1.</w:t>
        </w:r>
        <w:r w:rsidR="00FD0199">
          <w:rPr>
            <w:rFonts w:asciiTheme="minorHAnsi" w:eastAsiaTheme="minorEastAsia" w:hAnsiTheme="minorHAnsi" w:cstheme="minorBidi"/>
            <w:noProof/>
            <w:szCs w:val="24"/>
          </w:rPr>
          <w:tab/>
        </w:r>
        <w:r w:rsidR="00FD0199" w:rsidRPr="00E5560E">
          <w:rPr>
            <w:rStyle w:val="Hyperlink"/>
            <w:noProof/>
          </w:rPr>
          <w:t>Chromosome Representation</w:t>
        </w:r>
        <w:r w:rsidR="00FD0199">
          <w:rPr>
            <w:noProof/>
            <w:webHidden/>
          </w:rPr>
          <w:tab/>
        </w:r>
        <w:r w:rsidR="00FD0199">
          <w:rPr>
            <w:noProof/>
            <w:webHidden/>
          </w:rPr>
          <w:fldChar w:fldCharType="begin"/>
        </w:r>
        <w:r w:rsidR="00FD0199">
          <w:rPr>
            <w:noProof/>
            <w:webHidden/>
          </w:rPr>
          <w:instrText xml:space="preserve"> PAGEREF _Toc523436028 \h </w:instrText>
        </w:r>
        <w:r w:rsidR="00FD0199">
          <w:rPr>
            <w:noProof/>
            <w:webHidden/>
          </w:rPr>
        </w:r>
        <w:r w:rsidR="00FD0199">
          <w:rPr>
            <w:noProof/>
            <w:webHidden/>
          </w:rPr>
          <w:fldChar w:fldCharType="separate"/>
        </w:r>
        <w:r w:rsidR="00FD0199">
          <w:rPr>
            <w:noProof/>
            <w:webHidden/>
          </w:rPr>
          <w:t>19</w:t>
        </w:r>
        <w:r w:rsidR="00FD0199">
          <w:rPr>
            <w:noProof/>
            <w:webHidden/>
          </w:rPr>
          <w:fldChar w:fldCharType="end"/>
        </w:r>
      </w:hyperlink>
    </w:p>
    <w:p w:rsidR="00FD0199" w:rsidRDefault="00CD1E51">
      <w:pPr>
        <w:pStyle w:val="TOC3"/>
        <w:rPr>
          <w:rFonts w:asciiTheme="minorHAnsi" w:eastAsiaTheme="minorEastAsia" w:hAnsiTheme="minorHAnsi" w:cstheme="minorBidi"/>
          <w:noProof/>
          <w:szCs w:val="24"/>
        </w:rPr>
      </w:pPr>
      <w:hyperlink w:anchor="_Toc523436029" w:history="1">
        <w:r w:rsidR="00FD0199" w:rsidRPr="00E5560E">
          <w:rPr>
            <w:rStyle w:val="Hyperlink"/>
            <w:noProof/>
          </w:rPr>
          <w:t>4.3.2.</w:t>
        </w:r>
        <w:r w:rsidR="00FD0199">
          <w:rPr>
            <w:rFonts w:asciiTheme="minorHAnsi" w:eastAsiaTheme="minorEastAsia" w:hAnsiTheme="minorHAnsi" w:cstheme="minorBidi"/>
            <w:noProof/>
            <w:szCs w:val="24"/>
          </w:rPr>
          <w:tab/>
        </w:r>
        <w:r w:rsidR="00FD0199" w:rsidRPr="00E5560E">
          <w:rPr>
            <w:rStyle w:val="Hyperlink"/>
            <w:noProof/>
          </w:rPr>
          <w:t>Fitness function</w:t>
        </w:r>
        <w:r w:rsidR="00FD0199">
          <w:rPr>
            <w:noProof/>
            <w:webHidden/>
          </w:rPr>
          <w:tab/>
        </w:r>
        <w:r w:rsidR="00FD0199">
          <w:rPr>
            <w:noProof/>
            <w:webHidden/>
          </w:rPr>
          <w:fldChar w:fldCharType="begin"/>
        </w:r>
        <w:r w:rsidR="00FD0199">
          <w:rPr>
            <w:noProof/>
            <w:webHidden/>
          </w:rPr>
          <w:instrText xml:space="preserve"> PAGEREF _Toc523436029 \h </w:instrText>
        </w:r>
        <w:r w:rsidR="00FD0199">
          <w:rPr>
            <w:noProof/>
            <w:webHidden/>
          </w:rPr>
        </w:r>
        <w:r w:rsidR="00FD0199">
          <w:rPr>
            <w:noProof/>
            <w:webHidden/>
          </w:rPr>
          <w:fldChar w:fldCharType="separate"/>
        </w:r>
        <w:r w:rsidR="00FD0199">
          <w:rPr>
            <w:noProof/>
            <w:webHidden/>
          </w:rPr>
          <w:t>20</w:t>
        </w:r>
        <w:r w:rsidR="00FD0199">
          <w:rPr>
            <w:noProof/>
            <w:webHidden/>
          </w:rPr>
          <w:fldChar w:fldCharType="end"/>
        </w:r>
      </w:hyperlink>
    </w:p>
    <w:p w:rsidR="00FD0199" w:rsidRDefault="00CD1E51">
      <w:pPr>
        <w:pStyle w:val="TOC3"/>
        <w:rPr>
          <w:rFonts w:asciiTheme="minorHAnsi" w:eastAsiaTheme="minorEastAsia" w:hAnsiTheme="minorHAnsi" w:cstheme="minorBidi"/>
          <w:noProof/>
          <w:szCs w:val="24"/>
        </w:rPr>
      </w:pPr>
      <w:hyperlink w:anchor="_Toc523436030" w:history="1">
        <w:r w:rsidR="00FD0199" w:rsidRPr="00E5560E">
          <w:rPr>
            <w:rStyle w:val="Hyperlink"/>
            <w:noProof/>
          </w:rPr>
          <w:t>4.3.3.</w:t>
        </w:r>
        <w:r w:rsidR="00FD0199">
          <w:rPr>
            <w:rFonts w:asciiTheme="minorHAnsi" w:eastAsiaTheme="minorEastAsia" w:hAnsiTheme="minorHAnsi" w:cstheme="minorBidi"/>
            <w:noProof/>
            <w:szCs w:val="24"/>
          </w:rPr>
          <w:tab/>
        </w:r>
        <w:r w:rsidR="00FD0199" w:rsidRPr="00E5560E">
          <w:rPr>
            <w:rStyle w:val="Hyperlink"/>
            <w:noProof/>
          </w:rPr>
          <w:t>Initialization</w:t>
        </w:r>
        <w:r w:rsidR="00FD0199">
          <w:rPr>
            <w:noProof/>
            <w:webHidden/>
          </w:rPr>
          <w:tab/>
        </w:r>
        <w:r w:rsidR="00FD0199">
          <w:rPr>
            <w:noProof/>
            <w:webHidden/>
          </w:rPr>
          <w:fldChar w:fldCharType="begin"/>
        </w:r>
        <w:r w:rsidR="00FD0199">
          <w:rPr>
            <w:noProof/>
            <w:webHidden/>
          </w:rPr>
          <w:instrText xml:space="preserve"> PAGEREF _Toc523436030 \h </w:instrText>
        </w:r>
        <w:r w:rsidR="00FD0199">
          <w:rPr>
            <w:noProof/>
            <w:webHidden/>
          </w:rPr>
        </w:r>
        <w:r w:rsidR="00FD0199">
          <w:rPr>
            <w:noProof/>
            <w:webHidden/>
          </w:rPr>
          <w:fldChar w:fldCharType="separate"/>
        </w:r>
        <w:r w:rsidR="00FD0199">
          <w:rPr>
            <w:noProof/>
            <w:webHidden/>
          </w:rPr>
          <w:t>22</w:t>
        </w:r>
        <w:r w:rsidR="00FD0199">
          <w:rPr>
            <w:noProof/>
            <w:webHidden/>
          </w:rPr>
          <w:fldChar w:fldCharType="end"/>
        </w:r>
      </w:hyperlink>
    </w:p>
    <w:p w:rsidR="00FD0199" w:rsidRDefault="00CD1E51">
      <w:pPr>
        <w:pStyle w:val="TOC3"/>
        <w:rPr>
          <w:rFonts w:asciiTheme="minorHAnsi" w:eastAsiaTheme="minorEastAsia" w:hAnsiTheme="minorHAnsi" w:cstheme="minorBidi"/>
          <w:noProof/>
          <w:szCs w:val="24"/>
        </w:rPr>
      </w:pPr>
      <w:hyperlink w:anchor="_Toc523436031" w:history="1">
        <w:r w:rsidR="00FD0199" w:rsidRPr="00E5560E">
          <w:rPr>
            <w:rStyle w:val="Hyperlink"/>
            <w:noProof/>
          </w:rPr>
          <w:t>4.3.4.</w:t>
        </w:r>
        <w:r w:rsidR="00FD0199">
          <w:rPr>
            <w:rFonts w:asciiTheme="minorHAnsi" w:eastAsiaTheme="minorEastAsia" w:hAnsiTheme="minorHAnsi" w:cstheme="minorBidi"/>
            <w:noProof/>
            <w:szCs w:val="24"/>
          </w:rPr>
          <w:tab/>
        </w:r>
        <w:r w:rsidR="00FD0199" w:rsidRPr="00E5560E">
          <w:rPr>
            <w:rStyle w:val="Hyperlink"/>
            <w:noProof/>
          </w:rPr>
          <w:t>Operations</w:t>
        </w:r>
        <w:r w:rsidR="00FD0199">
          <w:rPr>
            <w:noProof/>
            <w:webHidden/>
          </w:rPr>
          <w:tab/>
        </w:r>
        <w:r w:rsidR="00FD0199">
          <w:rPr>
            <w:noProof/>
            <w:webHidden/>
          </w:rPr>
          <w:fldChar w:fldCharType="begin"/>
        </w:r>
        <w:r w:rsidR="00FD0199">
          <w:rPr>
            <w:noProof/>
            <w:webHidden/>
          </w:rPr>
          <w:instrText xml:space="preserve"> PAGEREF _Toc523436031 \h </w:instrText>
        </w:r>
        <w:r w:rsidR="00FD0199">
          <w:rPr>
            <w:noProof/>
            <w:webHidden/>
          </w:rPr>
        </w:r>
        <w:r w:rsidR="00FD0199">
          <w:rPr>
            <w:noProof/>
            <w:webHidden/>
          </w:rPr>
          <w:fldChar w:fldCharType="separate"/>
        </w:r>
        <w:r w:rsidR="00FD0199">
          <w:rPr>
            <w:noProof/>
            <w:webHidden/>
          </w:rPr>
          <w:t>22</w:t>
        </w:r>
        <w:r w:rsidR="00FD0199">
          <w:rPr>
            <w:noProof/>
            <w:webHidden/>
          </w:rPr>
          <w:fldChar w:fldCharType="end"/>
        </w:r>
      </w:hyperlink>
    </w:p>
    <w:p w:rsidR="00FD0199" w:rsidRDefault="00CD1E51">
      <w:pPr>
        <w:pStyle w:val="TOC1"/>
        <w:rPr>
          <w:rFonts w:asciiTheme="minorHAnsi" w:eastAsiaTheme="minorEastAsia" w:hAnsiTheme="minorHAnsi" w:cstheme="minorBidi"/>
          <w:noProof/>
          <w:szCs w:val="24"/>
        </w:rPr>
      </w:pPr>
      <w:hyperlink w:anchor="_Toc523436032" w:history="1">
        <w:r w:rsidR="00FD0199" w:rsidRPr="00E5560E">
          <w:rPr>
            <w:rStyle w:val="Hyperlink"/>
            <w:noProof/>
          </w:rPr>
          <w:t>5.</w:t>
        </w:r>
        <w:r w:rsidR="00FD0199">
          <w:rPr>
            <w:rFonts w:asciiTheme="minorHAnsi" w:eastAsiaTheme="minorEastAsia" w:hAnsiTheme="minorHAnsi" w:cstheme="minorBidi"/>
            <w:noProof/>
            <w:szCs w:val="24"/>
          </w:rPr>
          <w:tab/>
        </w:r>
        <w:r w:rsidR="00FD0199" w:rsidRPr="00E5560E">
          <w:rPr>
            <w:rStyle w:val="Hyperlink"/>
            <w:noProof/>
          </w:rPr>
          <w:t>Result</w:t>
        </w:r>
        <w:r w:rsidR="00FD0199" w:rsidRPr="00E5560E">
          <w:rPr>
            <w:rStyle w:val="Hyperlink"/>
            <w:noProof/>
          </w:rPr>
          <w:t>s</w:t>
        </w:r>
        <w:r w:rsidR="00FD0199" w:rsidRPr="00E5560E">
          <w:rPr>
            <w:rStyle w:val="Hyperlink"/>
            <w:noProof/>
          </w:rPr>
          <w:t xml:space="preserve"> and discussion</w:t>
        </w:r>
        <w:r w:rsidR="00FD0199">
          <w:rPr>
            <w:noProof/>
            <w:webHidden/>
          </w:rPr>
          <w:tab/>
        </w:r>
        <w:r w:rsidR="00FD0199">
          <w:rPr>
            <w:noProof/>
            <w:webHidden/>
          </w:rPr>
          <w:fldChar w:fldCharType="begin"/>
        </w:r>
        <w:r w:rsidR="00FD0199">
          <w:rPr>
            <w:noProof/>
            <w:webHidden/>
          </w:rPr>
          <w:instrText xml:space="preserve"> PAGEREF _Toc523436032 \h </w:instrText>
        </w:r>
        <w:r w:rsidR="00FD0199">
          <w:rPr>
            <w:noProof/>
            <w:webHidden/>
          </w:rPr>
        </w:r>
        <w:r w:rsidR="00FD0199">
          <w:rPr>
            <w:noProof/>
            <w:webHidden/>
          </w:rPr>
          <w:fldChar w:fldCharType="separate"/>
        </w:r>
        <w:r w:rsidR="00FD0199">
          <w:rPr>
            <w:noProof/>
            <w:webHidden/>
          </w:rPr>
          <w:t>25</w:t>
        </w:r>
        <w:r w:rsidR="00FD0199">
          <w:rPr>
            <w:noProof/>
            <w:webHidden/>
          </w:rPr>
          <w:fldChar w:fldCharType="end"/>
        </w:r>
      </w:hyperlink>
    </w:p>
    <w:p w:rsidR="00FD0199" w:rsidRDefault="00CD1E51">
      <w:pPr>
        <w:pStyle w:val="TOC1"/>
        <w:rPr>
          <w:rFonts w:asciiTheme="minorHAnsi" w:eastAsiaTheme="minorEastAsia" w:hAnsiTheme="minorHAnsi" w:cstheme="minorBidi"/>
          <w:noProof/>
          <w:szCs w:val="24"/>
        </w:rPr>
      </w:pPr>
      <w:hyperlink w:anchor="_Toc523436033" w:history="1">
        <w:r w:rsidR="00FD0199" w:rsidRPr="00E5560E">
          <w:rPr>
            <w:rStyle w:val="Hyperlink"/>
            <w:noProof/>
          </w:rPr>
          <w:t>6.</w:t>
        </w:r>
        <w:r w:rsidR="00FD0199">
          <w:rPr>
            <w:rFonts w:asciiTheme="minorHAnsi" w:eastAsiaTheme="minorEastAsia" w:hAnsiTheme="minorHAnsi" w:cstheme="minorBidi"/>
            <w:noProof/>
            <w:szCs w:val="24"/>
          </w:rPr>
          <w:tab/>
        </w:r>
        <w:r w:rsidR="00FD0199" w:rsidRPr="00E5560E">
          <w:rPr>
            <w:rStyle w:val="Hyperlink"/>
            <w:noProof/>
          </w:rPr>
          <w:t>Conclusions</w:t>
        </w:r>
        <w:r w:rsidR="00FD0199">
          <w:rPr>
            <w:noProof/>
            <w:webHidden/>
          </w:rPr>
          <w:tab/>
        </w:r>
        <w:r w:rsidR="00FD0199">
          <w:rPr>
            <w:noProof/>
            <w:webHidden/>
          </w:rPr>
          <w:fldChar w:fldCharType="begin"/>
        </w:r>
        <w:r w:rsidR="00FD0199">
          <w:rPr>
            <w:noProof/>
            <w:webHidden/>
          </w:rPr>
          <w:instrText xml:space="preserve"> PAGEREF _Toc523436033 \h </w:instrText>
        </w:r>
        <w:r w:rsidR="00FD0199">
          <w:rPr>
            <w:noProof/>
            <w:webHidden/>
          </w:rPr>
        </w:r>
        <w:r w:rsidR="00FD0199">
          <w:rPr>
            <w:noProof/>
            <w:webHidden/>
          </w:rPr>
          <w:fldChar w:fldCharType="separate"/>
        </w:r>
        <w:r w:rsidR="00FD0199">
          <w:rPr>
            <w:noProof/>
            <w:webHidden/>
          </w:rPr>
          <w:t>26</w:t>
        </w:r>
        <w:r w:rsidR="00FD0199">
          <w:rPr>
            <w:noProof/>
            <w:webHidden/>
          </w:rPr>
          <w:fldChar w:fldCharType="end"/>
        </w:r>
      </w:hyperlink>
    </w:p>
    <w:p w:rsidR="00FD0199" w:rsidRDefault="00CD1E51">
      <w:pPr>
        <w:pStyle w:val="TOC1"/>
        <w:rPr>
          <w:rFonts w:asciiTheme="minorHAnsi" w:eastAsiaTheme="minorEastAsia" w:hAnsiTheme="minorHAnsi" w:cstheme="minorBidi"/>
          <w:noProof/>
          <w:szCs w:val="24"/>
        </w:rPr>
      </w:pPr>
      <w:hyperlink w:anchor="_Toc523436034" w:history="1">
        <w:r w:rsidR="00FD0199" w:rsidRPr="00E5560E">
          <w:rPr>
            <w:rStyle w:val="Hyperlink"/>
            <w:noProof/>
          </w:rPr>
          <w:t>7.</w:t>
        </w:r>
        <w:r w:rsidR="00FD0199">
          <w:rPr>
            <w:rFonts w:asciiTheme="minorHAnsi" w:eastAsiaTheme="minorEastAsia" w:hAnsiTheme="minorHAnsi" w:cstheme="minorBidi"/>
            <w:noProof/>
            <w:szCs w:val="24"/>
          </w:rPr>
          <w:tab/>
        </w:r>
        <w:r w:rsidR="00FD0199" w:rsidRPr="00E5560E">
          <w:rPr>
            <w:rStyle w:val="Hyperlink"/>
            <w:noProof/>
          </w:rPr>
          <w:t>Limitations and recommendations for future works</w:t>
        </w:r>
        <w:r w:rsidR="00FD0199">
          <w:rPr>
            <w:noProof/>
            <w:webHidden/>
          </w:rPr>
          <w:tab/>
        </w:r>
        <w:r w:rsidR="00FD0199">
          <w:rPr>
            <w:noProof/>
            <w:webHidden/>
          </w:rPr>
          <w:fldChar w:fldCharType="begin"/>
        </w:r>
        <w:r w:rsidR="00FD0199">
          <w:rPr>
            <w:noProof/>
            <w:webHidden/>
          </w:rPr>
          <w:instrText xml:space="preserve"> PAGEREF _Toc523436034 \h </w:instrText>
        </w:r>
        <w:r w:rsidR="00FD0199">
          <w:rPr>
            <w:noProof/>
            <w:webHidden/>
          </w:rPr>
        </w:r>
        <w:r w:rsidR="00FD0199">
          <w:rPr>
            <w:noProof/>
            <w:webHidden/>
          </w:rPr>
          <w:fldChar w:fldCharType="separate"/>
        </w:r>
        <w:r w:rsidR="00FD0199">
          <w:rPr>
            <w:noProof/>
            <w:webHidden/>
          </w:rPr>
          <w:t>27</w:t>
        </w:r>
        <w:r w:rsidR="00FD0199">
          <w:rPr>
            <w:noProof/>
            <w:webHidden/>
          </w:rPr>
          <w:fldChar w:fldCharType="end"/>
        </w:r>
      </w:hyperlink>
    </w:p>
    <w:p w:rsidR="00FD0199" w:rsidRDefault="00CD1E51">
      <w:pPr>
        <w:pStyle w:val="TOC1"/>
        <w:rPr>
          <w:rFonts w:asciiTheme="minorHAnsi" w:eastAsiaTheme="minorEastAsia" w:hAnsiTheme="minorHAnsi" w:cstheme="minorBidi"/>
          <w:noProof/>
          <w:szCs w:val="24"/>
        </w:rPr>
      </w:pPr>
      <w:hyperlink w:anchor="_Toc523436035" w:history="1">
        <w:r w:rsidR="00FD0199" w:rsidRPr="00E5560E">
          <w:rPr>
            <w:rStyle w:val="Hyperlink"/>
            <w:noProof/>
          </w:rPr>
          <w:t>8.</w:t>
        </w:r>
        <w:r w:rsidR="00FD0199">
          <w:rPr>
            <w:rFonts w:asciiTheme="minorHAnsi" w:eastAsiaTheme="minorEastAsia" w:hAnsiTheme="minorHAnsi" w:cstheme="minorBidi"/>
            <w:noProof/>
            <w:szCs w:val="24"/>
          </w:rPr>
          <w:tab/>
        </w:r>
        <w:r w:rsidR="00FD0199" w:rsidRPr="00E5560E">
          <w:rPr>
            <w:rStyle w:val="Hyperlink"/>
            <w:noProof/>
          </w:rPr>
          <w:t>Bibliography</w:t>
        </w:r>
        <w:r w:rsidR="00FD0199">
          <w:rPr>
            <w:noProof/>
            <w:webHidden/>
          </w:rPr>
          <w:tab/>
        </w:r>
        <w:r w:rsidR="00FD0199">
          <w:rPr>
            <w:noProof/>
            <w:webHidden/>
          </w:rPr>
          <w:fldChar w:fldCharType="begin"/>
        </w:r>
        <w:r w:rsidR="00FD0199">
          <w:rPr>
            <w:noProof/>
            <w:webHidden/>
          </w:rPr>
          <w:instrText xml:space="preserve"> PAGEREF _Toc523436035 \h </w:instrText>
        </w:r>
        <w:r w:rsidR="00FD0199">
          <w:rPr>
            <w:noProof/>
            <w:webHidden/>
          </w:rPr>
        </w:r>
        <w:r w:rsidR="00FD0199">
          <w:rPr>
            <w:noProof/>
            <w:webHidden/>
          </w:rPr>
          <w:fldChar w:fldCharType="separate"/>
        </w:r>
        <w:r w:rsidR="00FD0199">
          <w:rPr>
            <w:noProof/>
            <w:webHidden/>
          </w:rPr>
          <w:t>28</w:t>
        </w:r>
        <w:r w:rsidR="00FD0199">
          <w:rPr>
            <w:noProof/>
            <w:webHidden/>
          </w:rPr>
          <w:fldChar w:fldCharType="end"/>
        </w:r>
      </w:hyperlink>
    </w:p>
    <w:p w:rsidR="00FD0199" w:rsidRDefault="00CD1E51">
      <w:pPr>
        <w:pStyle w:val="TOC1"/>
        <w:rPr>
          <w:rFonts w:asciiTheme="minorHAnsi" w:eastAsiaTheme="minorEastAsia" w:hAnsiTheme="minorHAnsi" w:cstheme="minorBidi"/>
          <w:noProof/>
          <w:szCs w:val="24"/>
        </w:rPr>
      </w:pPr>
      <w:hyperlink w:anchor="_Toc523436036" w:history="1">
        <w:r w:rsidR="00FD0199" w:rsidRPr="00E5560E">
          <w:rPr>
            <w:rStyle w:val="Hyperlink"/>
            <w:noProof/>
          </w:rPr>
          <w:t>9.</w:t>
        </w:r>
        <w:r w:rsidR="00FD0199">
          <w:rPr>
            <w:rFonts w:asciiTheme="minorHAnsi" w:eastAsiaTheme="minorEastAsia" w:hAnsiTheme="minorHAnsi" w:cstheme="minorBidi"/>
            <w:noProof/>
            <w:szCs w:val="24"/>
          </w:rPr>
          <w:tab/>
        </w:r>
        <w:r w:rsidR="00FD0199" w:rsidRPr="00E5560E">
          <w:rPr>
            <w:rStyle w:val="Hyperlink"/>
            <w:noProof/>
          </w:rPr>
          <w:t>Appendix (optional)</w:t>
        </w:r>
        <w:r w:rsidR="00FD0199">
          <w:rPr>
            <w:noProof/>
            <w:webHidden/>
          </w:rPr>
          <w:tab/>
        </w:r>
        <w:r w:rsidR="00FD0199">
          <w:rPr>
            <w:noProof/>
            <w:webHidden/>
          </w:rPr>
          <w:fldChar w:fldCharType="begin"/>
        </w:r>
        <w:r w:rsidR="00FD0199">
          <w:rPr>
            <w:noProof/>
            <w:webHidden/>
          </w:rPr>
          <w:instrText xml:space="preserve"> PAGEREF _Toc523436036 \h </w:instrText>
        </w:r>
        <w:r w:rsidR="00FD0199">
          <w:rPr>
            <w:noProof/>
            <w:webHidden/>
          </w:rPr>
        </w:r>
        <w:r w:rsidR="00FD0199">
          <w:rPr>
            <w:noProof/>
            <w:webHidden/>
          </w:rPr>
          <w:fldChar w:fldCharType="separate"/>
        </w:r>
        <w:r w:rsidR="00FD0199">
          <w:rPr>
            <w:noProof/>
            <w:webHidden/>
          </w:rPr>
          <w:t>31</w:t>
        </w:r>
        <w:r w:rsidR="00FD0199">
          <w:rPr>
            <w:noProof/>
            <w:webHidden/>
          </w:rPr>
          <w:fldChar w:fldCharType="end"/>
        </w:r>
      </w:hyperlink>
    </w:p>
    <w:p w:rsidR="00FD0199" w:rsidRDefault="00CD1E51">
      <w:pPr>
        <w:pStyle w:val="TOC1"/>
        <w:tabs>
          <w:tab w:val="left" w:pos="720"/>
        </w:tabs>
        <w:rPr>
          <w:rFonts w:asciiTheme="minorHAnsi" w:eastAsiaTheme="minorEastAsia" w:hAnsiTheme="minorHAnsi" w:cstheme="minorBidi"/>
          <w:noProof/>
          <w:szCs w:val="24"/>
        </w:rPr>
      </w:pPr>
      <w:hyperlink w:anchor="_Toc523436037" w:history="1">
        <w:r w:rsidR="00FD0199" w:rsidRPr="00E5560E">
          <w:rPr>
            <w:rStyle w:val="Hyperlink"/>
            <w:noProof/>
          </w:rPr>
          <w:t>10.</w:t>
        </w:r>
        <w:r w:rsidR="00FD0199">
          <w:rPr>
            <w:rFonts w:asciiTheme="minorHAnsi" w:eastAsiaTheme="minorEastAsia" w:hAnsiTheme="minorHAnsi" w:cstheme="minorBidi"/>
            <w:noProof/>
            <w:szCs w:val="24"/>
          </w:rPr>
          <w:tab/>
        </w:r>
        <w:r w:rsidR="00FD0199" w:rsidRPr="00E5560E">
          <w:rPr>
            <w:rStyle w:val="Hyperlink"/>
            <w:noProof/>
          </w:rPr>
          <w:t>Annexes (optional)</w:t>
        </w:r>
        <w:r w:rsidR="00FD0199">
          <w:rPr>
            <w:noProof/>
            <w:webHidden/>
          </w:rPr>
          <w:tab/>
        </w:r>
        <w:r w:rsidR="00FD0199">
          <w:rPr>
            <w:noProof/>
            <w:webHidden/>
          </w:rPr>
          <w:fldChar w:fldCharType="begin"/>
        </w:r>
        <w:r w:rsidR="00FD0199">
          <w:rPr>
            <w:noProof/>
            <w:webHidden/>
          </w:rPr>
          <w:instrText xml:space="preserve"> PAGEREF _Toc523436037 \h </w:instrText>
        </w:r>
        <w:r w:rsidR="00FD0199">
          <w:rPr>
            <w:noProof/>
            <w:webHidden/>
          </w:rPr>
        </w:r>
        <w:r w:rsidR="00FD0199">
          <w:rPr>
            <w:noProof/>
            <w:webHidden/>
          </w:rPr>
          <w:fldChar w:fldCharType="separate"/>
        </w:r>
        <w:r w:rsidR="00FD0199">
          <w:rPr>
            <w:noProof/>
            <w:webHidden/>
          </w:rPr>
          <w:t>32</w:t>
        </w:r>
        <w:r w:rsidR="00FD0199">
          <w:rPr>
            <w:noProof/>
            <w:webHidden/>
          </w:rPr>
          <w:fldChar w:fldCharType="end"/>
        </w:r>
      </w:hyperlink>
    </w:p>
    <w:p w:rsidR="00C44CA3" w:rsidRDefault="005247B5">
      <w:pPr>
        <w:pStyle w:val="TOC1"/>
      </w:pPr>
      <w:r>
        <w:fldChar w:fldCharType="end"/>
      </w:r>
    </w:p>
    <w:p w:rsidR="00C44CA3" w:rsidRDefault="00C44CA3">
      <w:pPr>
        <w:rPr>
          <w:b/>
          <w:bCs/>
          <w:sz w:val="24"/>
          <w:szCs w:val="24"/>
          <w:lang w:eastAsia="en-US"/>
        </w:rPr>
      </w:pPr>
    </w:p>
    <w:p w:rsidR="00C44CA3" w:rsidRDefault="00C44CA3"/>
    <w:p w:rsidR="00C44CA3" w:rsidRDefault="00C44CA3">
      <w:pPr>
        <w:pStyle w:val="Ttulos"/>
      </w:pPr>
    </w:p>
    <w:p w:rsidR="00C44CA3" w:rsidRDefault="00C44CA3"/>
    <w:p w:rsidR="00C44CA3" w:rsidRDefault="00C44CA3"/>
    <w:p w:rsidR="00C44CA3" w:rsidRDefault="00C44CA3" w:rsidP="00AC4246">
      <w:pPr>
        <w:pStyle w:val="Ttulos"/>
        <w:jc w:val="left"/>
      </w:pPr>
    </w:p>
    <w:p w:rsidR="00C44CA3" w:rsidRDefault="00C44CA3">
      <w:pPr>
        <w:pStyle w:val="Ttulos"/>
      </w:pPr>
    </w:p>
    <w:p w:rsidR="00C44CA3" w:rsidRDefault="005247B5" w:rsidP="0003092A">
      <w:pPr>
        <w:pStyle w:val="Ttulos"/>
      </w:pPr>
      <w:r>
        <w:t>List of Figures</w:t>
      </w:r>
      <w:r w:rsidR="0003092A">
        <w:t xml:space="preserve"> </w:t>
      </w:r>
    </w:p>
    <w:p w:rsidR="00FD0199" w:rsidRDefault="0003092A">
      <w:pPr>
        <w:pStyle w:val="TableofFigures"/>
        <w:tabs>
          <w:tab w:val="right" w:leader="dot" w:pos="9060"/>
        </w:tabs>
        <w:rPr>
          <w:rFonts w:asciiTheme="minorHAnsi" w:eastAsiaTheme="minorEastAsia" w:hAnsiTheme="minorHAnsi" w:cstheme="minorBidi"/>
          <w:noProof/>
          <w:szCs w:val="24"/>
          <w:lang w:eastAsia="en-US"/>
        </w:rPr>
      </w:pPr>
      <w:r>
        <w:fldChar w:fldCharType="begin"/>
      </w:r>
      <w:r>
        <w:instrText xml:space="preserve"> TOC \h \z \c "Figure" </w:instrText>
      </w:r>
      <w:r>
        <w:fldChar w:fldCharType="separate"/>
      </w:r>
      <w:hyperlink w:anchor="_Toc523435996" w:history="1">
        <w:r w:rsidR="00FD0199" w:rsidRPr="0030450C">
          <w:rPr>
            <w:rStyle w:val="Hyperlink"/>
            <w:noProof/>
          </w:rPr>
          <w:t>Figure 2.1 – Tournament selection</w:t>
        </w:r>
        <w:r w:rsidR="00FD0199">
          <w:rPr>
            <w:noProof/>
            <w:webHidden/>
          </w:rPr>
          <w:tab/>
        </w:r>
        <w:r w:rsidR="00FD0199">
          <w:rPr>
            <w:noProof/>
            <w:webHidden/>
          </w:rPr>
          <w:fldChar w:fldCharType="begin"/>
        </w:r>
        <w:r w:rsidR="00FD0199">
          <w:rPr>
            <w:noProof/>
            <w:webHidden/>
          </w:rPr>
          <w:instrText xml:space="preserve"> PAGEREF _Toc523435996 \h </w:instrText>
        </w:r>
        <w:r w:rsidR="00FD0199">
          <w:rPr>
            <w:noProof/>
            <w:webHidden/>
          </w:rPr>
        </w:r>
        <w:r w:rsidR="00FD0199">
          <w:rPr>
            <w:noProof/>
            <w:webHidden/>
          </w:rPr>
          <w:fldChar w:fldCharType="separate"/>
        </w:r>
        <w:r w:rsidR="00FD0199">
          <w:rPr>
            <w:noProof/>
            <w:webHidden/>
          </w:rPr>
          <w:t>10</w:t>
        </w:r>
        <w:r w:rsidR="00FD0199">
          <w:rPr>
            <w:noProof/>
            <w:webHidden/>
          </w:rPr>
          <w:fldChar w:fldCharType="end"/>
        </w:r>
      </w:hyperlink>
    </w:p>
    <w:p w:rsidR="00FD0199" w:rsidRDefault="00CD1E51">
      <w:pPr>
        <w:pStyle w:val="TableofFigures"/>
        <w:tabs>
          <w:tab w:val="right" w:leader="dot" w:pos="9060"/>
        </w:tabs>
        <w:rPr>
          <w:rFonts w:asciiTheme="minorHAnsi" w:eastAsiaTheme="minorEastAsia" w:hAnsiTheme="minorHAnsi" w:cstheme="minorBidi"/>
          <w:noProof/>
          <w:szCs w:val="24"/>
          <w:lang w:eastAsia="en-US"/>
        </w:rPr>
      </w:pPr>
      <w:hyperlink w:anchor="_Toc523435997" w:history="1">
        <w:r w:rsidR="00FD0199" w:rsidRPr="0030450C">
          <w:rPr>
            <w:rStyle w:val="Hyperlink"/>
            <w:noProof/>
          </w:rPr>
          <w:t>Figure 2.2 – One-point crossover</w:t>
        </w:r>
        <w:r w:rsidR="00FD0199">
          <w:rPr>
            <w:noProof/>
            <w:webHidden/>
          </w:rPr>
          <w:tab/>
        </w:r>
        <w:r w:rsidR="00FD0199">
          <w:rPr>
            <w:noProof/>
            <w:webHidden/>
          </w:rPr>
          <w:fldChar w:fldCharType="begin"/>
        </w:r>
        <w:r w:rsidR="00FD0199">
          <w:rPr>
            <w:noProof/>
            <w:webHidden/>
          </w:rPr>
          <w:instrText xml:space="preserve"> PAGEREF _Toc523435997 \h </w:instrText>
        </w:r>
        <w:r w:rsidR="00FD0199">
          <w:rPr>
            <w:noProof/>
            <w:webHidden/>
          </w:rPr>
        </w:r>
        <w:r w:rsidR="00FD0199">
          <w:rPr>
            <w:noProof/>
            <w:webHidden/>
          </w:rPr>
          <w:fldChar w:fldCharType="separate"/>
        </w:r>
        <w:r w:rsidR="00FD0199">
          <w:rPr>
            <w:noProof/>
            <w:webHidden/>
          </w:rPr>
          <w:t>11</w:t>
        </w:r>
        <w:r w:rsidR="00FD0199">
          <w:rPr>
            <w:noProof/>
            <w:webHidden/>
          </w:rPr>
          <w:fldChar w:fldCharType="end"/>
        </w:r>
      </w:hyperlink>
    </w:p>
    <w:p w:rsidR="00FD0199" w:rsidRDefault="00CD1E51">
      <w:pPr>
        <w:pStyle w:val="TableofFigures"/>
        <w:tabs>
          <w:tab w:val="right" w:leader="dot" w:pos="9060"/>
        </w:tabs>
        <w:rPr>
          <w:rFonts w:asciiTheme="minorHAnsi" w:eastAsiaTheme="minorEastAsia" w:hAnsiTheme="minorHAnsi" w:cstheme="minorBidi"/>
          <w:noProof/>
          <w:szCs w:val="24"/>
          <w:lang w:eastAsia="en-US"/>
        </w:rPr>
      </w:pPr>
      <w:hyperlink w:anchor="_Toc523435998" w:history="1">
        <w:r w:rsidR="00FD0199" w:rsidRPr="0030450C">
          <w:rPr>
            <w:rStyle w:val="Hyperlink"/>
            <w:noProof/>
          </w:rPr>
          <w:t>Figure 2.3 – Two-point crossover</w:t>
        </w:r>
        <w:r w:rsidR="00FD0199">
          <w:rPr>
            <w:noProof/>
            <w:webHidden/>
          </w:rPr>
          <w:tab/>
        </w:r>
        <w:r w:rsidR="00FD0199">
          <w:rPr>
            <w:noProof/>
            <w:webHidden/>
          </w:rPr>
          <w:fldChar w:fldCharType="begin"/>
        </w:r>
        <w:r w:rsidR="00FD0199">
          <w:rPr>
            <w:noProof/>
            <w:webHidden/>
          </w:rPr>
          <w:instrText xml:space="preserve"> PAGEREF _Toc523435998 \h </w:instrText>
        </w:r>
        <w:r w:rsidR="00FD0199">
          <w:rPr>
            <w:noProof/>
            <w:webHidden/>
          </w:rPr>
        </w:r>
        <w:r w:rsidR="00FD0199">
          <w:rPr>
            <w:noProof/>
            <w:webHidden/>
          </w:rPr>
          <w:fldChar w:fldCharType="separate"/>
        </w:r>
        <w:r w:rsidR="00FD0199">
          <w:rPr>
            <w:noProof/>
            <w:webHidden/>
          </w:rPr>
          <w:t>11</w:t>
        </w:r>
        <w:r w:rsidR="00FD0199">
          <w:rPr>
            <w:noProof/>
            <w:webHidden/>
          </w:rPr>
          <w:fldChar w:fldCharType="end"/>
        </w:r>
      </w:hyperlink>
    </w:p>
    <w:p w:rsidR="00FD0199" w:rsidRDefault="00CD1E51">
      <w:pPr>
        <w:pStyle w:val="TableofFigures"/>
        <w:tabs>
          <w:tab w:val="right" w:leader="dot" w:pos="9060"/>
        </w:tabs>
        <w:rPr>
          <w:rFonts w:asciiTheme="minorHAnsi" w:eastAsiaTheme="minorEastAsia" w:hAnsiTheme="minorHAnsi" w:cstheme="minorBidi"/>
          <w:noProof/>
          <w:szCs w:val="24"/>
          <w:lang w:eastAsia="en-US"/>
        </w:rPr>
      </w:pPr>
      <w:hyperlink w:anchor="_Toc523435999" w:history="1">
        <w:r w:rsidR="00FD0199" w:rsidRPr="0030450C">
          <w:rPr>
            <w:rStyle w:val="Hyperlink"/>
            <w:noProof/>
          </w:rPr>
          <w:t>Figure 2.4 – Swap mutation</w:t>
        </w:r>
        <w:r w:rsidR="00FD0199">
          <w:rPr>
            <w:noProof/>
            <w:webHidden/>
          </w:rPr>
          <w:tab/>
        </w:r>
        <w:r w:rsidR="00FD0199">
          <w:rPr>
            <w:noProof/>
            <w:webHidden/>
          </w:rPr>
          <w:fldChar w:fldCharType="begin"/>
        </w:r>
        <w:r w:rsidR="00FD0199">
          <w:rPr>
            <w:noProof/>
            <w:webHidden/>
          </w:rPr>
          <w:instrText xml:space="preserve"> PAGEREF _Toc523435999 \h </w:instrText>
        </w:r>
        <w:r w:rsidR="00FD0199">
          <w:rPr>
            <w:noProof/>
            <w:webHidden/>
          </w:rPr>
        </w:r>
        <w:r w:rsidR="00FD0199">
          <w:rPr>
            <w:noProof/>
            <w:webHidden/>
          </w:rPr>
          <w:fldChar w:fldCharType="separate"/>
        </w:r>
        <w:r w:rsidR="00FD0199">
          <w:rPr>
            <w:noProof/>
            <w:webHidden/>
          </w:rPr>
          <w:t>12</w:t>
        </w:r>
        <w:r w:rsidR="00FD0199">
          <w:rPr>
            <w:noProof/>
            <w:webHidden/>
          </w:rPr>
          <w:fldChar w:fldCharType="end"/>
        </w:r>
      </w:hyperlink>
    </w:p>
    <w:p w:rsidR="00FD0199" w:rsidRDefault="00CD1E51">
      <w:pPr>
        <w:pStyle w:val="TableofFigures"/>
        <w:tabs>
          <w:tab w:val="right" w:leader="dot" w:pos="9060"/>
        </w:tabs>
        <w:rPr>
          <w:rFonts w:asciiTheme="minorHAnsi" w:eastAsiaTheme="minorEastAsia" w:hAnsiTheme="minorHAnsi" w:cstheme="minorBidi"/>
          <w:noProof/>
          <w:szCs w:val="24"/>
          <w:lang w:eastAsia="en-US"/>
        </w:rPr>
      </w:pPr>
      <w:hyperlink w:anchor="_Toc523436000" w:history="1">
        <w:r w:rsidR="00FD0199" w:rsidRPr="0030450C">
          <w:rPr>
            <w:rStyle w:val="Hyperlink"/>
            <w:noProof/>
          </w:rPr>
          <w:t>Figure 4.1 – OSM’s node example</w:t>
        </w:r>
        <w:r w:rsidR="00FD0199">
          <w:rPr>
            <w:noProof/>
            <w:webHidden/>
          </w:rPr>
          <w:tab/>
        </w:r>
        <w:r w:rsidR="00FD0199">
          <w:rPr>
            <w:noProof/>
            <w:webHidden/>
          </w:rPr>
          <w:fldChar w:fldCharType="begin"/>
        </w:r>
        <w:r w:rsidR="00FD0199">
          <w:rPr>
            <w:noProof/>
            <w:webHidden/>
          </w:rPr>
          <w:instrText xml:space="preserve"> PAGEREF _Toc523436000 \h </w:instrText>
        </w:r>
        <w:r w:rsidR="00FD0199">
          <w:rPr>
            <w:noProof/>
            <w:webHidden/>
          </w:rPr>
        </w:r>
        <w:r w:rsidR="00FD0199">
          <w:rPr>
            <w:noProof/>
            <w:webHidden/>
          </w:rPr>
          <w:fldChar w:fldCharType="separate"/>
        </w:r>
        <w:r w:rsidR="00FD0199">
          <w:rPr>
            <w:noProof/>
            <w:webHidden/>
          </w:rPr>
          <w:t>16</w:t>
        </w:r>
        <w:r w:rsidR="00FD0199">
          <w:rPr>
            <w:noProof/>
            <w:webHidden/>
          </w:rPr>
          <w:fldChar w:fldCharType="end"/>
        </w:r>
      </w:hyperlink>
    </w:p>
    <w:p w:rsidR="00FD0199" w:rsidRDefault="00CD1E51">
      <w:pPr>
        <w:pStyle w:val="TableofFigures"/>
        <w:tabs>
          <w:tab w:val="right" w:leader="dot" w:pos="9060"/>
        </w:tabs>
        <w:rPr>
          <w:rFonts w:asciiTheme="minorHAnsi" w:eastAsiaTheme="minorEastAsia" w:hAnsiTheme="minorHAnsi" w:cstheme="minorBidi"/>
          <w:noProof/>
          <w:szCs w:val="24"/>
          <w:lang w:eastAsia="en-US"/>
        </w:rPr>
      </w:pPr>
      <w:hyperlink w:anchor="_Toc523436001" w:history="1">
        <w:r w:rsidR="00FD0199" w:rsidRPr="0030450C">
          <w:rPr>
            <w:rStyle w:val="Hyperlink"/>
            <w:noProof/>
          </w:rPr>
          <w:t>Figure 4.2 – OSM’s way example</w:t>
        </w:r>
        <w:r w:rsidR="00FD0199">
          <w:rPr>
            <w:noProof/>
            <w:webHidden/>
          </w:rPr>
          <w:tab/>
        </w:r>
        <w:r w:rsidR="00FD0199">
          <w:rPr>
            <w:noProof/>
            <w:webHidden/>
          </w:rPr>
          <w:fldChar w:fldCharType="begin"/>
        </w:r>
        <w:r w:rsidR="00FD0199">
          <w:rPr>
            <w:noProof/>
            <w:webHidden/>
          </w:rPr>
          <w:instrText xml:space="preserve"> PAGEREF _Toc523436001 \h </w:instrText>
        </w:r>
        <w:r w:rsidR="00FD0199">
          <w:rPr>
            <w:noProof/>
            <w:webHidden/>
          </w:rPr>
        </w:r>
        <w:r w:rsidR="00FD0199">
          <w:rPr>
            <w:noProof/>
            <w:webHidden/>
          </w:rPr>
          <w:fldChar w:fldCharType="separate"/>
        </w:r>
        <w:r w:rsidR="00FD0199">
          <w:rPr>
            <w:noProof/>
            <w:webHidden/>
          </w:rPr>
          <w:t>17</w:t>
        </w:r>
        <w:r w:rsidR="00FD0199">
          <w:rPr>
            <w:noProof/>
            <w:webHidden/>
          </w:rPr>
          <w:fldChar w:fldCharType="end"/>
        </w:r>
      </w:hyperlink>
    </w:p>
    <w:p w:rsidR="00FD0199" w:rsidRDefault="00CD1E51">
      <w:pPr>
        <w:pStyle w:val="TableofFigures"/>
        <w:tabs>
          <w:tab w:val="right" w:leader="dot" w:pos="9060"/>
        </w:tabs>
        <w:rPr>
          <w:rFonts w:asciiTheme="minorHAnsi" w:eastAsiaTheme="minorEastAsia" w:hAnsiTheme="minorHAnsi" w:cstheme="minorBidi"/>
          <w:noProof/>
          <w:szCs w:val="24"/>
          <w:lang w:eastAsia="en-US"/>
        </w:rPr>
      </w:pPr>
      <w:hyperlink w:anchor="_Toc523436002" w:history="1">
        <w:r w:rsidR="00FD0199" w:rsidRPr="0030450C">
          <w:rPr>
            <w:rStyle w:val="Hyperlink"/>
            <w:noProof/>
          </w:rPr>
          <w:t>Figure 4.3 – Campolide representation with OSMnx</w:t>
        </w:r>
        <w:r w:rsidR="00FD0199">
          <w:rPr>
            <w:noProof/>
            <w:webHidden/>
          </w:rPr>
          <w:tab/>
        </w:r>
        <w:r w:rsidR="00FD0199">
          <w:rPr>
            <w:noProof/>
            <w:webHidden/>
          </w:rPr>
          <w:fldChar w:fldCharType="begin"/>
        </w:r>
        <w:r w:rsidR="00FD0199">
          <w:rPr>
            <w:noProof/>
            <w:webHidden/>
          </w:rPr>
          <w:instrText xml:space="preserve"> PAGEREF _Toc523436002 \h </w:instrText>
        </w:r>
        <w:r w:rsidR="00FD0199">
          <w:rPr>
            <w:noProof/>
            <w:webHidden/>
          </w:rPr>
        </w:r>
        <w:r w:rsidR="00FD0199">
          <w:rPr>
            <w:noProof/>
            <w:webHidden/>
          </w:rPr>
          <w:fldChar w:fldCharType="separate"/>
        </w:r>
        <w:r w:rsidR="00FD0199">
          <w:rPr>
            <w:noProof/>
            <w:webHidden/>
          </w:rPr>
          <w:t>17</w:t>
        </w:r>
        <w:r w:rsidR="00FD0199">
          <w:rPr>
            <w:noProof/>
            <w:webHidden/>
          </w:rPr>
          <w:fldChar w:fldCharType="end"/>
        </w:r>
      </w:hyperlink>
    </w:p>
    <w:p w:rsidR="00FD0199" w:rsidRDefault="00CD1E51">
      <w:pPr>
        <w:pStyle w:val="TableofFigures"/>
        <w:tabs>
          <w:tab w:val="right" w:leader="dot" w:pos="9060"/>
        </w:tabs>
        <w:rPr>
          <w:rFonts w:asciiTheme="minorHAnsi" w:eastAsiaTheme="minorEastAsia" w:hAnsiTheme="minorHAnsi" w:cstheme="minorBidi"/>
          <w:noProof/>
          <w:szCs w:val="24"/>
          <w:lang w:eastAsia="en-US"/>
        </w:rPr>
      </w:pPr>
      <w:hyperlink w:anchor="_Toc523436003" w:history="1">
        <w:r w:rsidR="00FD0199" w:rsidRPr="0030450C">
          <w:rPr>
            <w:rStyle w:val="Hyperlink"/>
            <w:noProof/>
          </w:rPr>
          <w:t>Figure 4.4 – Graph with Campolide’s data after removing highways</w:t>
        </w:r>
        <w:r w:rsidR="00FD0199">
          <w:rPr>
            <w:noProof/>
            <w:webHidden/>
          </w:rPr>
          <w:tab/>
        </w:r>
        <w:r w:rsidR="00FD0199">
          <w:rPr>
            <w:noProof/>
            <w:webHidden/>
          </w:rPr>
          <w:fldChar w:fldCharType="begin"/>
        </w:r>
        <w:r w:rsidR="00FD0199">
          <w:rPr>
            <w:noProof/>
            <w:webHidden/>
          </w:rPr>
          <w:instrText xml:space="preserve"> PAGEREF _Toc523436003 \h </w:instrText>
        </w:r>
        <w:r w:rsidR="00FD0199">
          <w:rPr>
            <w:noProof/>
            <w:webHidden/>
          </w:rPr>
        </w:r>
        <w:r w:rsidR="00FD0199">
          <w:rPr>
            <w:noProof/>
            <w:webHidden/>
          </w:rPr>
          <w:fldChar w:fldCharType="separate"/>
        </w:r>
        <w:r w:rsidR="00FD0199">
          <w:rPr>
            <w:noProof/>
            <w:webHidden/>
          </w:rPr>
          <w:t>18</w:t>
        </w:r>
        <w:r w:rsidR="00FD0199">
          <w:rPr>
            <w:noProof/>
            <w:webHidden/>
          </w:rPr>
          <w:fldChar w:fldCharType="end"/>
        </w:r>
      </w:hyperlink>
    </w:p>
    <w:p w:rsidR="00FD0199" w:rsidRDefault="00CD1E51">
      <w:pPr>
        <w:pStyle w:val="TableofFigures"/>
        <w:tabs>
          <w:tab w:val="right" w:leader="dot" w:pos="9060"/>
        </w:tabs>
        <w:rPr>
          <w:rFonts w:asciiTheme="minorHAnsi" w:eastAsiaTheme="minorEastAsia" w:hAnsiTheme="minorHAnsi" w:cstheme="minorBidi"/>
          <w:noProof/>
          <w:szCs w:val="24"/>
          <w:lang w:eastAsia="en-US"/>
        </w:rPr>
      </w:pPr>
      <w:hyperlink w:anchor="_Toc523436004" w:history="1">
        <w:r w:rsidR="00FD0199" w:rsidRPr="0030450C">
          <w:rPr>
            <w:rStyle w:val="Hyperlink"/>
            <w:noProof/>
          </w:rPr>
          <w:t>Figure 4.5 – Chromosome representation</w:t>
        </w:r>
        <w:r w:rsidR="00FD0199">
          <w:rPr>
            <w:noProof/>
            <w:webHidden/>
          </w:rPr>
          <w:tab/>
        </w:r>
        <w:r w:rsidR="00FD0199">
          <w:rPr>
            <w:noProof/>
            <w:webHidden/>
          </w:rPr>
          <w:fldChar w:fldCharType="begin"/>
        </w:r>
        <w:r w:rsidR="00FD0199">
          <w:rPr>
            <w:noProof/>
            <w:webHidden/>
          </w:rPr>
          <w:instrText xml:space="preserve"> PAGEREF _Toc523436004 \h </w:instrText>
        </w:r>
        <w:r w:rsidR="00FD0199">
          <w:rPr>
            <w:noProof/>
            <w:webHidden/>
          </w:rPr>
        </w:r>
        <w:r w:rsidR="00FD0199">
          <w:rPr>
            <w:noProof/>
            <w:webHidden/>
          </w:rPr>
          <w:fldChar w:fldCharType="separate"/>
        </w:r>
        <w:r w:rsidR="00FD0199">
          <w:rPr>
            <w:noProof/>
            <w:webHidden/>
          </w:rPr>
          <w:t>20</w:t>
        </w:r>
        <w:r w:rsidR="00FD0199">
          <w:rPr>
            <w:noProof/>
            <w:webHidden/>
          </w:rPr>
          <w:fldChar w:fldCharType="end"/>
        </w:r>
      </w:hyperlink>
    </w:p>
    <w:p w:rsidR="00FD0199" w:rsidRDefault="00CD1E51">
      <w:pPr>
        <w:pStyle w:val="TableofFigures"/>
        <w:tabs>
          <w:tab w:val="right" w:leader="dot" w:pos="9060"/>
        </w:tabs>
        <w:rPr>
          <w:rFonts w:asciiTheme="minorHAnsi" w:eastAsiaTheme="minorEastAsia" w:hAnsiTheme="minorHAnsi" w:cstheme="minorBidi"/>
          <w:noProof/>
          <w:szCs w:val="24"/>
          <w:lang w:eastAsia="en-US"/>
        </w:rPr>
      </w:pPr>
      <w:hyperlink w:anchor="_Toc523436005" w:history="1">
        <w:r w:rsidR="00FD0199" w:rsidRPr="0030450C">
          <w:rPr>
            <w:rStyle w:val="Hyperlink"/>
            <w:noProof/>
          </w:rPr>
          <w:t>Figure 4.6 – Chromosome data structure</w:t>
        </w:r>
        <w:r w:rsidR="00FD0199">
          <w:rPr>
            <w:noProof/>
            <w:webHidden/>
          </w:rPr>
          <w:tab/>
        </w:r>
        <w:r w:rsidR="00FD0199">
          <w:rPr>
            <w:noProof/>
            <w:webHidden/>
          </w:rPr>
          <w:fldChar w:fldCharType="begin"/>
        </w:r>
        <w:r w:rsidR="00FD0199">
          <w:rPr>
            <w:noProof/>
            <w:webHidden/>
          </w:rPr>
          <w:instrText xml:space="preserve"> PAGEREF _Toc523436005 \h </w:instrText>
        </w:r>
        <w:r w:rsidR="00FD0199">
          <w:rPr>
            <w:noProof/>
            <w:webHidden/>
          </w:rPr>
        </w:r>
        <w:r w:rsidR="00FD0199">
          <w:rPr>
            <w:noProof/>
            <w:webHidden/>
          </w:rPr>
          <w:fldChar w:fldCharType="separate"/>
        </w:r>
        <w:r w:rsidR="00FD0199">
          <w:rPr>
            <w:noProof/>
            <w:webHidden/>
          </w:rPr>
          <w:t>20</w:t>
        </w:r>
        <w:r w:rsidR="00FD0199">
          <w:rPr>
            <w:noProof/>
            <w:webHidden/>
          </w:rPr>
          <w:fldChar w:fldCharType="end"/>
        </w:r>
      </w:hyperlink>
    </w:p>
    <w:p w:rsidR="00FD0199" w:rsidRDefault="00CD1E51">
      <w:pPr>
        <w:pStyle w:val="TableofFigures"/>
        <w:tabs>
          <w:tab w:val="right" w:leader="dot" w:pos="9060"/>
        </w:tabs>
        <w:rPr>
          <w:rFonts w:asciiTheme="minorHAnsi" w:eastAsiaTheme="minorEastAsia" w:hAnsiTheme="minorHAnsi" w:cstheme="minorBidi"/>
          <w:noProof/>
          <w:szCs w:val="24"/>
          <w:lang w:eastAsia="en-US"/>
        </w:rPr>
      </w:pPr>
      <w:hyperlink w:anchor="_Toc523436006" w:history="1">
        <w:r w:rsidR="00FD0199" w:rsidRPr="0030450C">
          <w:rPr>
            <w:rStyle w:val="Hyperlink"/>
            <w:noProof/>
          </w:rPr>
          <w:t>Figure 4.7 – Truck data explanation</w:t>
        </w:r>
        <w:r w:rsidR="00FD0199">
          <w:rPr>
            <w:noProof/>
            <w:webHidden/>
          </w:rPr>
          <w:tab/>
        </w:r>
        <w:r w:rsidR="00FD0199">
          <w:rPr>
            <w:noProof/>
            <w:webHidden/>
          </w:rPr>
          <w:fldChar w:fldCharType="begin"/>
        </w:r>
        <w:r w:rsidR="00FD0199">
          <w:rPr>
            <w:noProof/>
            <w:webHidden/>
          </w:rPr>
          <w:instrText xml:space="preserve"> PAGEREF _Toc523436006 \h </w:instrText>
        </w:r>
        <w:r w:rsidR="00FD0199">
          <w:rPr>
            <w:noProof/>
            <w:webHidden/>
          </w:rPr>
        </w:r>
        <w:r w:rsidR="00FD0199">
          <w:rPr>
            <w:noProof/>
            <w:webHidden/>
          </w:rPr>
          <w:fldChar w:fldCharType="separate"/>
        </w:r>
        <w:r w:rsidR="00FD0199">
          <w:rPr>
            <w:noProof/>
            <w:webHidden/>
          </w:rPr>
          <w:t>20</w:t>
        </w:r>
        <w:r w:rsidR="00FD0199">
          <w:rPr>
            <w:noProof/>
            <w:webHidden/>
          </w:rPr>
          <w:fldChar w:fldCharType="end"/>
        </w:r>
      </w:hyperlink>
    </w:p>
    <w:p w:rsidR="00FD0199" w:rsidRDefault="00CD1E51">
      <w:pPr>
        <w:pStyle w:val="TableofFigures"/>
        <w:tabs>
          <w:tab w:val="right" w:leader="dot" w:pos="9060"/>
        </w:tabs>
        <w:rPr>
          <w:rFonts w:asciiTheme="minorHAnsi" w:eastAsiaTheme="minorEastAsia" w:hAnsiTheme="minorHAnsi" w:cstheme="minorBidi"/>
          <w:noProof/>
          <w:szCs w:val="24"/>
          <w:lang w:eastAsia="en-US"/>
        </w:rPr>
      </w:pPr>
      <w:hyperlink w:anchor="_Toc523436007" w:history="1">
        <w:r w:rsidR="00FD0199" w:rsidRPr="0030450C">
          <w:rPr>
            <w:rStyle w:val="Hyperlink"/>
            <w:noProof/>
          </w:rPr>
          <w:t>Figure 4.8 – Path distance calculation example</w:t>
        </w:r>
        <w:r w:rsidR="00FD0199">
          <w:rPr>
            <w:noProof/>
            <w:webHidden/>
          </w:rPr>
          <w:tab/>
        </w:r>
        <w:r w:rsidR="00FD0199">
          <w:rPr>
            <w:noProof/>
            <w:webHidden/>
          </w:rPr>
          <w:fldChar w:fldCharType="begin"/>
        </w:r>
        <w:r w:rsidR="00FD0199">
          <w:rPr>
            <w:noProof/>
            <w:webHidden/>
          </w:rPr>
          <w:instrText xml:space="preserve"> PAGEREF _Toc523436007 \h </w:instrText>
        </w:r>
        <w:r w:rsidR="00FD0199">
          <w:rPr>
            <w:noProof/>
            <w:webHidden/>
          </w:rPr>
        </w:r>
        <w:r w:rsidR="00FD0199">
          <w:rPr>
            <w:noProof/>
            <w:webHidden/>
          </w:rPr>
          <w:fldChar w:fldCharType="separate"/>
        </w:r>
        <w:r w:rsidR="00FD0199">
          <w:rPr>
            <w:noProof/>
            <w:webHidden/>
          </w:rPr>
          <w:t>21</w:t>
        </w:r>
        <w:r w:rsidR="00FD0199">
          <w:rPr>
            <w:noProof/>
            <w:webHidden/>
          </w:rPr>
          <w:fldChar w:fldCharType="end"/>
        </w:r>
      </w:hyperlink>
    </w:p>
    <w:p w:rsidR="00FD0199" w:rsidRDefault="00CD1E51">
      <w:pPr>
        <w:pStyle w:val="TableofFigures"/>
        <w:tabs>
          <w:tab w:val="right" w:leader="dot" w:pos="9060"/>
        </w:tabs>
        <w:rPr>
          <w:rFonts w:asciiTheme="minorHAnsi" w:eastAsiaTheme="minorEastAsia" w:hAnsiTheme="minorHAnsi" w:cstheme="minorBidi"/>
          <w:noProof/>
          <w:szCs w:val="24"/>
          <w:lang w:eastAsia="en-US"/>
        </w:rPr>
      </w:pPr>
      <w:hyperlink w:anchor="_Toc523436008" w:history="1">
        <w:r w:rsidR="00FD0199" w:rsidRPr="0030450C">
          <w:rPr>
            <w:rStyle w:val="Hyperlink"/>
            <w:noProof/>
          </w:rPr>
          <w:t>Figure 4.9 – Cross</w:t>
        </w:r>
        <w:r w:rsidR="00FD0199" w:rsidRPr="0030450C">
          <w:rPr>
            <w:rStyle w:val="Hyperlink"/>
            <w:noProof/>
          </w:rPr>
          <w:t>o</w:t>
        </w:r>
        <w:r w:rsidR="00FD0199" w:rsidRPr="0030450C">
          <w:rPr>
            <w:rStyle w:val="Hyperlink"/>
            <w:noProof/>
          </w:rPr>
          <w:t>ver operation</w:t>
        </w:r>
        <w:r w:rsidR="00FD0199">
          <w:rPr>
            <w:noProof/>
            <w:webHidden/>
          </w:rPr>
          <w:tab/>
        </w:r>
        <w:r w:rsidR="00FD0199">
          <w:rPr>
            <w:noProof/>
            <w:webHidden/>
          </w:rPr>
          <w:fldChar w:fldCharType="begin"/>
        </w:r>
        <w:r w:rsidR="00FD0199">
          <w:rPr>
            <w:noProof/>
            <w:webHidden/>
          </w:rPr>
          <w:instrText xml:space="preserve"> PAGEREF _Toc523436008 \h </w:instrText>
        </w:r>
        <w:r w:rsidR="00FD0199">
          <w:rPr>
            <w:noProof/>
            <w:webHidden/>
          </w:rPr>
        </w:r>
        <w:r w:rsidR="00FD0199">
          <w:rPr>
            <w:noProof/>
            <w:webHidden/>
          </w:rPr>
          <w:fldChar w:fldCharType="separate"/>
        </w:r>
        <w:r w:rsidR="00FD0199">
          <w:rPr>
            <w:noProof/>
            <w:webHidden/>
          </w:rPr>
          <w:t>23</w:t>
        </w:r>
        <w:r w:rsidR="00FD0199">
          <w:rPr>
            <w:noProof/>
            <w:webHidden/>
          </w:rPr>
          <w:fldChar w:fldCharType="end"/>
        </w:r>
      </w:hyperlink>
    </w:p>
    <w:p w:rsidR="0003092A" w:rsidRDefault="0003092A" w:rsidP="002A23F7">
      <w:pPr>
        <w:pStyle w:val="Ttulos"/>
        <w:jc w:val="left"/>
      </w:pPr>
      <w:r>
        <w:fldChar w:fldCharType="end"/>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D147F4" w:rsidRDefault="00D147F4" w:rsidP="00D147F4">
      <w:pPr>
        <w:pStyle w:val="Ttulos"/>
        <w:jc w:val="left"/>
      </w:pPr>
    </w:p>
    <w:p w:rsidR="00C44CA3" w:rsidRDefault="00C44CA3">
      <w:pPr>
        <w:pStyle w:val="Ttulos"/>
      </w:pPr>
    </w:p>
    <w:p w:rsidR="00C44CA3" w:rsidRDefault="00C44CA3">
      <w:pPr>
        <w:pStyle w:val="Ttulos"/>
      </w:pPr>
    </w:p>
    <w:p w:rsidR="002A23F7" w:rsidRPr="001009E0" w:rsidRDefault="005247B5" w:rsidP="002A23F7">
      <w:pPr>
        <w:pStyle w:val="Ttulos"/>
      </w:pPr>
      <w:r>
        <w:t>LIST OF TABLES</w:t>
      </w:r>
    </w:p>
    <w:p w:rsidR="00D50E1C" w:rsidRDefault="0039525C">
      <w:pPr>
        <w:pStyle w:val="TableofFigures"/>
        <w:tabs>
          <w:tab w:val="right" w:leader="dot" w:pos="9060"/>
        </w:tabs>
        <w:rPr>
          <w:rFonts w:asciiTheme="minorHAnsi" w:eastAsiaTheme="minorEastAsia" w:hAnsiTheme="minorHAnsi" w:cstheme="minorBidi"/>
          <w:noProof/>
          <w:szCs w:val="24"/>
          <w:lang w:eastAsia="en-US"/>
        </w:rPr>
      </w:pPr>
      <w:r>
        <w:rPr>
          <w:b/>
          <w:bCs/>
          <w:caps/>
        </w:rPr>
        <w:fldChar w:fldCharType="begin"/>
      </w:r>
      <w:r w:rsidRPr="00D50E1C">
        <w:rPr>
          <w:b/>
          <w:bCs/>
          <w:caps/>
        </w:rPr>
        <w:instrText xml:space="preserve"> TOC \c "Table" </w:instrText>
      </w:r>
      <w:r>
        <w:rPr>
          <w:b/>
          <w:bCs/>
          <w:caps/>
        </w:rPr>
        <w:fldChar w:fldCharType="separate"/>
      </w:r>
      <w:r w:rsidR="00D50E1C">
        <w:rPr>
          <w:noProof/>
        </w:rPr>
        <w:t>Table 1.1 – Waste generation projection for 2025 by region. Adapted from Hoornweg, D., &amp; Bhada-Tata, P. (2012)</w:t>
      </w:r>
      <w:r w:rsidR="00D50E1C">
        <w:rPr>
          <w:noProof/>
        </w:rPr>
        <w:tab/>
      </w:r>
      <w:r w:rsidR="00D50E1C">
        <w:rPr>
          <w:noProof/>
        </w:rPr>
        <w:fldChar w:fldCharType="begin"/>
      </w:r>
      <w:r w:rsidR="00D50E1C">
        <w:rPr>
          <w:noProof/>
        </w:rPr>
        <w:instrText xml:space="preserve"> PAGEREF _Toc525163040 \h </w:instrText>
      </w:r>
      <w:r w:rsidR="00D50E1C">
        <w:rPr>
          <w:noProof/>
        </w:rPr>
      </w:r>
      <w:r w:rsidR="00D50E1C">
        <w:rPr>
          <w:noProof/>
        </w:rPr>
        <w:fldChar w:fldCharType="separate"/>
      </w:r>
      <w:r w:rsidR="00D50E1C">
        <w:rPr>
          <w:noProof/>
        </w:rPr>
        <w:t>2</w:t>
      </w:r>
      <w:r w:rsidR="00D50E1C">
        <w:rPr>
          <w:noProof/>
        </w:rPr>
        <w:fldChar w:fldCharType="end"/>
      </w:r>
    </w:p>
    <w:p w:rsidR="00D50E1C" w:rsidRDefault="00D50E1C">
      <w:pPr>
        <w:pStyle w:val="TableofFigures"/>
        <w:tabs>
          <w:tab w:val="right" w:leader="dot" w:pos="9060"/>
        </w:tabs>
        <w:rPr>
          <w:rFonts w:asciiTheme="minorHAnsi" w:eastAsiaTheme="minorEastAsia" w:hAnsiTheme="minorHAnsi" w:cstheme="minorBidi"/>
          <w:noProof/>
          <w:szCs w:val="24"/>
          <w:lang w:eastAsia="en-US"/>
        </w:rPr>
      </w:pPr>
      <w:r>
        <w:rPr>
          <w:noProof/>
        </w:rPr>
        <w:t>Table 2.1 – Genetic Algorithm concepts</w:t>
      </w:r>
      <w:r>
        <w:rPr>
          <w:noProof/>
        </w:rPr>
        <w:tab/>
      </w:r>
      <w:r>
        <w:rPr>
          <w:noProof/>
        </w:rPr>
        <w:fldChar w:fldCharType="begin"/>
      </w:r>
      <w:r>
        <w:rPr>
          <w:noProof/>
        </w:rPr>
        <w:instrText xml:space="preserve"> PAGEREF _Toc525163041 \h </w:instrText>
      </w:r>
      <w:r>
        <w:rPr>
          <w:noProof/>
        </w:rPr>
      </w:r>
      <w:r>
        <w:rPr>
          <w:noProof/>
        </w:rPr>
        <w:fldChar w:fldCharType="separate"/>
      </w:r>
      <w:r>
        <w:rPr>
          <w:noProof/>
        </w:rPr>
        <w:t>8</w:t>
      </w:r>
      <w:r>
        <w:rPr>
          <w:noProof/>
        </w:rPr>
        <w:fldChar w:fldCharType="end"/>
      </w:r>
    </w:p>
    <w:p w:rsidR="00D50E1C" w:rsidRDefault="00D50E1C">
      <w:pPr>
        <w:pStyle w:val="TableofFigures"/>
        <w:tabs>
          <w:tab w:val="right" w:leader="dot" w:pos="9060"/>
        </w:tabs>
        <w:rPr>
          <w:rFonts w:asciiTheme="minorHAnsi" w:eastAsiaTheme="minorEastAsia" w:hAnsiTheme="minorHAnsi" w:cstheme="minorBidi"/>
          <w:noProof/>
          <w:szCs w:val="24"/>
          <w:lang w:eastAsia="en-US"/>
        </w:rPr>
      </w:pPr>
      <w:r>
        <w:rPr>
          <w:noProof/>
        </w:rPr>
        <w:t>Table 5.1 – GA parameters combinations</w:t>
      </w:r>
      <w:r>
        <w:rPr>
          <w:noProof/>
        </w:rPr>
        <w:tab/>
      </w:r>
      <w:r>
        <w:rPr>
          <w:noProof/>
        </w:rPr>
        <w:fldChar w:fldCharType="begin"/>
      </w:r>
      <w:r>
        <w:rPr>
          <w:noProof/>
        </w:rPr>
        <w:instrText xml:space="preserve"> PAGEREF _Toc525163042 \h </w:instrText>
      </w:r>
      <w:r>
        <w:rPr>
          <w:noProof/>
        </w:rPr>
      </w:r>
      <w:r>
        <w:rPr>
          <w:noProof/>
        </w:rPr>
        <w:fldChar w:fldCharType="separate"/>
      </w:r>
      <w:r>
        <w:rPr>
          <w:noProof/>
        </w:rPr>
        <w:t>26</w:t>
      </w:r>
      <w:r>
        <w:rPr>
          <w:noProof/>
        </w:rPr>
        <w:fldChar w:fldCharType="end"/>
      </w:r>
    </w:p>
    <w:p w:rsidR="00C44CA3" w:rsidRDefault="0039525C" w:rsidP="002A23F7">
      <w:pPr>
        <w:pStyle w:val="Ttulos"/>
      </w:pPr>
      <w:r>
        <w:rPr>
          <w:b w:val="0"/>
          <w:bCs w:val="0"/>
          <w:caps w:val="0"/>
          <w:sz w:val="24"/>
          <w:szCs w:val="26"/>
        </w:rPr>
        <w:fldChar w:fldCharType="end"/>
      </w:r>
    </w:p>
    <w:p w:rsidR="00C44CA3" w:rsidRDefault="00C44CA3">
      <w:pPr>
        <w:pStyle w:val="IllustrationIndex1"/>
      </w:pPr>
    </w:p>
    <w:p w:rsidR="00C44CA3" w:rsidRDefault="005247B5">
      <w:pPr>
        <w:pStyle w:val="Ttulos"/>
        <w:rPr>
          <w:szCs w:val="24"/>
          <w:lang w:eastAsia="en-US"/>
        </w:rPr>
      </w:pPr>
      <w:r>
        <w:br w:type="page"/>
      </w:r>
    </w:p>
    <w:p w:rsidR="00C44CA3" w:rsidRDefault="00C44CA3"/>
    <w:p w:rsidR="00C44CA3" w:rsidRDefault="005247B5">
      <w:pPr>
        <w:pStyle w:val="Ttulos"/>
      </w:pPr>
      <w:r>
        <w:t>List of Abbreviations and Acronyms</w:t>
      </w:r>
    </w:p>
    <w:p w:rsidR="00C44CA3" w:rsidRDefault="005247B5">
      <w:pPr>
        <w:ind w:left="1134" w:hanging="1134"/>
      </w:pPr>
      <w:r>
        <w:rPr>
          <w:b/>
        </w:rPr>
        <w:t>ARP</w:t>
      </w:r>
      <w:r>
        <w:rPr>
          <w:b/>
        </w:rPr>
        <w:tab/>
      </w:r>
      <w:r>
        <w:t>Arc routing problem</w:t>
      </w:r>
    </w:p>
    <w:p w:rsidR="00C44CA3" w:rsidRDefault="005247B5">
      <w:pPr>
        <w:ind w:left="1134" w:hanging="1134"/>
      </w:pPr>
      <w:r>
        <w:rPr>
          <w:b/>
        </w:rPr>
        <w:t>CARP</w:t>
      </w:r>
      <w:r>
        <w:rPr>
          <w:b/>
        </w:rPr>
        <w:tab/>
      </w:r>
      <w:r>
        <w:t>Capacitated arc routing problem</w:t>
      </w:r>
    </w:p>
    <w:p w:rsidR="00C44CA3" w:rsidRDefault="005247B5">
      <w:pPr>
        <w:ind w:left="1134" w:hanging="1134"/>
      </w:pPr>
      <w:r>
        <w:rPr>
          <w:b/>
        </w:rPr>
        <w:t>GA</w:t>
      </w:r>
      <w:r>
        <w:rPr>
          <w:b/>
        </w:rPr>
        <w:tab/>
      </w:r>
      <w:r>
        <w:t>Genetic Algorithm</w:t>
      </w:r>
    </w:p>
    <w:p w:rsidR="00C44CA3" w:rsidRDefault="005247B5">
      <w:pPr>
        <w:ind w:left="1134" w:hanging="1134"/>
      </w:pPr>
      <w:r>
        <w:rPr>
          <w:b/>
        </w:rPr>
        <w:t>GVR</w:t>
      </w:r>
      <w:r>
        <w:rPr>
          <w:b/>
        </w:rPr>
        <w:tab/>
      </w:r>
      <w:r>
        <w:t>Genetic Vehicle Representation</w:t>
      </w:r>
    </w:p>
    <w:p w:rsidR="00C44CA3" w:rsidRDefault="005247B5">
      <w:pPr>
        <w:ind w:left="1134" w:hanging="1134"/>
      </w:pPr>
      <w:r>
        <w:rPr>
          <w:b/>
        </w:rPr>
        <w:t>ICT</w:t>
      </w:r>
      <w:r>
        <w:rPr>
          <w:b/>
        </w:rPr>
        <w:tab/>
      </w:r>
      <w:r>
        <w:t>Information and communication technology</w:t>
      </w:r>
    </w:p>
    <w:p w:rsidR="00C44CA3" w:rsidRDefault="005247B5">
      <w:pPr>
        <w:ind w:left="1134" w:hanging="1134"/>
      </w:pPr>
      <w:r>
        <w:rPr>
          <w:b/>
        </w:rPr>
        <w:t>OSM</w:t>
      </w:r>
      <w:r>
        <w:rPr>
          <w:b/>
        </w:rPr>
        <w:tab/>
      </w:r>
      <w:r>
        <w:t>OpenStreetMap</w:t>
      </w:r>
    </w:p>
    <w:p w:rsidR="00C44CA3" w:rsidRDefault="005247B5">
      <w:pPr>
        <w:ind w:left="1134" w:hanging="1134"/>
      </w:pPr>
      <w:r>
        <w:rPr>
          <w:b/>
        </w:rPr>
        <w:t>TSP</w:t>
      </w:r>
      <w:r>
        <w:rPr>
          <w:b/>
        </w:rPr>
        <w:tab/>
      </w:r>
      <w:r>
        <w:t>Traveling Salesman Problem</w:t>
      </w:r>
    </w:p>
    <w:p w:rsidR="00C44CA3" w:rsidRDefault="005247B5">
      <w:pPr>
        <w:ind w:left="1134" w:hanging="1134"/>
      </w:pPr>
      <w:r>
        <w:rPr>
          <w:b/>
        </w:rPr>
        <w:t>VRP</w:t>
      </w:r>
      <w:r>
        <w:rPr>
          <w:b/>
        </w:rPr>
        <w:tab/>
      </w:r>
      <w:r>
        <w:t>Vehicle routing problem</w:t>
      </w:r>
    </w:p>
    <w:p w:rsidR="00C44CA3" w:rsidRPr="00456282" w:rsidRDefault="00456282">
      <w:pPr>
        <w:ind w:left="1134" w:hanging="1134"/>
        <w:rPr>
          <w:color w:val="FF0000"/>
        </w:rPr>
      </w:pPr>
      <w:r w:rsidRPr="00456282">
        <w:rPr>
          <w:color w:val="FF0000"/>
          <w:highlight w:val="yellow"/>
        </w:rPr>
        <w:t>ESSAS SIGLAS SÓ ESTAO NA PRIMEIRA TABELA, DEVEM ESTAR AQUI?</w:t>
      </w:r>
    </w:p>
    <w:p w:rsidR="00AB0542" w:rsidRDefault="00AB0542" w:rsidP="00AB0542">
      <w:pPr>
        <w:ind w:left="1134" w:hanging="1134"/>
      </w:pPr>
      <w:r>
        <w:rPr>
          <w:b/>
        </w:rPr>
        <w:t>AFR</w:t>
      </w:r>
      <w:r>
        <w:rPr>
          <w:b/>
        </w:rPr>
        <w:tab/>
      </w:r>
      <w:r>
        <w:t>Africa region</w:t>
      </w:r>
    </w:p>
    <w:p w:rsidR="00AB0542" w:rsidRDefault="00AB0542" w:rsidP="00AB0542">
      <w:pPr>
        <w:ind w:left="1134" w:hanging="1134"/>
      </w:pPr>
      <w:r>
        <w:rPr>
          <w:b/>
        </w:rPr>
        <w:t>EAP</w:t>
      </w:r>
      <w:r>
        <w:rPr>
          <w:b/>
        </w:rPr>
        <w:tab/>
      </w:r>
      <w:r w:rsidRPr="00AB0542">
        <w:t>East Asia and Pacific region</w:t>
      </w:r>
    </w:p>
    <w:p w:rsidR="00AB0542" w:rsidRPr="00AB0542" w:rsidRDefault="00AB0542" w:rsidP="00AB0542">
      <w:pPr>
        <w:ind w:left="1134" w:hanging="1134"/>
      </w:pPr>
      <w:r>
        <w:rPr>
          <w:b/>
        </w:rPr>
        <w:t>ECA</w:t>
      </w:r>
      <w:r>
        <w:rPr>
          <w:b/>
        </w:rPr>
        <w:tab/>
      </w:r>
      <w:r w:rsidRPr="00AB0542">
        <w:t>Europe and Central Asia region</w:t>
      </w:r>
    </w:p>
    <w:p w:rsidR="00AB0542" w:rsidRDefault="00AB0542" w:rsidP="00AB0542">
      <w:pPr>
        <w:ind w:left="1134" w:hanging="1134"/>
      </w:pPr>
      <w:r>
        <w:rPr>
          <w:b/>
        </w:rPr>
        <w:t>LCR</w:t>
      </w:r>
      <w:r>
        <w:rPr>
          <w:b/>
        </w:rPr>
        <w:tab/>
      </w:r>
      <w:r w:rsidRPr="00AB0542">
        <w:t>Latin America and the Caribbean region</w:t>
      </w:r>
    </w:p>
    <w:p w:rsidR="00AB0542" w:rsidRPr="00AB0542" w:rsidRDefault="00AB0542" w:rsidP="00AB0542">
      <w:pPr>
        <w:ind w:left="1134" w:hanging="1134"/>
      </w:pPr>
      <w:r>
        <w:rPr>
          <w:b/>
        </w:rPr>
        <w:t>MENA</w:t>
      </w:r>
      <w:r>
        <w:rPr>
          <w:b/>
        </w:rPr>
        <w:tab/>
      </w:r>
      <w:r w:rsidRPr="00AB0542">
        <w:t>Middle East and North Africa region</w:t>
      </w:r>
    </w:p>
    <w:p w:rsidR="00AB0542" w:rsidRDefault="00AB0542" w:rsidP="00AB0542">
      <w:pPr>
        <w:ind w:left="1134" w:hanging="1134"/>
      </w:pPr>
      <w:r>
        <w:rPr>
          <w:b/>
        </w:rPr>
        <w:t>OECD</w:t>
      </w:r>
      <w:r>
        <w:rPr>
          <w:b/>
        </w:rPr>
        <w:tab/>
      </w:r>
      <w:proofErr w:type="spellStart"/>
      <w:r w:rsidRPr="00AB0542">
        <w:t>Organisation</w:t>
      </w:r>
      <w:proofErr w:type="spellEnd"/>
      <w:r w:rsidRPr="00AB0542">
        <w:t xml:space="preserve"> for Economic Co-operation and Development</w:t>
      </w:r>
    </w:p>
    <w:p w:rsidR="00E45AD8" w:rsidRPr="00401541" w:rsidRDefault="00AB0542" w:rsidP="00401541">
      <w:pPr>
        <w:ind w:left="1134" w:hanging="1134"/>
      </w:pPr>
      <w:r>
        <w:rPr>
          <w:b/>
        </w:rPr>
        <w:t>SAR</w:t>
      </w:r>
      <w:r>
        <w:rPr>
          <w:b/>
        </w:rPr>
        <w:tab/>
      </w:r>
      <w:r w:rsidRPr="00AB0542">
        <w:t>South Asia region</w:t>
      </w:r>
    </w:p>
    <w:p w:rsidR="00E45AD8" w:rsidRPr="00AB0542" w:rsidRDefault="00E45AD8" w:rsidP="00E45AD8">
      <w:pPr>
        <w:ind w:left="1134" w:hanging="1134"/>
      </w:pPr>
      <w:r>
        <w:rPr>
          <w:b/>
        </w:rPr>
        <w:t>CARPIF</w:t>
      </w:r>
      <w:r>
        <w:rPr>
          <w:b/>
        </w:rPr>
        <w:tab/>
      </w:r>
      <w:r>
        <w:t>Capacitated arc routing problem with intermediate facilities</w:t>
      </w:r>
    </w:p>
    <w:p w:rsidR="00E45AD8" w:rsidRPr="00AB0542" w:rsidRDefault="00E45AD8" w:rsidP="00E45AD8">
      <w:pPr>
        <w:ind w:left="1134" w:hanging="1134"/>
      </w:pPr>
      <w:r>
        <w:rPr>
          <w:b/>
        </w:rPr>
        <w:t>CARPVSD</w:t>
      </w:r>
      <w:r>
        <w:rPr>
          <w:b/>
        </w:rPr>
        <w:tab/>
      </w:r>
      <w:r>
        <w:t>Capacitated arc routing problem with vehicle-site dependency</w:t>
      </w:r>
    </w:p>
    <w:p w:rsidR="00873AA2" w:rsidRDefault="00E45AD8" w:rsidP="00873AA2">
      <w:pPr>
        <w:ind w:left="1134" w:hanging="1134"/>
      </w:pPr>
      <w:r>
        <w:rPr>
          <w:b/>
        </w:rPr>
        <w:t>MCARP</w:t>
      </w:r>
      <w:r>
        <w:rPr>
          <w:b/>
        </w:rPr>
        <w:tab/>
      </w:r>
      <w:r>
        <w:t>Mixed capacitated arc routing problem</w:t>
      </w:r>
    </w:p>
    <w:p w:rsidR="00873AA2" w:rsidRDefault="00873AA2" w:rsidP="00873AA2">
      <w:pPr>
        <w:ind w:left="1134" w:hanging="1134"/>
      </w:pPr>
    </w:p>
    <w:p w:rsidR="00401541" w:rsidRDefault="00401541">
      <w:pPr>
        <w:pStyle w:val="Heading1"/>
        <w:sectPr w:rsidR="00401541" w:rsidSect="00FA5E40">
          <w:footerReference w:type="default" r:id="rId13"/>
          <w:pgSz w:w="11906" w:h="16838"/>
          <w:pgMar w:top="1418" w:right="1418" w:bottom="1418" w:left="1418" w:header="0" w:footer="709" w:gutter="0"/>
          <w:pgNumType w:fmt="lowerRoman" w:start="1"/>
          <w:cols w:space="720"/>
          <w:formProt w:val="0"/>
          <w:docGrid w:linePitch="360"/>
        </w:sectPr>
      </w:pPr>
    </w:p>
    <w:p w:rsidR="00C44CA3" w:rsidRDefault="005247B5" w:rsidP="00401541">
      <w:pPr>
        <w:pStyle w:val="Heading1"/>
      </w:pPr>
      <w:bookmarkStart w:id="0" w:name="_Toc523436009"/>
      <w:r w:rsidRPr="00401541">
        <w:lastRenderedPageBreak/>
        <w:t>Introduction</w:t>
      </w:r>
      <w:bookmarkEnd w:id="0"/>
    </w:p>
    <w:p w:rsidR="00C44CA3" w:rsidRDefault="005247B5">
      <w:pPr>
        <w:pStyle w:val="Heading2"/>
      </w:pPr>
      <w:bookmarkStart w:id="1" w:name="_Toc523436010"/>
      <w:r>
        <w:t>Cities urbanization and waste management problem</w:t>
      </w:r>
      <w:bookmarkEnd w:id="1"/>
    </w:p>
    <w:p w:rsidR="00C44CA3" w:rsidRDefault="005247B5">
      <w:pPr>
        <w:jc w:val="both"/>
      </w:pPr>
      <w:r>
        <w:t>Human activity has been pushing environmental changes. Global warming, air pollution</w:t>
      </w:r>
      <w:r w:rsidR="004806EB">
        <w:t>,</w:t>
      </w:r>
      <w:r>
        <w:t xml:space="preserve"> and biodiversity decrease are some of the examples of these changes that can be observed </w:t>
      </w:r>
      <w:r>
        <w:fldChar w:fldCharType="begin" w:fldLock="1"/>
      </w:r>
      <w:r>
        <w:instrText>ADDIN CSL_CITATION {"citationItems":[{"id":"ITEM-1","itemData":{"ISSN":"14531305","abstract":"Paper aims to analyze the models for sus-tainability cities development and to high-light the influence of new theologies. In our age cities are complex systems and we can say systems of systems. Today locality is the result of using information and communication technologies in all departments of our life, but in future all cities must to use smart systems for improve quality of life and on the other hand for sustainable development. The smart systems make daily activities more easily, efficiently and represent a real support for sustainable city development. This paper analysis the sus-tainable development and identified the key elements of future smart cities.","author":[{"dropping-particle":"","family":"Bătăgan","given":"L","non-dropping-particle":"","parse-names":false,"suffix":""}],"container-title":"Revista de Informatică Economică","id":"ITEM-1","issue":"3","issued":{"date-parts":[["2011"]]},"page":"80-87","title":"Smart Cities and Sustainability Models","type":"article-journal","volume":"15"},"uris":["http://www.mendeley.com/documents/?uuid=074519cb-fa6d-480a-9449-ee5b545f0d8d"]}],"mendeley":{"formattedCitation":"(Bătăgan, 2011)","plainTextFormattedCitation":"(Bătăgan, 2011)","previouslyFormattedCitation":"(Bătăgan, 2011)"},"properties":{"noteIndex":0},"schema":"https://github.com/citation-style-language/schema/raw/master/csl-citation.json"}</w:instrText>
      </w:r>
      <w:r>
        <w:fldChar w:fldCharType="separate"/>
      </w:r>
      <w:bookmarkStart w:id="2" w:name="__Fieldmark__0_1156436390"/>
      <w:r>
        <w:rPr>
          <w:noProof/>
          <w:lang w:eastAsia="en-US"/>
        </w:rPr>
        <w:t>(Bătăgan, 2011)</w:t>
      </w:r>
      <w:r>
        <w:fldChar w:fldCharType="end"/>
      </w:r>
      <w:bookmarkEnd w:id="2"/>
      <w:r>
        <w:t>. Urban areas are the principal responsible that drive these changes at multiple scale</w:t>
      </w:r>
      <w:r w:rsidR="00191849">
        <w:t>s</w:t>
      </w:r>
      <w:r>
        <w:t xml:space="preserve">. Being centers of production, consumption and waste disposal, the impacts on the environment can be repeatedly observed among the cities, especially those located in the developed world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3" w:name="__Fieldmark__1_1156436390"/>
      <w:r>
        <w:rPr>
          <w:noProof/>
          <w:lang w:eastAsia="en-US"/>
        </w:rPr>
        <w:t>(Grimm et al., 2008)</w:t>
      </w:r>
      <w:r>
        <w:fldChar w:fldCharType="end"/>
      </w:r>
      <w:bookmarkEnd w:id="3"/>
      <w:r>
        <w:t>.</w:t>
      </w:r>
    </w:p>
    <w:p w:rsidR="00C44CA3" w:rsidRDefault="005247B5">
      <w:pPr>
        <w:jc w:val="both"/>
      </w:pPr>
      <w:r>
        <w:t>The issues generated by the urbanization are even more worrying given that from</w:t>
      </w:r>
      <w:r w:rsidR="00191849">
        <w:t xml:space="preserve"> the</w:t>
      </w:r>
      <w:r>
        <w:t xml:space="preserve"> 1950s to 2014 the ur</w:t>
      </w:r>
      <w:r w:rsidR="00191849">
        <w:t>ban population went from 30 per</w:t>
      </w:r>
      <w:r>
        <w:t>cent to more than half of the</w:t>
      </w:r>
      <w:r w:rsidR="00191849">
        <w:t xml:space="preserve"> world’s population with 54 per</w:t>
      </w:r>
      <w:r>
        <w:t xml:space="preserve">cent. Furthermore, in the coming decades, the change on the size and distribution of the urban area will be more expressive, projected to have 66 </w:t>
      </w:r>
      <w:r w:rsidR="00191849">
        <w:t>per</w:t>
      </w:r>
      <w:r>
        <w:t xml:space="preserve">cent of the entire world’s population living in the cities by 2050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4" w:name="__Fieldmark__2_1156436390"/>
      <w:r>
        <w:rPr>
          <w:noProof/>
          <w:lang w:eastAsia="en-US"/>
        </w:rPr>
        <w:t>(United Nations, 2014)</w:t>
      </w:r>
      <w:r>
        <w:fldChar w:fldCharType="end"/>
      </w:r>
      <w:bookmarkEnd w:id="4"/>
      <w:r>
        <w:t xml:space="preserve">. Megacities, the ones that by convention have more than 10 million inhabitants are emerging mostly in the developing world, and economic growth will follow the urban growth, demanding more services and resources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5" w:name="__Fieldmark__3_1156436390"/>
      <w:r>
        <w:rPr>
          <w:noProof/>
          <w:lang w:eastAsia="en-US"/>
        </w:rPr>
        <w:t>(Grimm et al., 2008)</w:t>
      </w:r>
      <w:r>
        <w:fldChar w:fldCharType="end"/>
      </w:r>
      <w:bookmarkEnd w:id="5"/>
      <w:r>
        <w:t xml:space="preserve">. Although the urbanization process brings opportunities for development, at the same time challenges arise, namely on social equity, environmental sustainability and government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6" w:name="__Fieldmark__4_1156436390"/>
      <w:r>
        <w:rPr>
          <w:noProof/>
          <w:lang w:eastAsia="en-US"/>
        </w:rPr>
        <w:t>(United Nations, 2014)</w:t>
      </w:r>
      <w:r>
        <w:fldChar w:fldCharType="end"/>
      </w:r>
      <w:bookmarkEnd w:id="6"/>
      <w:r>
        <w:t>.</w:t>
      </w:r>
    </w:p>
    <w:p w:rsidR="00FD1EA4" w:rsidRDefault="005247B5" w:rsidP="00DE6815">
      <w:pPr>
        <w:jc w:val="both"/>
      </w:pPr>
      <w:r>
        <w:t xml:space="preserve">One of the major environmental and socio-economic challenges that come with urbanization is waste management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City","type":"paper-conference"},"uris":["http://www.mendeley.com/documents/?uuid=a66748f3-8501-4f88-8f50-dc6988c01f80"]}],"mendeley":{"formattedCitation":"(Fujdiak, Masek, Mlynek, Misurec, &amp; Olshannikova, 2016; Karadimas, Papatzelou, &amp; Loumos, 2007)","plainTextFormattedCitation":"(Fujdiak, Masek, Mlynek, Misurec, &amp; Olshannikova, 2016; Karadimas, Papatzelou, &amp; Loumos, 2007)","previouslyFormattedCitation":"(Fujdiak, Masek, Mlynek, Misurec, &amp; Olshannikova, 2016; Karadimas, Papatzelou, &amp; Loumos, 2007)"},"properties":{"noteIndex":0},"schema":"https://github.com/citation-style-language/schema/raw/master/csl-citation.json"}</w:instrText>
      </w:r>
      <w:r>
        <w:fldChar w:fldCharType="separate"/>
      </w:r>
      <w:bookmarkStart w:id="7" w:name="__Fieldmark__5_1156436390"/>
      <w:r>
        <w:rPr>
          <w:noProof/>
          <w:lang w:eastAsia="en-US"/>
        </w:rPr>
        <w:t>(Fujdiak, Masek, Mlynek, Misurec, &amp; Olshannikova, 2016; Karadimas, Papatzelou, &amp; Loumos, 2007)</w:t>
      </w:r>
      <w:r>
        <w:fldChar w:fldCharType="end"/>
      </w:r>
      <w:bookmarkEnd w:id="7"/>
      <w:r>
        <w:t xml:space="preserve">. The amount of waste is increasing over time in the urban society. Data from the 2012 World Bank’s report shows that the cities were generating about 1.3 billion tons of solid waste per year, costing $205.4 billion. By 2025 it is expected to increase this generation by 2.2 billion tons with the management cost of </w:t>
      </w:r>
      <w:r w:rsidR="000A3AB7">
        <w:t>$375.5 billion, mainly in lower-</w:t>
      </w:r>
      <w:r>
        <w:t xml:space="preserve">income countries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8" w:name="__Fieldmark__6_1156436390"/>
      <w:r>
        <w:rPr>
          <w:noProof/>
          <w:lang w:eastAsia="en-US"/>
        </w:rPr>
        <w:t>(Hoornweg &amp; Bhada-Tata, 2012)</w:t>
      </w:r>
      <w:r>
        <w:fldChar w:fldCharType="end"/>
      </w:r>
      <w:bookmarkEnd w:id="8"/>
      <w:r>
        <w:t>.</w:t>
      </w:r>
      <w:r w:rsidR="00795962">
        <w:t xml:space="preserve"> </w:t>
      </w:r>
      <w:r w:rsidR="000C1DDE">
        <w:t>T</w:t>
      </w:r>
      <w:r w:rsidR="00795962">
        <w:t xml:space="preserve">he projections </w:t>
      </w:r>
      <w:r w:rsidR="000C1DDE">
        <w:t>of urban growth and waste generation for 2025</w:t>
      </w:r>
      <w:r w:rsidR="00634D58">
        <w:t xml:space="preserve"> by region can be seen in</w:t>
      </w:r>
      <w:r w:rsidR="000C1DDE">
        <w:t xml:space="preserve"> table 1.1, the table shows that the region</w:t>
      </w:r>
      <w:r w:rsidR="00A825C3">
        <w:t>s</w:t>
      </w:r>
      <w:r w:rsidR="000C1DDE">
        <w:t xml:space="preserve"> that currently generates more waste</w:t>
      </w:r>
      <w:r w:rsidR="00A825C3">
        <w:t xml:space="preserve"> are</w:t>
      </w:r>
      <w:r w:rsidR="000C1DDE">
        <w:t xml:space="preserve"> the one where most of the developed </w:t>
      </w:r>
      <w:r w:rsidR="00E604F0">
        <w:t xml:space="preserve">countries </w:t>
      </w:r>
      <w:r w:rsidR="00A825C3">
        <w:t>are</w:t>
      </w:r>
      <w:r w:rsidR="00F640A8">
        <w:t>.</w:t>
      </w:r>
      <w:r w:rsidR="000C1DDE">
        <w:t xml:space="preserve"> </w:t>
      </w:r>
      <w:r w:rsidR="00F640A8">
        <w:t>However, a</w:t>
      </w:r>
      <w:r w:rsidR="00A825C3">
        <w:t xml:space="preserve"> shift</w:t>
      </w:r>
      <w:r w:rsidR="00F640A8">
        <w:t>ing</w:t>
      </w:r>
      <w:r w:rsidR="00A825C3">
        <w:t xml:space="preserve"> trend can be observed</w:t>
      </w:r>
      <w:r w:rsidR="00F640A8">
        <w:t xml:space="preserve"> where the regions with developing countries will take the lead </w:t>
      </w:r>
      <w:r w:rsidR="00460B6A">
        <w:t>in</w:t>
      </w:r>
      <w:r w:rsidR="00F640A8">
        <w:t xml:space="preserve"> the waste generation</w:t>
      </w:r>
      <w:r w:rsidR="000C1DDE">
        <w:t>.</w:t>
      </w:r>
      <w:r w:rsidR="00F640A8">
        <w:t xml:space="preserve"> As an example, the OECD, currently the bigger generator, will increase their waste generation by 11%, and EAP will more than double their waste production.</w:t>
      </w:r>
    </w:p>
    <w:p w:rsidR="00491D8C" w:rsidRDefault="00491D8C" w:rsidP="00DE6815">
      <w:pPr>
        <w:jc w:val="both"/>
      </w:pPr>
      <w:r>
        <w:t xml:space="preserve">Waste management is particularly impactful in the short-term to the citizens and the environment, while compared with other problems that massive urbanization may cause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9" w:name="__Fieldmark__7_1156436390"/>
      <w:r>
        <w:rPr>
          <w:noProof/>
          <w:lang w:eastAsia="en-US"/>
        </w:rPr>
        <w:t>(Hoornweg &amp; Bhada-Tata, 2012)</w:t>
      </w:r>
      <w:r>
        <w:fldChar w:fldCharType="end"/>
      </w:r>
      <w:bookmarkEnd w:id="9"/>
      <w:r>
        <w:t xml:space="preserve">. The idea of waste management involves many cycles, these can be listed as the collection, transport, processing, recycling, and monitoring. More steps can be presented depending on the cities’ waste management scenario, although the waste management aim a common goal in every place it is applied, different cities have their own particularities and need to be addressed in own specific ways. The most important of these cycles naturally is the collection as it directly impacts people living in those urban areas. The collection is also the step that has more costs involved in referring economic terms  because it requires intensive labor work and massive use of trucks to be able to deliver the service to the entire city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De Boeck, &amp; Van Ackere, 2011)","plainTextFormattedCitation":"(Beliën, De Boeck, &amp; Van Ackere, 2011)","previouslyFormattedCitation":"(Beliën, De Boeck, &amp; Van Ackere, 2011)"},"properties":{"noteIndex":0},"schema":"https://github.com/citation-style-language/schema/raw/master/csl-citation.json"}</w:instrText>
      </w:r>
      <w:r>
        <w:fldChar w:fldCharType="separate"/>
      </w:r>
      <w:bookmarkStart w:id="10" w:name="__Fieldmark__8_1156436390"/>
      <w:r>
        <w:rPr>
          <w:noProof/>
          <w:lang w:eastAsia="en-US"/>
        </w:rPr>
        <w:t>(Beliën, De Boeck, &amp; Van Ackere, 2011)</w:t>
      </w:r>
      <w:r>
        <w:fldChar w:fldCharType="end"/>
      </w:r>
      <w:bookmarkEnd w:id="10"/>
      <w:r>
        <w:t xml:space="preserve">. From the total amount of money spent on waste management, 60 to 80 percent is distributed over the collection, transportation, and disposal of solid waste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optimization","type":"book"},"uris":["http://www.mendeley.com/documents/?uuid=a904f83f-d691-4acf-8908-5002cea099ad"]}],"mendeley":{"formattedCitation":"(Karadimas et al., 2007)","plainTextFormattedCitation":"(Karadimas et al., 2007)","previouslyFormattedCitation":"(Karadimas et al., 2007)"},"properties":{"noteIndex":0},"schema":"https://github.com/citation-style-language/schema/raw/master/csl-citation.json"}</w:instrText>
      </w:r>
      <w:r>
        <w:fldChar w:fldCharType="separate"/>
      </w:r>
      <w:r w:rsidRPr="00531E7A">
        <w:rPr>
          <w:noProof/>
        </w:rPr>
        <w:t>(Karadimas et al., 2007)</w:t>
      </w:r>
      <w:r>
        <w:fldChar w:fldCharType="end"/>
      </w:r>
      <w:r>
        <w:t>.</w:t>
      </w:r>
    </w:p>
    <w:p w:rsidR="00491D8C" w:rsidRPr="00491D8C" w:rsidRDefault="00491D8C" w:rsidP="00491D8C">
      <w:pPr>
        <w:jc w:val="center"/>
        <w:rPr>
          <w:color w:val="FF0000"/>
        </w:rPr>
      </w:pPr>
      <w:r w:rsidRPr="00491D8C">
        <w:rPr>
          <w:color w:val="FF0000"/>
          <w:highlight w:val="yellow"/>
        </w:rPr>
        <w:lastRenderedPageBreak/>
        <w:t>VERIFICAR COM O PROF SE A TABELA ESTA BOA E FAZ SENTIDO NA INTRODUCAO</w:t>
      </w:r>
    </w:p>
    <w:tbl>
      <w:tblPr>
        <w:tblW w:w="9286"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824"/>
        <w:gridCol w:w="1147"/>
        <w:gridCol w:w="1543"/>
        <w:gridCol w:w="1113"/>
        <w:gridCol w:w="1148"/>
        <w:gridCol w:w="1035"/>
        <w:gridCol w:w="1382"/>
        <w:gridCol w:w="1094"/>
      </w:tblGrid>
      <w:tr w:rsidR="00FD1EA4" w:rsidRPr="0088286A" w:rsidTr="00593F8A">
        <w:trPr>
          <w:jc w:val="center"/>
        </w:trPr>
        <w:tc>
          <w:tcPr>
            <w:tcW w:w="958" w:type="dxa"/>
            <w:vMerge w:val="restart"/>
            <w:tcBorders>
              <w:top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Region</w:t>
            </w:r>
          </w:p>
        </w:tc>
        <w:tc>
          <w:tcPr>
            <w:tcW w:w="4346" w:type="dxa"/>
            <w:gridSpan w:val="3"/>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Current Available Data</w:t>
            </w:r>
          </w:p>
        </w:tc>
        <w:tc>
          <w:tcPr>
            <w:tcW w:w="3982" w:type="dxa"/>
            <w:gridSpan w:val="4"/>
            <w:tcBorders>
              <w:top w:val="single" w:sz="18" w:space="0" w:color="000000"/>
              <w:left w:val="single" w:sz="4" w:space="0" w:color="auto"/>
              <w:bottom w:val="single" w:sz="18" w:space="0" w:color="000000"/>
            </w:tcBorders>
            <w:vAlign w:val="center"/>
          </w:tcPr>
          <w:p w:rsidR="00FD1EA4" w:rsidRPr="0088286A" w:rsidRDefault="00FD1EA4" w:rsidP="00593F8A">
            <w:pPr>
              <w:pStyle w:val="Textotabelas"/>
              <w:rPr>
                <w:b/>
                <w:sz w:val="18"/>
                <w:szCs w:val="18"/>
              </w:rPr>
            </w:pPr>
            <w:r w:rsidRPr="0088286A">
              <w:rPr>
                <w:b/>
                <w:sz w:val="18"/>
                <w:szCs w:val="18"/>
              </w:rPr>
              <w:t>Projections for 2025</w:t>
            </w:r>
          </w:p>
        </w:tc>
      </w:tr>
      <w:tr w:rsidR="00FD1EA4" w:rsidRPr="0088286A" w:rsidTr="00593F8A">
        <w:trPr>
          <w:jc w:val="center"/>
        </w:trPr>
        <w:tc>
          <w:tcPr>
            <w:tcW w:w="958" w:type="dxa"/>
            <w:vMerge/>
            <w:tcBorders>
              <w:right w:val="single" w:sz="4" w:space="0" w:color="auto"/>
            </w:tcBorders>
            <w:vAlign w:val="center"/>
          </w:tcPr>
          <w:p w:rsidR="00FD1EA4" w:rsidRPr="0088286A" w:rsidRDefault="00FD1EA4" w:rsidP="00593F8A">
            <w:pPr>
              <w:pStyle w:val="Textotabelas"/>
              <w:rPr>
                <w:b/>
                <w:sz w:val="18"/>
                <w:szCs w:val="18"/>
              </w:rPr>
            </w:pPr>
          </w:p>
        </w:tc>
        <w:tc>
          <w:tcPr>
            <w:tcW w:w="1308" w:type="dxa"/>
            <w:vMerge w:val="restart"/>
            <w:tcBorders>
              <w:top w:val="single" w:sz="18" w:space="0" w:color="000000"/>
              <w:left w:val="single" w:sz="4" w:space="0" w:color="auto"/>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Urban Population (millions)</w:t>
            </w:r>
          </w:p>
        </w:tc>
        <w:tc>
          <w:tcPr>
            <w:tcW w:w="3038"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Waste Generation</w:t>
            </w:r>
          </w:p>
        </w:tc>
        <w:tc>
          <w:tcPr>
            <w:tcW w:w="1880"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Projected Population</w:t>
            </w:r>
          </w:p>
        </w:tc>
        <w:tc>
          <w:tcPr>
            <w:tcW w:w="2102" w:type="dxa"/>
            <w:gridSpan w:val="2"/>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Projected Urban Waste</w:t>
            </w:r>
          </w:p>
        </w:tc>
      </w:tr>
      <w:tr w:rsidR="00FD1EA4" w:rsidRPr="0088286A" w:rsidTr="00593F8A">
        <w:trPr>
          <w:jc w:val="center"/>
        </w:trPr>
        <w:tc>
          <w:tcPr>
            <w:tcW w:w="958" w:type="dxa"/>
            <w:vMerge/>
            <w:tcBorders>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308" w:type="dxa"/>
            <w:vMerge/>
            <w:tcBorders>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771"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267"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(tons/day)</w:t>
            </w:r>
          </w:p>
        </w:tc>
        <w:tc>
          <w:tcPr>
            <w:tcW w:w="1308"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Population (millions)</w:t>
            </w:r>
          </w:p>
        </w:tc>
        <w:tc>
          <w:tcPr>
            <w:tcW w:w="572"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Population (millions)</w:t>
            </w:r>
          </w:p>
        </w:tc>
        <w:tc>
          <w:tcPr>
            <w:tcW w:w="881" w:type="dxa"/>
            <w:tcBorders>
              <w:top w:val="single" w:sz="18" w:space="0" w:color="000000"/>
              <w:left w:val="single" w:sz="4" w:space="0" w:color="auto"/>
              <w:bottom w:val="single" w:sz="18" w:space="0" w:color="000000"/>
              <w:right w:val="single" w:sz="4" w:space="0" w:color="auto"/>
            </w:tcBorders>
            <w:shd w:val="clear" w:color="auto" w:fill="auto"/>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221" w:type="dxa"/>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Total (tons/day)</w:t>
            </w:r>
          </w:p>
        </w:tc>
      </w:tr>
      <w:tr w:rsidR="00FD1EA4" w:rsidRPr="0088286A" w:rsidTr="00593F8A">
        <w:trPr>
          <w:jc w:val="center"/>
        </w:trPr>
        <w:tc>
          <w:tcPr>
            <w:tcW w:w="958" w:type="dxa"/>
            <w:tcBorders>
              <w:top w:val="single" w:sz="18"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AFR</w:t>
            </w:r>
          </w:p>
        </w:tc>
        <w:tc>
          <w:tcPr>
            <w:tcW w:w="130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260</w:t>
            </w:r>
          </w:p>
        </w:tc>
        <w:tc>
          <w:tcPr>
            <w:tcW w:w="1771"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0.65</w:t>
            </w:r>
          </w:p>
        </w:tc>
        <w:tc>
          <w:tcPr>
            <w:tcW w:w="1267"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169,119</w:t>
            </w:r>
          </w:p>
        </w:tc>
        <w:tc>
          <w:tcPr>
            <w:tcW w:w="130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1,152</w:t>
            </w:r>
          </w:p>
        </w:tc>
        <w:tc>
          <w:tcPr>
            <w:tcW w:w="572"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518</w:t>
            </w:r>
          </w:p>
        </w:tc>
        <w:tc>
          <w:tcPr>
            <w:tcW w:w="881" w:type="dxa"/>
            <w:tcBorders>
              <w:top w:val="single" w:sz="18"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0.85</w:t>
            </w:r>
          </w:p>
        </w:tc>
        <w:tc>
          <w:tcPr>
            <w:tcW w:w="1221" w:type="dxa"/>
            <w:tcBorders>
              <w:top w:val="single" w:sz="18"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441,84</w:t>
            </w:r>
            <w:r w:rsidR="00B057E7">
              <w:rPr>
                <w:sz w:val="18"/>
                <w:szCs w:val="18"/>
              </w:rPr>
              <w:t>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EAP</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777</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0.95</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738,958</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2,124</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1,229</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1,865,379</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ECA</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227</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254,389</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339</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239</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354,810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LCR</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399</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437,545</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681</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466</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1.6</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728,392</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MENA</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162</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173,545</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379</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257</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1.43</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369,32</w:t>
            </w:r>
            <w:r w:rsidR="00B057E7">
              <w:rPr>
                <w:sz w:val="18"/>
                <w:szCs w:val="18"/>
              </w:rPr>
              <w:t>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OECD</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729</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1,566,286</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1,031</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842</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2.1</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1,742,417</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SAR</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426</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0.45</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192,41</w:t>
            </w:r>
            <w:r w:rsidR="00B057E7">
              <w:rPr>
                <w:sz w:val="18"/>
                <w:szCs w:val="18"/>
              </w:rPr>
              <w:t>0</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1,938</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734</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0.77</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567,545</w:t>
            </w:r>
          </w:p>
        </w:tc>
      </w:tr>
      <w:tr w:rsidR="00FD1EA4" w:rsidRPr="0088286A" w:rsidTr="00593F8A">
        <w:trPr>
          <w:jc w:val="center"/>
        </w:trPr>
        <w:tc>
          <w:tcPr>
            <w:tcW w:w="958" w:type="dxa"/>
            <w:tcBorders>
              <w:top w:val="single" w:sz="4" w:space="0" w:color="000000"/>
              <w:bottom w:val="single" w:sz="18" w:space="0" w:color="000000"/>
              <w:right w:val="single" w:sz="4" w:space="0" w:color="auto"/>
            </w:tcBorders>
            <w:vAlign w:val="center"/>
          </w:tcPr>
          <w:p w:rsidR="00FD1EA4" w:rsidRPr="00FD1EA4" w:rsidRDefault="00FD1EA4" w:rsidP="00593F8A">
            <w:pPr>
              <w:pStyle w:val="Textotabelas"/>
              <w:rPr>
                <w:b/>
                <w:sz w:val="18"/>
                <w:szCs w:val="18"/>
              </w:rPr>
            </w:pPr>
            <w:r w:rsidRPr="00FD1EA4">
              <w:rPr>
                <w:b/>
                <w:sz w:val="18"/>
                <w:szCs w:val="18"/>
              </w:rPr>
              <w:t>Total</w:t>
            </w:r>
          </w:p>
        </w:tc>
        <w:tc>
          <w:tcPr>
            <w:tcW w:w="130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2,980</w:t>
            </w:r>
          </w:p>
        </w:tc>
        <w:tc>
          <w:tcPr>
            <w:tcW w:w="1771"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1.2</w:t>
            </w:r>
          </w:p>
        </w:tc>
        <w:tc>
          <w:tcPr>
            <w:tcW w:w="1267"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3,532,252</w:t>
            </w:r>
          </w:p>
        </w:tc>
        <w:tc>
          <w:tcPr>
            <w:tcW w:w="130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7,644</w:t>
            </w:r>
          </w:p>
        </w:tc>
        <w:tc>
          <w:tcPr>
            <w:tcW w:w="572"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4,285</w:t>
            </w:r>
          </w:p>
        </w:tc>
        <w:tc>
          <w:tcPr>
            <w:tcW w:w="881" w:type="dxa"/>
            <w:tcBorders>
              <w:top w:val="single" w:sz="4" w:space="0" w:color="000000"/>
              <w:left w:val="single" w:sz="4" w:space="0" w:color="auto"/>
              <w:bottom w:val="single" w:sz="18" w:space="0" w:color="000000"/>
              <w:right w:val="single" w:sz="4" w:space="0" w:color="auto"/>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1.4</w:t>
            </w:r>
          </w:p>
        </w:tc>
        <w:tc>
          <w:tcPr>
            <w:tcW w:w="1221" w:type="dxa"/>
            <w:tcBorders>
              <w:top w:val="single" w:sz="4" w:space="0" w:color="000000"/>
              <w:left w:val="single" w:sz="4" w:space="0" w:color="auto"/>
              <w:bottom w:val="single" w:sz="18" w:space="0" w:color="000000"/>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6,069,703</w:t>
            </w:r>
          </w:p>
        </w:tc>
      </w:tr>
    </w:tbl>
    <w:p w:rsidR="00FD1EA4" w:rsidRDefault="00FD1EA4" w:rsidP="000948D8">
      <w:pPr>
        <w:pStyle w:val="Caption"/>
        <w:rPr>
          <w:lang w:eastAsia="pt-PT"/>
        </w:rPr>
      </w:pPr>
      <w:bookmarkStart w:id="11" w:name="_Toc525163040"/>
      <w:r>
        <w:t xml:space="preserve">Table </w:t>
      </w:r>
      <w:r w:rsidR="006E0674">
        <w:fldChar w:fldCharType="begin"/>
      </w:r>
      <w:r w:rsidR="006E0674">
        <w:instrText xml:space="preserve"> STYLEREF 1 \s </w:instrText>
      </w:r>
      <w:r w:rsidR="006E0674">
        <w:fldChar w:fldCharType="separate"/>
      </w:r>
      <w:r w:rsidR="006E0674">
        <w:rPr>
          <w:noProof/>
        </w:rPr>
        <w:t>1</w:t>
      </w:r>
      <w:r w:rsidR="006E0674">
        <w:fldChar w:fldCharType="end"/>
      </w:r>
      <w:r w:rsidR="006E0674">
        <w:t>.</w:t>
      </w:r>
      <w:r w:rsidR="006E0674">
        <w:fldChar w:fldCharType="begin"/>
      </w:r>
      <w:r w:rsidR="006E0674">
        <w:instrText xml:space="preserve"> SEQ Table \* ARABIC \s 1 </w:instrText>
      </w:r>
      <w:r w:rsidR="006E0674">
        <w:fldChar w:fldCharType="separate"/>
      </w:r>
      <w:r w:rsidR="006E0674">
        <w:rPr>
          <w:noProof/>
        </w:rPr>
        <w:t>1</w:t>
      </w:r>
      <w:r w:rsidR="006E0674">
        <w:fldChar w:fldCharType="end"/>
      </w:r>
      <w:r>
        <w:t xml:space="preserve"> – </w:t>
      </w:r>
      <w:r w:rsidR="0068644E">
        <w:t>W</w:t>
      </w:r>
      <w:r>
        <w:t>aste generation projection for 2025 by region</w:t>
      </w:r>
      <w:r w:rsidR="0068644E">
        <w:t xml:space="preserve">. Adapted from </w:t>
      </w:r>
      <w:r w:rsidR="000948D8" w:rsidRPr="002E21AF">
        <w:rPr>
          <w:noProof/>
        </w:rPr>
        <w:t>Hoornweg, D., &amp; Bhada-Tata, P. (2012)</w:t>
      </w:r>
      <w:bookmarkEnd w:id="11"/>
    </w:p>
    <w:p w:rsidR="00C44CA3" w:rsidRDefault="005247B5">
      <w:pPr>
        <w:jc w:val="both"/>
      </w:pPr>
      <w:r>
        <w:t xml:space="preserve">Uncollected waste can be harmful to the environment and consequently bring a variety of health issues to the population. Also, poorly waste management have economic impact </w:t>
      </w:r>
      <w:r w:rsidR="002B53BC">
        <w:t>on</w:t>
      </w:r>
      <w:r w:rsidR="00A47BDB">
        <w:t xml:space="preserve"> the city</w:t>
      </w:r>
      <w:r>
        <w:t xml:space="preserve"> because the costs can be higher than it would be to properly address the problem. Manage the waste collection of the households is a hard problem that </w:t>
      </w:r>
      <w:r w:rsidR="003763F3">
        <w:t>is</w:t>
      </w:r>
      <w:r>
        <w:t xml:space="preserve"> faced by cities’ government across the globe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2" w:name="__Fieldmark__9_1156436390"/>
      <w:r>
        <w:rPr>
          <w:noProof/>
          <w:lang w:eastAsia="en-US"/>
        </w:rPr>
        <w:t>(Hoornweg &amp; Bhada-Tata, 2012)</w:t>
      </w:r>
      <w:r>
        <w:fldChar w:fldCharType="end"/>
      </w:r>
      <w:bookmarkEnd w:id="12"/>
      <w:r>
        <w:t>.</w:t>
      </w:r>
    </w:p>
    <w:p w:rsidR="002718E9" w:rsidRDefault="002718E9">
      <w:pPr>
        <w:jc w:val="both"/>
      </w:pPr>
      <w:r>
        <w:t xml:space="preserve">Ongoing urbanization stresses the importance of efficiency waste collection, cities must find ways to maximize the acceptance of collection solution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et al., 2011)","plainTextFormattedCitation":"(Beliën et al., 2011)","previouslyFormattedCitation":"(Beliën et al., 2011)"},"properties":{"noteIndex":0},"schema":"https://github.com/citation-style-language/schema/raw/master/csl-citation.json"}</w:instrText>
      </w:r>
      <w:r>
        <w:fldChar w:fldCharType="separate"/>
      </w:r>
      <w:bookmarkStart w:id="13" w:name="__Fieldmark__10_1156436390"/>
      <w:r>
        <w:rPr>
          <w:noProof/>
          <w:lang w:eastAsia="en-US"/>
        </w:rPr>
        <w:t>(Beliën et al., 2011)</w:t>
      </w:r>
      <w:r>
        <w:fldChar w:fldCharType="end"/>
      </w:r>
      <w:bookmarkEnd w:id="13"/>
      <w:r>
        <w:t xml:space="preserve">. Waste collection is about the collection, transportation, and disposal of solid waste from residences, commerce, industry and any other agent that produces solid waste. The collection can be done house-to-house (or door-to-door), via community bins, self-delivered, among others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4" w:name="__Fieldmark__11_1156436390"/>
      <w:r>
        <w:rPr>
          <w:noProof/>
          <w:lang w:eastAsia="en-US"/>
        </w:rPr>
        <w:t>(Hoornweg &amp; Bhada-Tata, 2012)</w:t>
      </w:r>
      <w:r>
        <w:fldChar w:fldCharType="end"/>
      </w:r>
      <w:bookmarkEnd w:id="14"/>
      <w:r>
        <w:t>. Waste collection is a hard problem that must be aware of many factors that influence the collection, making this step efficient is difficult since this kind of problems does not have an exact solution in a feasible time.</w:t>
      </w:r>
    </w:p>
    <w:p w:rsidR="00C44CA3" w:rsidRDefault="005247B5">
      <w:pPr>
        <w:pStyle w:val="Heading2"/>
      </w:pPr>
      <w:bookmarkStart w:id="15" w:name="_Toc523436011"/>
      <w:r>
        <w:t>Smart cities role in waste management</w:t>
      </w:r>
      <w:bookmarkEnd w:id="15"/>
    </w:p>
    <w:p w:rsidR="00C44CA3" w:rsidRDefault="005247B5">
      <w:pPr>
        <w:jc w:val="both"/>
      </w:pPr>
      <w:r>
        <w:t>Cities’ main challenge have become be able to manage the ecosystem services dependence, which exhaust</w:t>
      </w:r>
      <w:r w:rsidR="007C32C6">
        <w:t>s</w:t>
      </w:r>
      <w:r>
        <w:t xml:space="preserve"> the biodiversity and natural resources although prioritizing public health and quality of life </w:t>
      </w:r>
      <w:r>
        <w:fldChar w:fldCharType="begin" w:fldLock="1"/>
      </w:r>
      <w:r>
        <w:instrText>ADDIN CSL_CITATION {"citationItems":[{"id":"ITEM-1","itemData":{"DOI":"10.2779/61700","ISBN":"9789279439971","abstract":"Urban sustainability indicators are tools that allow city planners, city managers and policymakers to gauge the socio-economic and environmental impact of, for example, current urban designs, infrastructures, policies, waste disposal systems, pollution and access to services by citizens. They allow for the diagnosis of problems and pressures, and thus the identification of areas that would profit from being addressed through good governance and science-based responses. They also allow cities to monitor the success and impact of sustainability interventions.","author":[{"dropping-particle":"","family":"Science for Environment Policy","given":"","non-dropping-particle":"","parse-names":false,"suffix":""}],"container-title":"European Commission","id":"ITEM-1","issue":"12","issued":{"date-parts":[["2015"]]},"page":"1-189","title":"Indicators for sustainable cities","type":"article-journal"},"uris":["http://www.mendeley.com/documents/?uuid=c40f54d4-4183-495b-a345-10356569cb3f"]}],"mendeley":{"formattedCitation":"(Science for Environment Policy, 2015)","plainTextFormattedCitation":"(Science for Environment Policy, 2015)","previouslyFormattedCitation":"(Science for Environment Policy, 2015)"},"properties":{"noteIndex":0},"schema":"https://github.com/citation-style-language/schema/raw/master/csl-citation.json"}</w:instrText>
      </w:r>
      <w:r>
        <w:fldChar w:fldCharType="separate"/>
      </w:r>
      <w:bookmarkStart w:id="16" w:name="__Fieldmark__12_1156436390"/>
      <w:r>
        <w:rPr>
          <w:noProof/>
          <w:lang w:eastAsia="en-US"/>
        </w:rPr>
        <w:t>(Science for Environment Policy, 2015)</w:t>
      </w:r>
      <w:r>
        <w:fldChar w:fldCharType="end"/>
      </w:r>
      <w:bookmarkEnd w:id="16"/>
      <w:r>
        <w:t>. With such changes and challenges arising, keeping livable conditions within this context demands a deeper understand</w:t>
      </w:r>
      <w:r w:rsidR="007C32C6">
        <w:t>ing</w:t>
      </w:r>
      <w:r>
        <w:t xml:space="preserve"> of a smart city, and how it can </w:t>
      </w:r>
      <w:r w:rsidR="002342ED">
        <w:t>support</w:t>
      </w:r>
      <w:r>
        <w:t xml:space="preserve"> cities among the world to deal with these emerging problems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17" w:name="__Fieldmark__13_1156436390"/>
      <w:r>
        <w:rPr>
          <w:noProof/>
          <w:lang w:eastAsia="en-US"/>
        </w:rPr>
        <w:t>(Chourabi et al., 2012)</w:t>
      </w:r>
      <w:r>
        <w:fldChar w:fldCharType="end"/>
      </w:r>
      <w:bookmarkEnd w:id="17"/>
      <w:r>
        <w:t>.</w:t>
      </w:r>
    </w:p>
    <w:p w:rsidR="00C44CA3" w:rsidRDefault="005247B5">
      <w:pPr>
        <w:jc w:val="both"/>
      </w:pPr>
      <w:r>
        <w:t>The smart city concept heavily base</w:t>
      </w:r>
      <w:r w:rsidR="0092679A">
        <w:t>s</w:t>
      </w:r>
      <w:r>
        <w:t xml:space="preserve"> itself on the environmental aspect of the cities and the engag</w:t>
      </w:r>
      <w:r w:rsidR="00B34ED4">
        <w:t>ement of people and government i</w:t>
      </w:r>
      <w:r>
        <w:t xml:space="preserve">n environmental activities </w:t>
      </w:r>
      <w:r>
        <w:fldChar w:fldCharType="begin" w:fldLock="1"/>
      </w:r>
      <w:r>
        <w:instrText>ADDIN CSL_CITATION {"citationItems":[{"id":"ITEM-1","itemData":{"DOI":"10.1016/S0264-2751(98)00050-X","ISBN":"5880126633","ISSN":"02642751","PMID":"14317784","abstract":"Gainst the background of economic and technological changes caused by the globalization and the integration process, cities in Europe face the challenge of combining competitiveness and sustainable urban development simultaneously. Very evidently, this challenge is likely to have an impact on issues of Urban Quality such as housing, economy, culture, social and environmental conditions. This project, however, does not deal with the leading European metropolises but with medium-sized cities and their perspectives for development. Even though the vast majority of the urban population lives in such cities, the main focus of urban research tends to be on the global metropolises. As a result, the challenges of medium-sized cities, which can be rather different, remain unexplored to a certain degree. Medium-sized cities, which have to cope with competition of the larger metropolises on corresponding issues, appear to be less well equipped in terms of critical mass, resources and organizing capacity.","author":[{"dropping-particle":"","family":"Giffinger","given":"R","non-dropping-particle":"","parse-names":false,"suffix":""}],"container-title":"October","id":"ITEM-1","issue":"October","issued":{"date-parts":[["2007"]]},"page":"13-18","title":"Smart cities Ranking of European medium-sized cities","type":"article-journal","volume":"16"},"uris":["http://www.mendeley.com/documents/?uuid=d04d4111-56f0-47d3-b081-a104e7ed2040"]}],"mendeley":{"formattedCitation":"(Giffinger, 2007)","plainTextFormattedCitation":"(Giffinger, 2007)","previouslyFormattedCitation":"(Giffinger, 2007)"},"properties":{"noteIndex":0},"schema":"https://github.com/citation-style-language/schema/raw/master/csl-citation.json"}</w:instrText>
      </w:r>
      <w:r>
        <w:fldChar w:fldCharType="separate"/>
      </w:r>
      <w:bookmarkStart w:id="18" w:name="__Fieldmark__14_1156436390"/>
      <w:r>
        <w:rPr>
          <w:noProof/>
          <w:lang w:eastAsia="en-US"/>
        </w:rPr>
        <w:t>(Giffinger, 2007)</w:t>
      </w:r>
      <w:r>
        <w:fldChar w:fldCharType="end"/>
      </w:r>
      <w:bookmarkEnd w:id="18"/>
      <w:r>
        <w:t xml:space="preserve">. There is a special motivation on the preservation of natural resources and related infrastructure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19" w:name="__Fieldmark__15_1156436390"/>
      <w:r>
        <w:rPr>
          <w:noProof/>
          <w:lang w:eastAsia="en-US"/>
        </w:rPr>
        <w:t>(Chourabi et al., 2012)</w:t>
      </w:r>
      <w:r>
        <w:fldChar w:fldCharType="end"/>
      </w:r>
      <w:bookmarkEnd w:id="19"/>
      <w:r>
        <w:t xml:space="preserve">, and as discussed before, waste management is one of the most important problems with socio-economic impact in the city. Indeed, smart cities itself came to face the challenges that urban areas are facing today and probably the ones that they will face in a near future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0" w:name="__Fieldmark__16_1156436390"/>
      <w:r>
        <w:rPr>
          <w:noProof/>
          <w:lang w:eastAsia="en-US"/>
        </w:rPr>
        <w:t>(Nam &amp; Pardo, 2011)</w:t>
      </w:r>
      <w:r>
        <w:fldChar w:fldCharType="end"/>
      </w:r>
      <w:bookmarkEnd w:id="20"/>
      <w:r>
        <w:t>.</w:t>
      </w:r>
    </w:p>
    <w:p w:rsidR="00C44CA3" w:rsidRDefault="005247B5">
      <w:pPr>
        <w:jc w:val="both"/>
      </w:pPr>
      <w:r>
        <w:lastRenderedPageBreak/>
        <w:t xml:space="preserve">As others fresh and controversial concepts, the smart city one is not different in the fact that there is no standard definition or template of framing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1" w:name="__Fieldmark__17_1156436390"/>
      <w:r>
        <w:rPr>
          <w:noProof/>
          <w:lang w:eastAsia="en-US"/>
        </w:rPr>
        <w:t>(Nam &amp; Pardo, 2011)</w:t>
      </w:r>
      <w:r>
        <w:fldChar w:fldCharType="end"/>
      </w:r>
      <w:bookmarkEnd w:id="21"/>
      <w:r>
        <w:t xml:space="preserve">. In the policy arena in the past years, this concept has been </w:t>
      </w:r>
      <w:proofErr w:type="gramStart"/>
      <w:r>
        <w:t>greatly quoted</w:t>
      </w:r>
      <w:proofErr w:type="gramEnd"/>
      <w:r>
        <w:t xml:space="preserve">. </w:t>
      </w:r>
      <w:proofErr w:type="gramStart"/>
      <w:r>
        <w:t>It seems that the focus</w:t>
      </w:r>
      <w:proofErr w:type="gramEnd"/>
      <w:r>
        <w:t xml:space="preserve"> approached on this area is about the role of the ICT, an acronym for Information and Communication Technology. The ICT-driven development is believed to be the path to follow for many countries in the EU for example </w:t>
      </w:r>
      <w:r>
        <w:fldChar w:fldCharType="begin" w:fldLock="1"/>
      </w:r>
      <w:r>
        <w:instrText>ADDIN CSL_CITATION {"citationItems":[{"id":"ITEM-1","itemData":{"DOI":"10.1080/10630732.2011.601117","ISBN":"5568326614","ISSN":"10630732","PMID":"25246403","abstract":"Urban performance currently depends not only on a city's endowment of hard infrastructure (physical capital), but also, and increasingly so, on the availability and quality of knowledge communication and social infrastructure (human and social capital). The latter form of capital is decisive for urban competitiveness. Against this background, the concept of the \"smart city\" has recently been introduced as a strategic device to encompass modern urban production factors in a common framework and, in particular, to highlight the importance of Information and Communication Technologies (ICTs) in the last 20 years for enhancing the competitive profile of a city. The present paper aims to shed light on the often elusive definition of the concept of the \"smart city.\" We provide a focused and operational definition of this construct and present consistent evidence on the geography of smart cities in the EU27. Our statistical and graphical analyses exploit in depth, for the first time to our knowledge, the most recent version of the Urban Audit data set in order to analyze the factors determining the performance of smart cities. We find that the presence of a creative class, the quality of and dedicated attention to the urban environment, the level of education, and the accessibility to and use of ICTs for public administration are all positively correlated with urban wealth. This result prompts the formulation of a new strategic agenda for European cities that will allow them to achieve sustainable urban development and a better urban landscape. © 2011 by The Society of Urban Technology.","author":[{"dropping-particle":"","family":"Caragliu","given":"Andrea","non-dropping-particle":"","parse-names":false,"suffix":""},{"dropping-particle":"","family":"Bo","given":"Chiara","non-dropping-particle":"del","parse-names":false,"suffix":""},{"dropping-particle":"","family":"Nijkamp","given":"Peter","non-dropping-particle":"","parse-names":false,"suffix":""}],"container-title":"Journal of Urban Technology","id":"ITEM-1","issue":"2","issued":{"date-parts":[["2011"]]},"page":"65-82","title":"Smart cities in Europe","type":"article-journal","volume":"18"},"uris":["http://www.mendeley.com/documents/?uuid=b80d3cc7-5d82-43a0-bd64-071d5a0e3563"]}],"mendeley":{"formattedCitation":"(Caragliu, del Bo, &amp; Nijkamp, 2011)","plainTextFormattedCitation":"(Caragliu, del Bo, &amp; Nijkamp, 2011)","previouslyFormattedCitation":"(Caragliu, del Bo, &amp; Nijkamp, 2011)"},"properties":{"noteIndex":0},"schema":"https://github.com/citation-style-language/schema/raw/master/csl-citation.json"}</w:instrText>
      </w:r>
      <w:r>
        <w:fldChar w:fldCharType="separate"/>
      </w:r>
      <w:bookmarkStart w:id="22" w:name="__Fieldmark__18_1156436390"/>
      <w:r>
        <w:rPr>
          <w:noProof/>
          <w:lang w:eastAsia="en-US"/>
        </w:rPr>
        <w:t>(Caragliu, del Bo, &amp; Nijkamp, 2011)</w:t>
      </w:r>
      <w:r>
        <w:fldChar w:fldCharType="end"/>
      </w:r>
      <w:bookmarkEnd w:id="22"/>
      <w:r>
        <w:t>.</w:t>
      </w:r>
    </w:p>
    <w:p w:rsidR="00C44CA3" w:rsidRDefault="00A73CA7">
      <w:pPr>
        <w:jc w:val="both"/>
      </w:pPr>
      <w:r>
        <w:t>Obviously, ICT has</w:t>
      </w:r>
      <w:r w:rsidR="005247B5">
        <w:t xml:space="preserve"> transformed for better many urban areas economics, social and environment. But laying only in the technology and communication would not benefit the whole city, in some</w:t>
      </w:r>
      <w:r>
        <w:t xml:space="preserve"> cases, these smart cities need</w:t>
      </w:r>
      <w:r w:rsidR="005247B5">
        <w:t xml:space="preserve"> to deal with a problem brought by this form of approaching the concept, like social polarization that create bigger social divisions over the population. The educated and technology included society, mostly middle class, that are attracted by this kind of policy can produce highly gentrified neighborhoods while excluding traditional and poorer residents of the city </w:t>
      </w:r>
      <w:r w:rsidR="005247B5">
        <w:fldChar w:fldCharType="begin" w:fldLock="1"/>
      </w:r>
      <w:r w:rsidR="005247B5">
        <w:instrText>ADDIN CSL_CITATION {"citationItems":[{"id":"ITEM-1","itemData":{"DOI":"10.1080/13604810802479126","ISBN":"1360-4813","ISSN":"1360-4813","PMID":"25246403","abstract":"Debates about the future of urban development in many Western countries have been increasingly influenced by discussions of smart cities. Yet despite numerous examples of this 'urban labelling' phenomenon, we know surprisingly little about so-called smart cities, particularly in terms of what the label ideologically reveals as well as hides. Due to its lack of definitional precision, not to mention an underlying self-congratulatory tendency, the main thrust of this article is to provide a preliminary critical polemic against some of the more rhetorical aspects of smart cities. The primary focus is on the labelling process adopted by some designated smart cities, with a view to problematizing a range of elements that supposedly characterize this new urban form, as well as question some of the underlying assumptions/ contradictions hidden within the concept. To aid this critique, the article explores to what extent labelled smart cities can be understood as a high-tech variation of the 'entrepreneurial city', as well as speculates on some general principles which would make them more progressive and inclusive.","author":[{"dropping-particle":"","family":"Hollands","given":"Robert G.","non-dropping-particle":"","parse-names":false,"suffix":""}],"container-title":"City","id":"ITEM-1","issue":"3","issued":{"date-parts":[["2008"]]},"page":"303-320","title":"Will the real smart city please stand up?","type":"article-journal","volume":"12"},"uris":["http://www.mendeley.com/documents/?uuid=2920b75a-ac46-46bb-87d6-3d3eb06b2ef9"]}],"mendeley":{"formattedCitation":"(Hollands, 2008)","plainTextFormattedCitation":"(Hollands, 2008)","previouslyFormattedCitation":"(Hollands, 2008)"},"properties":{"noteIndex":0},"schema":"https://github.com/citation-style-language/schema/raw/master/csl-citation.json"}</w:instrText>
      </w:r>
      <w:r w:rsidR="005247B5">
        <w:fldChar w:fldCharType="separate"/>
      </w:r>
      <w:bookmarkStart w:id="23" w:name="__Fieldmark__19_1156436390"/>
      <w:r w:rsidR="005247B5">
        <w:rPr>
          <w:noProof/>
          <w:lang w:eastAsia="en-US"/>
        </w:rPr>
        <w:t>(Hollands, 2008)</w:t>
      </w:r>
      <w:r w:rsidR="005247B5">
        <w:fldChar w:fldCharType="end"/>
      </w:r>
      <w:bookmarkEnd w:id="23"/>
      <w:r w:rsidR="005247B5">
        <w:t>.</w:t>
      </w:r>
    </w:p>
    <w:p w:rsidR="00D94264" w:rsidRDefault="005316DB">
      <w:pPr>
        <w:jc w:val="both"/>
      </w:pPr>
      <w:r>
        <w:t xml:space="preserve">Smarter solutions </w:t>
      </w:r>
      <w:r w:rsidR="00DC5189">
        <w:t xml:space="preserve">are arising </w:t>
      </w:r>
      <w:r>
        <w:t>to deal with t</w:t>
      </w:r>
      <w:r w:rsidR="00277223">
        <w:t xml:space="preserve">he </w:t>
      </w:r>
      <w:r w:rsidR="005247B5">
        <w:t>problem of waste management within the smart cit</w:t>
      </w:r>
      <w:r w:rsidR="00DC5189">
        <w:t>ies</w:t>
      </w:r>
      <w:r w:rsidR="005247B5">
        <w:t xml:space="preserve">, either using new techniques, data, ICT components, or even a combination </w:t>
      </w:r>
      <w:r w:rsidR="00277223">
        <w:t>of</w:t>
      </w:r>
      <w:r>
        <w:t xml:space="preserve"> those concepts</w:t>
      </w:r>
      <w:r w:rsidR="005247B5">
        <w:t xml:space="preserve"> </w:t>
      </w:r>
      <w:r w:rsidR="005247B5">
        <w:fldChar w:fldCharType="begin" w:fldLock="1"/>
      </w:r>
      <w:r w:rsidR="005247B5">
        <w:instrText>ADDIN CSL_CITATION {"citationItems":[{"id":"ITEM-1","itemData":{"DOI":"10.1109/CSNDSP.2016.7574016","ISBN":"978-1-5090-2526-8","abstract":"—The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(CSNDSP)","id":"ITEM-1","issued":{"date-parts":[["2016"]]},"title":"Using genetic algorithm for advanced municipal waste collection in Smart City","type":"paper-conference"},"uris":["http://www.mendeley.com/documents/?uuid=a66748f3-8501-4f88-8f50-dc6988c01f80"]}],"mendeley":{"formattedCitation":"(Fujdiak et al., 2016)","plainTextFormattedCitation":"(Fujdiak et al., 2016)","previouslyFormattedCitation":"(Fujdiak et al., 2016)"},"properties":{"noteIndex":0},"schema":"https://github.com/citation-style-language/schema/raw/master/csl-citation.json"}</w:instrText>
      </w:r>
      <w:r w:rsidR="005247B5">
        <w:fldChar w:fldCharType="separate"/>
      </w:r>
      <w:bookmarkStart w:id="24" w:name="__Fieldmark__20_1156436390"/>
      <w:r w:rsidR="005247B5">
        <w:rPr>
          <w:noProof/>
          <w:lang w:eastAsia="en-US"/>
        </w:rPr>
        <w:t>(Fujdiak et al., 2016)</w:t>
      </w:r>
      <w:r w:rsidR="005247B5">
        <w:fldChar w:fldCharType="end"/>
      </w:r>
      <w:bookmarkEnd w:id="24"/>
      <w:r w:rsidR="005247B5">
        <w:t>. Multiple solution</w:t>
      </w:r>
      <w:r w:rsidR="007A28B6">
        <w:t>s</w:t>
      </w:r>
      <w:r w:rsidR="005247B5">
        <w:t xml:space="preserve"> proposed make heavy use of ICT</w:t>
      </w:r>
      <w:r w:rsidR="00D94264">
        <w:t>,</w:t>
      </w:r>
      <w:r w:rsidR="005247B5">
        <w:t xml:space="preserve"> as sensors in recycl</w:t>
      </w:r>
      <w:r w:rsidR="008F058A">
        <w:t>ing</w:t>
      </w:r>
      <w:r w:rsidR="005247B5">
        <w:t xml:space="preserve"> bins</w:t>
      </w:r>
      <w:r w:rsidR="00D94264">
        <w:t>,</w:t>
      </w:r>
      <w:r w:rsidR="005247B5">
        <w:t xml:space="preserve"> </w:t>
      </w:r>
      <w:r w:rsidR="00D94264" w:rsidRPr="00D94264">
        <w:t>and</w:t>
      </w:r>
      <w:r w:rsidR="005247B5">
        <w:t xml:space="preserve"> bring</w:t>
      </w:r>
      <w:r w:rsidR="00D94264">
        <w:t>s</w:t>
      </w:r>
      <w:r w:rsidR="005247B5">
        <w:t xml:space="preserve"> huge benefits</w:t>
      </w:r>
      <w:r w:rsidR="00D94264">
        <w:t xml:space="preserve"> to the waste management saving up time and money spent in the waste collection step</w:t>
      </w:r>
      <w:r w:rsidR="005247B5">
        <w:t xml:space="preserve"> </w:t>
      </w:r>
      <w:r w:rsidR="005247B5">
        <w:fldChar w:fldCharType="begin" w:fldLock="1"/>
      </w:r>
      <w:r w:rsidR="005247B5">
        <w:instrText>ADDIN CSL_CITATION {"citationItems":[{"id":"ITEM-1","itemData":{"DOI":"10.1109/FRUCT.2014.6872422","ISBN":"978-5-8088-0890-4","ISSN":"23057254","abstract":"Solid waste management is one of the most important challenges in urban areas throughout the world and it is becoming a critical issue in developing countries where a rapid increase in population has been observed. Waste collection is a complex process that requires the use of large amount of money and an elaborate management of logistics. In this paper an approch to smart waste collection is proposed able to improve and optimize the handling of solid urban waste. Context of smart waste management requires interconnection among heterogeneous devices and data sharing involving a large amount of people. Smart-M3 platform solves these problems offering a high degree of decoupling and scalability.Waste collection is made by real-time monitoring the level of bin's fullness through sensors placed inside the containers. This method enables to exempt from collecting semi-empty bins. Furthermore, incoming data can be provided to decisional algorithms in order to determine the optimal number of waste vehicles or bins to distribute in the territory. The presented solution gives important advantages for both service providers and consumers. The formers could obtain a sensible cost reduction. On the other hand, users may benefit from a higher level of service quality. In order to make users feel closer to their community, they can interact with the system to be aware about the fulness state of the nearest bins. Finally, a mechanism for collecting “green points” was introduced for encouraging citizens to recycle.","author":[{"dropping-particle":"","family":"Catania","given":"Vincenzo","non-dropping-particle":"","parse-names":false,"suffix":""},{"dropping-particle":"","family":"Ventura","given":"Daniela","non-dropping-particle":"","parse-names":false,"suffix":""}],"container-title":"15th Conference of Open Innovations Association FRUCT","id":"ITEM-1","issued":{"date-parts":[["2014"]]},"title":"An Approach for Monitoring and Smart Planning of Urban Solid Waste Management Using Smart-M3 Platform","type":"article-journal"},"uris":["http://www.mendeley.com/documents/?uuid=f5c50688-238f-45b2-8238-12fdf72cd50a"]},{"id":"ITEM-2","itemData":{"DOI":"10.1109/CSNDSP.2016.7574016","ISBN":"978-1-5090-2526-8","abstract":"—The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City","type":"paper-conference"},"uris":["http://www.mendeley.com/documents/?uuid=a66748f3-8501-4f88-8f50-dc6988c01f80"]}],"mendeley":{"formattedCitation":"(Catania &amp; Ventura, 2014; Fujdiak et al., 2016)","plainTextFormattedCitation":"(Catania &amp; Ventura, 2014; Fujdiak et al., 2016)","previouslyFormattedCitation":"(Catania &amp; Ventura, 2014; Fujdiak et al., 2016)"},"properties":{"noteIndex":0},"schema":"https://github.com/citation-style-language/schema/raw/master/csl-citation.json"}</w:instrText>
      </w:r>
      <w:r w:rsidR="005247B5">
        <w:fldChar w:fldCharType="separate"/>
      </w:r>
      <w:bookmarkStart w:id="25" w:name="__Fieldmark__21_1156436390"/>
      <w:r w:rsidR="005247B5">
        <w:rPr>
          <w:noProof/>
        </w:rPr>
        <w:t>(Catania &amp; Ventura, 2014; Fujdiak et al., 2016)</w:t>
      </w:r>
      <w:r w:rsidR="005247B5">
        <w:fldChar w:fldCharType="end"/>
      </w:r>
      <w:bookmarkEnd w:id="25"/>
      <w:r w:rsidR="005247B5">
        <w:t xml:space="preserve">. </w:t>
      </w:r>
      <w:r w:rsidR="007B7922">
        <w:t>Mendes, A. (2017) describe an example of this technology applied in the municipality of Cascais in Portugal</w:t>
      </w:r>
      <w:r w:rsidR="00DC5189">
        <w:t>.</w:t>
      </w:r>
      <w:r w:rsidR="007B7922">
        <w:t xml:space="preserve"> </w:t>
      </w:r>
      <w:r w:rsidR="00DC5189">
        <w:t>U</w:t>
      </w:r>
      <w:r w:rsidR="007B7922">
        <w:t>nderground containers are equipped with sensors that indicate data in real time of their level of load. This approach reduced the number of trips that the trucks were used to make to collect the garbage, in co</w:t>
      </w:r>
      <w:r w:rsidR="00483E82">
        <w:t>nsequence</w:t>
      </w:r>
      <w:r w:rsidR="00DB06A9">
        <w:t>,</w:t>
      </w:r>
      <w:r w:rsidR="00483E82">
        <w:t xml:space="preserve"> economic saving where attained in the process, the carbon emissions and kilometers tra</w:t>
      </w:r>
      <w:r w:rsidR="002A600C">
        <w:t>vel</w:t>
      </w:r>
      <w:r w:rsidR="00483E82">
        <w:t xml:space="preserve">ed also decreased </w:t>
      </w:r>
      <w:r w:rsidR="002E21AF">
        <w:fldChar w:fldCharType="begin" w:fldLock="1"/>
      </w:r>
      <w:r w:rsidR="002E21AF">
        <w:instrText>ADDIN CSL_CITATION {"citationItems":[{"id":"ITEM-1","itemData":{"URL":"https://www.jornaldenegocios.pt/negocios-iniciativas/cidades-inteligentes/detalhe/almeida-henriques-smart-cities-precisam-de-apoios","accessed":{"date-parts":[["2018","6","1"]]},"author":[{"dropping-particle":"","family":"Mendes","given":"André Cabrita","non-dropping-particle":"","parse-names":false,"suffix":""}],"id":"ITEM-1","issued":{"date-parts":[["2017"]]},"title":"Almeida Henriques: \"Smart cities\" precisam de apoios","type":"webpage"},"uris":["http://www.mendeley.com/documents/?uuid=17ebf19f-9314-4596-b04e-11d269352601"]}],"mendeley":{"formattedCitation":"(Mendes, 2017)","plainTextFormattedCitation":"(Mendes, 2017)","previouslyFormattedCitation":"(Mendes, 2017)"},"properties":{"noteIndex":0},"schema":"https://github.com/citation-style-language/schema/raw/master/csl-citation.json"}</w:instrText>
      </w:r>
      <w:r w:rsidR="002E21AF">
        <w:fldChar w:fldCharType="separate"/>
      </w:r>
      <w:r w:rsidR="002E21AF" w:rsidRPr="002E21AF">
        <w:rPr>
          <w:noProof/>
        </w:rPr>
        <w:t>(Mendes, 2017)</w:t>
      </w:r>
      <w:r w:rsidR="002E21AF">
        <w:fldChar w:fldCharType="end"/>
      </w:r>
      <w:r w:rsidR="002E21AF">
        <w:t>.</w:t>
      </w:r>
    </w:p>
    <w:p w:rsidR="00C44CA3" w:rsidRDefault="00593F8A">
      <w:pPr>
        <w:jc w:val="both"/>
      </w:pPr>
      <w:r>
        <w:t xml:space="preserve">The usage of ICT in waste management </w:t>
      </w:r>
      <w:r w:rsidR="005247B5">
        <w:t xml:space="preserve">works well when the garbage is disposed </w:t>
      </w:r>
      <w:r w:rsidR="00E24663">
        <w:t xml:space="preserve">of </w:t>
      </w:r>
      <w:r w:rsidR="005247B5">
        <w:t xml:space="preserve">in fixed bins along the streets, where the truck can </w:t>
      </w:r>
      <w:r w:rsidR="00DC5189">
        <w:t xml:space="preserve">make the </w:t>
      </w:r>
      <w:r w:rsidR="005247B5">
        <w:t xml:space="preserve">collect at any time. </w:t>
      </w:r>
      <w:r w:rsidR="00E24663">
        <w:t>The d</w:t>
      </w:r>
      <w:r w:rsidR="005247B5">
        <w:t>oor-to-door waste collection ha</w:t>
      </w:r>
      <w:r w:rsidR="00E24663">
        <w:t>s</w:t>
      </w:r>
      <w:r w:rsidR="005247B5">
        <w:t xml:space="preserve"> more issues on adopting ICT to improve the collection phrase, </w:t>
      </w:r>
      <w:r w:rsidR="00DC5189">
        <w:t xml:space="preserve">an example of a difficulty would be </w:t>
      </w:r>
      <w:r w:rsidR="005247B5">
        <w:t>a building with some apartments</w:t>
      </w:r>
      <w:r w:rsidR="00DC5189">
        <w:t>,</w:t>
      </w:r>
      <w:r w:rsidR="005247B5">
        <w:t xml:space="preserve"> in most cases</w:t>
      </w:r>
      <w:r w:rsidR="00E24663">
        <w:t>,</w:t>
      </w:r>
      <w:r w:rsidR="005247B5">
        <w:t xml:space="preserve"> </w:t>
      </w:r>
      <w:r w:rsidR="00DC5189">
        <w:t xml:space="preserve">the residents </w:t>
      </w:r>
      <w:r w:rsidR="005247B5">
        <w:t xml:space="preserve">share the same bins that are collected by a truck in </w:t>
      </w:r>
      <w:r w:rsidR="00DC5189">
        <w:t xml:space="preserve">pre-specified </w:t>
      </w:r>
      <w:r w:rsidR="005247B5">
        <w:t>days. However, door-to-door type of collection can be addressed in a different way by the smart cities, where the focus is not about using I</w:t>
      </w:r>
      <w:r w:rsidR="0003427E">
        <w:t>C</w:t>
      </w:r>
      <w:r w:rsidR="005247B5">
        <w:t>T with sensors and technological chips</w:t>
      </w:r>
      <w:r w:rsidR="00E24663">
        <w:t>,</w:t>
      </w:r>
      <w:r w:rsidR="005247B5">
        <w:t xml:space="preserve"> but using </w:t>
      </w:r>
      <w:r w:rsidR="0003427E">
        <w:t xml:space="preserve">available open </w:t>
      </w:r>
      <w:r w:rsidR="005247B5">
        <w:t xml:space="preserve">data </w:t>
      </w:r>
      <w:r w:rsidR="0003427E">
        <w:t xml:space="preserve">with information of the cities’ waste </w:t>
      </w:r>
      <w:r w:rsidR="00E24663">
        <w:t xml:space="preserve">collection </w:t>
      </w:r>
      <w:r w:rsidR="005247B5">
        <w:t>generated by the collections routes in the past</w:t>
      </w:r>
      <w:r w:rsidR="00E24663">
        <w:t>,</w:t>
      </w:r>
      <w:r w:rsidR="005247B5">
        <w:t xml:space="preserve"> and trying to optimize the routes using new techniques</w:t>
      </w:r>
      <w:r w:rsidR="00E24663">
        <w:t xml:space="preserve"> </w:t>
      </w:r>
      <w:r w:rsidR="005247B5">
        <w:t>to reduce the economic and environmental impact caused by the collection step of the waste management.</w:t>
      </w:r>
    </w:p>
    <w:p w:rsidR="00C44CA3" w:rsidRDefault="00CF1A12">
      <w:pPr>
        <w:pStyle w:val="Heading2"/>
      </w:pPr>
      <w:bookmarkStart w:id="26" w:name="_Toc523436012"/>
      <w:r>
        <w:t>Garbage truck routes planning</w:t>
      </w:r>
      <w:bookmarkEnd w:id="26"/>
    </w:p>
    <w:p w:rsidR="00C44CA3" w:rsidRDefault="005247B5">
      <w:pPr>
        <w:jc w:val="both"/>
      </w:pPr>
      <w:r>
        <w:t xml:space="preserve">Intelligent collection management is vital to ensure cost reduction, improve coverage and efficiency of the waste collection process </w:t>
      </w:r>
      <w:r>
        <w:fldChar w:fldCharType="begin" w:fldLock="1"/>
      </w:r>
      <w:r>
        <w:instrText>ADDIN CSL_CITATION {"citationItems":[{"id":"ITEM-1","itemData":{"DOI":"10.1016/j.wasman.2015.03.026","ISSN":"1879-2456","PMID":"25869842","abstract":"Increasing generation of Urban Solid Waste (USW) has become a significant issue in developing countries due to unprecedented population growth and high rates of urbanisation. This issue has exceeded current plans and programs of local governments to manage and dispose of USW. In this study, a Genetic Algorithm for Rule-set Production (GARP) integrated into a Geographic Information System (GIS) was used to find areas with socio-economic conditions that are representative of the generation of USW constituents in such areas. Socio-economic data of selected variables categorised by Basic Geostatistical Areas (BGAs) were taken from the 2000 National Population Census (NPC). USW and additional socio-economic data were collected during two survey campaigns in 1998 and 2004. Areas for sampling of USW were stratified into lower, middle and upper economic strata according to income. Data on USW constituents were analysed using descriptive statistics and Multivariate Analysis. ARC View 3.2 was used to convert the USW data and socio-economic variables to spatial data. Desk-top GARP software was run to generate a spatial model to identify areas with similar socio-economic conditions to those sampled. Results showed that socio-economic variables such as monthly income and education are positively correlated with waste constituents generated. The GARP used in this study revealed BGAs with similar socio-economic conditions to those sampled, where a similar composition of waste constituents generated is expected. Our results may be useful to decrease USW management costs by improving the collection services.","author":[{"dropping-particle":"","family":"Buenrostro-Delgado","given":"Otoniel","non-dropping-particle":"","parse-names":false,"suffix":""},{"dropping-particle":"","family":"Ortega-Rodriguez","given":"Juan Manuel","non-dropping-particle":"","parse-names":false,"suffix":""},{"dropping-particle":"","family":"Clemitshaw","given":"Kevin C","non-dropping-particle":"","parse-names":false,"suffix":""},{"dropping-particle":"","family":"González-Razo","given":"Carlos","non-dropping-particle":"","parse-names":false,"suffix":""},{"dropping-particle":"","family":"Hernández-Paniagua","given":"Iván Y","non-dropping-particle":"","parse-names":false,"suffix":""}],"container-title":"Waste management (New York, N.Y.)","id":"ITEM-1","issued":{"date-parts":[["2015"]]},"title":"Use of genetic algorithms to improve the solid waste collection service in an urban area.","type":"article-journal"},"uris":["http://www.mendeley.com/documents/?uuid=bb8da238-3e9e-4256-8ed9-7e31c302159c"]}],"mendeley":{"formattedCitation":"(Buenrostro-Delgado, Ortega-Rodriguez, Clemitshaw, González-Razo, &amp; Hernández-Paniagua, 2015)","plainTextFormattedCitation":"(Buenrostro-Delgado, Ortega-Rodriguez, Clemitshaw, González-Razo, &amp; Hernández-Paniagua, 2015)","previouslyFormattedCitation":"(Buenrostro-Delgado, Ortega-Rodriguez, Clemitshaw, González-Razo, &amp; Hernández-Paniagua, 2015)"},"properties":{"noteIndex":0},"schema":"https://github.com/citation-style-language/schema/raw/master/csl-citation.json"}</w:instrText>
      </w:r>
      <w:r>
        <w:fldChar w:fldCharType="separate"/>
      </w:r>
      <w:bookmarkStart w:id="27" w:name="__Fieldmark__22_1156436390"/>
      <w:r>
        <w:rPr>
          <w:noProof/>
          <w:lang w:eastAsia="en-US"/>
        </w:rPr>
        <w:t>(Buenrostro-Delgado, Ortega-Rodriguez, Clemitshaw, González-Razo, &amp; Hernández-Paniagua, 2015)</w:t>
      </w:r>
      <w:r>
        <w:fldChar w:fldCharType="end"/>
      </w:r>
      <w:bookmarkEnd w:id="27"/>
      <w:r>
        <w:t xml:space="preserve">. While focusing on ICT components, one can use many techniques to ensure that the collection is done efficiently, but as stated before, apply this approach when dealing with </w:t>
      </w:r>
      <w:r w:rsidR="002C6B70">
        <w:t xml:space="preserve">households’ </w:t>
      </w:r>
      <w:r>
        <w:t xml:space="preserve">waste collection can be harder than having chips placed on static bins over the streets. </w:t>
      </w:r>
      <w:r w:rsidR="002C6B70">
        <w:t>Therefore, t</w:t>
      </w:r>
      <w:r>
        <w:t xml:space="preserve">he collection of </w:t>
      </w:r>
      <w:r w:rsidR="002C6B70">
        <w:t>waste at each door</w:t>
      </w:r>
      <w:r>
        <w:t xml:space="preserve"> using ICT is not being considered.</w:t>
      </w:r>
      <w:r w:rsidR="004C6A3C">
        <w:t xml:space="preserve"> Instead, this </w:t>
      </w:r>
      <w:r w:rsidR="009F5328">
        <w:t xml:space="preserve">project’s aim is about </w:t>
      </w:r>
      <w:r w:rsidR="004C6A3C">
        <w:t xml:space="preserve">optimizing </w:t>
      </w:r>
      <w:r w:rsidR="009F5328">
        <w:t xml:space="preserve">the routing </w:t>
      </w:r>
      <w:r>
        <w:t>of the collection trucks in order to provide a better route for each truck available, while respecting the known limitations.</w:t>
      </w:r>
    </w:p>
    <w:p w:rsidR="00F7404F" w:rsidRDefault="00F7404F">
      <w:pPr>
        <w:jc w:val="both"/>
      </w:pPr>
      <w:r>
        <w:lastRenderedPageBreak/>
        <w:t xml:space="preserve">The collection process </w:t>
      </w:r>
      <w:r w:rsidR="000C379D">
        <w:t>is</w:t>
      </w:r>
      <w:r>
        <w:t xml:space="preserve"> </w:t>
      </w:r>
      <w:r w:rsidR="000C379D">
        <w:t xml:space="preserve">negatively </w:t>
      </w:r>
      <w:r>
        <w:t xml:space="preserve">affected by a variety of factors, including poor route planning and the number of vehicles available </w:t>
      </w:r>
      <w:r>
        <w:fldChar w:fldCharType="begin" w:fldLock="1"/>
      </w:r>
      <w:r w:rsidR="008D1D7C">
        <w:instrText>ADDIN CSL_CITATION {"citationItems":[{"id":"ITEM-1","itemData":{"DOI":"10.1016/j.wasman.2012.09.008","ISBN":"0956-053X","ISSN":"0956053X","PMID":"23098815","abstract":"Solid waste management is a challenge for the cities' authorities in developing countries mainly due to the increasing generation of waste, the burden posed on the municipal budget as a result of the high costs associated to its management, the lack of understanding over a diversity of factors that affect the different stages of waste management and linkages necessary to enable the entire handling system functioning. An analysis of literature on the work done and reported mainly in publications from 2005 to 2011, related to waste management in developing countries, showed that few articles give quantitative information. The analysis was conducted in two of the major scientific journals, Waste Management Journal and Waste Management and Research. The objective of this research was to determine the stakeholders' action/behavior that have a role in the waste management process and to analyze influential factors on the system, in more than thirty urban areas in 22 developing countries in 4 continents. A combination of methods was used in this study in order to assess the stakeholders and the factors influencing the performance of waste management in the cities. Data was collected from scientific literature, existing data bases, observations made during visits to urban areas, structured interviews with relevant professionals, exercises provided to participants in workshops and a questionnaire applied to stakeholders. Descriptive and inferential statistic methods were used to draw conclusions. The outcomes of the research are a comprehensive list of stakeholders that are relevant in the waste management systems and a set of factors that reveal the most important causes for the systems' failure. The information provided is very useful when planning, changing or implementing waste management systems in cities. © 2012 Elsevier Ltd.","author":[{"dropping-particle":"","family":"Guerrero","given":"Lilliana Abarca","non-dropping-particle":"","parse-names":false,"suffix":""},{"dropping-particle":"","family":"Maas","given":"Ger","non-dropping-particle":"","parse-names":false,"suffix":""},{"dropping-particle":"","family":"Hogland","given":"William","non-dropping-particle":"","parse-names":false,"suffix":""}],"container-title":"Waste Management","id":"ITEM-1","issued":{"date-parts":[["2013"]]},"title":"Solid waste management challenges for cities in developing countries","type":"article-journal"},"uris":["http://www.mendeley.com/documents/?uuid=e8fc4efa-a02d-44ba-b77b-efae316fbe84"]}],"mendeley":{"formattedCitation":"(Guerrero, Maas, &amp; Hogland, 2013)","plainTextFormattedCitation":"(Guerrero, Maas, &amp; Hogland, 2013)","previouslyFormattedCitation":"(Guerrero, Maas, &amp; Hogland, 2013)"},"properties":{"noteIndex":0},"schema":"https://github.com/citation-style-language/schema/raw/master/csl-citation.json"}</w:instrText>
      </w:r>
      <w:r>
        <w:fldChar w:fldCharType="separate"/>
      </w:r>
      <w:r w:rsidRPr="00F7404F">
        <w:rPr>
          <w:noProof/>
        </w:rPr>
        <w:t>(Guerrero, Maas, &amp; Hogland, 2013)</w:t>
      </w:r>
      <w:r>
        <w:fldChar w:fldCharType="end"/>
      </w:r>
      <w:r>
        <w:t xml:space="preserve">. </w:t>
      </w:r>
      <w:r w:rsidR="000C379D">
        <w:t>Optimize the routes that trucks perform in order to serve the households in a city would be beneficial for both the people and the government. Since planning better routes is a well-known hard problem, some algorithms exist in order to give a good enough solution for this issue.</w:t>
      </w:r>
    </w:p>
    <w:p w:rsidR="00C44CA3" w:rsidRDefault="005247B5">
      <w:pPr>
        <w:jc w:val="both"/>
      </w:pPr>
      <w:r>
        <w:t xml:space="preserve">The most common algorithms used in order to deal with the routing problem are the Vehicle Routing Problem (VRP) </w:t>
      </w:r>
      <w:r>
        <w:fldChar w:fldCharType="begin" w:fldLock="1"/>
      </w:r>
      <w:r>
        <w:instrText>ADDIN CSL_CITATION {"citationItems":[{"id":"ITEM-1","itemData":{"DOI":"10.1016/j.jocs.2017.04.003","ISBN":"1352846241","ISSN":"18777503","PMID":"17913565","abstract":"Context The Vehicle Routing Problem (VRP) has numerous applications in real life. It clarifies in a wide area of transportation and distribution such as transportation of individuals and items, conveyance service and garbage collection. Thus, an appropriate selecting of vehicle routing has an extensive influence role to improve the economic interests and appropriateness of logistics planning. Problem In this study the problem is as follows: Universiti Tenaga Nasional (UNITEN) has eight buses which are used for transporting students within the campus. Each bus starts from a main location at different times every day. The bus picks up students from eight locations inside the campus in two different routes and returns back to the main location at specific times every day, starting from early morning until the end of official working hours, on the following conditions: Every location will be visited once in each route and the capacity of each bus is enough for all students included in each route. Objectives Our paper attempt to find an optimal route result for VRP of UNITEN by using genetic algorithm. To achieve an optimal solution for VRP of UNITEN with the accompanying targets: To reduce the time consuming and distance for all paths. which leads to the speedy transportation of students to their locations, to reduce the transportation costs such as fuel utilization and additionally the vehicle upkeep costs, to implement the Capacitated Vehicle Routing Problem (CVRP) model for optimizing UNITEN's shuttle bus services. To implement the algorithm which can be used and applied for any problems in the like of UNITEN VRP. Approach The Approach has been presented based on two phases: firstly, find the shortest route for VRP to help UNITEN University reduce student's transportation costs by genetic algorithm is used to solve this problem as it is capable of solving many complex problems; secondly, identify The CVRP model is implemented for optimizing UNITEN shuttle bus services. Finding The findings outcome from this study have shown that: (1) A comprehensive listed of active GACVRP; (2) Identified and established an evaluation criterion for GACVRP of UNITEN; (3) Highlight the methods, based on hybrid crossover operation, for selecting the best way (4) genetic algorithm finds a shorter distance for route A and route B. The proportion of reduction the distance for each route is relatively short, but the savings in the distance becomes greater when calculating the t…","author":[{"dropping-particle":"","family":"Mohammed","given":"Mazin Abed","non-dropping-particle":"","parse-names":false,"suffix":""},{"dropping-particle":"","family":"Abd Ghani","given":"Mohd Khanapi","non-dropping-particle":"","parse-names":false,"suffix":""},{"dropping-particle":"","family":"Hamed","given":"Raed Ibraheem","non-dropping-particle":"","parse-names":false,"suffix":""},{"dropping-particle":"","family":"Mostafa","given":"Salama A.","non-dropping-particle":"","parse-names":false,"suffix":""},{"dropping-particle":"","family":"Ahmad","given":"Mohd Sharifuddin","non-dropping-particle":"","parse-names":false,"suffix":""},{"dropping-particle":"","family":"Ibrahim","given":"Dheyaa Ahmed","non-dropping-particle":"","parse-names":false,"suffix":""}],"container-title":"Journal of Computational Science","id":"ITEM-1","issued":{"date-parts":[["2017"]]},"title":"Solving vehicle routing problem by using improved genetic algorithm for optimal solution","type":"article-journal"},"uris":["http://www.mendeley.com/documents/?uuid=9eceef66-cf3a-43cf-adff-a896b7485ede"]}],"mendeley":{"formattedCitation":"(Mohammed et al., 2017)","plainTextFormattedCitation":"(Mohammed et al., 2017)","previouslyFormattedCitation":"(Mohammed et al., 2017)"},"properties":{"noteIndex":0},"schema":"https://github.com/citation-style-language/schema/raw/master/csl-citation.json"}</w:instrText>
      </w:r>
      <w:r>
        <w:fldChar w:fldCharType="separate"/>
      </w:r>
      <w:bookmarkStart w:id="28" w:name="__Fieldmark__23_1156436390"/>
      <w:r>
        <w:rPr>
          <w:noProof/>
          <w:lang w:eastAsia="en-US"/>
        </w:rPr>
        <w:t>(Mohammed et al., 2017)</w:t>
      </w:r>
      <w:r>
        <w:fldChar w:fldCharType="end"/>
      </w:r>
      <w:bookmarkEnd w:id="28"/>
      <w:r>
        <w:t xml:space="preserve"> and the </w:t>
      </w:r>
      <w:r w:rsidR="00FE5ABD">
        <w:t xml:space="preserve">Capacitated </w:t>
      </w:r>
      <w:r>
        <w:t>Arc Routing Problem (</w:t>
      </w:r>
      <w:r w:rsidR="00FE5ABD">
        <w:t>C</w:t>
      </w:r>
      <w:r>
        <w:t xml:space="preserve">ARP) </w:t>
      </w:r>
      <w:r>
        <w:fldChar w:fldCharType="begin" w:fldLock="1"/>
      </w:r>
      <w:r>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problem","type":"article-journal"},"uris":["http://www.mendeley.com/documents/?uuid=256d4f08-fa99-4359-8c18-091ae08be02d"]}],"mendeley":{"formattedCitation":"(Arakaki &amp; Usberti, 2018)","plainTextFormattedCitation":"(Arakaki &amp; Usberti, 2018)","previouslyFormattedCitation":"(Arakaki &amp; Usberti, 2018)"},"properties":{"noteIndex":0},"schema":"https://github.com/citation-style-language/schema/raw/master/csl-citation.json"}</w:instrText>
      </w:r>
      <w:r>
        <w:fldChar w:fldCharType="separate"/>
      </w:r>
      <w:bookmarkStart w:id="29" w:name="__Fieldmark__24_1156436390"/>
      <w:r>
        <w:rPr>
          <w:noProof/>
          <w:lang w:eastAsia="en-US"/>
        </w:rPr>
        <w:t>(Arakaki &amp; Usberti, 2018)</w:t>
      </w:r>
      <w:r>
        <w:fldChar w:fldCharType="end"/>
      </w:r>
      <w:bookmarkEnd w:id="29"/>
      <w:r w:rsidR="00FE5ABD">
        <w:t xml:space="preserve">, </w:t>
      </w:r>
      <w:r w:rsidR="003E16AF">
        <w:t xml:space="preserve">with </w:t>
      </w:r>
      <w:r>
        <w:t>their variations.</w:t>
      </w:r>
      <w:r w:rsidR="003E16AF">
        <w:t xml:space="preserve"> The CARP is the key problem inside the Arc Routing Problem (ARP) and is the counterpart to the VRP </w:t>
      </w:r>
      <w:r w:rsidR="003E16AF">
        <w:fldChar w:fldCharType="begin" w:fldLock="1"/>
      </w:r>
      <w:r w:rsidR="0068284D">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3E16AF">
        <w:fldChar w:fldCharType="separate"/>
      </w:r>
      <w:r w:rsidR="003E16AF" w:rsidRPr="003E16AF">
        <w:rPr>
          <w:noProof/>
        </w:rPr>
        <w:t>(Wøhlk, 2008)</w:t>
      </w:r>
      <w:r w:rsidR="003E16AF">
        <w:fldChar w:fldCharType="end"/>
      </w:r>
      <w:r w:rsidR="003E16AF">
        <w:t>.</w:t>
      </w:r>
      <w:r>
        <w:t xml:space="preserve"> Both problems are considered hard combinatorial optimization problems </w:t>
      </w:r>
      <w:r>
        <w:fldChar w:fldCharType="begin" w:fldLock="1"/>
      </w:r>
      <w:r w:rsidR="003E16AF">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problem","type":"article-journal"},"uris":["http://www.mendeley.com/documents/?uuid=256d4f08-fa99-4359-8c18-091ae08be02d"]},{"id":"ITEM-2","itemData":{"DOI":"10.7307/ptt.v27i4.1616","ISSN":"1848-4069","abstract":"Waste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Traffic&amp;Transportation","id":"ITEM-2","issued":{"date-parts":[["2015"]]},"title":"Waste Collection Vehicle Routing Problem: A Literature Review","type":"article-journal"},"uris":["http://www.mendeley.com/documents/?uuid=209cfd64-e510-4ef3-8071-14230aef1af0"]},{"id":"ITEM-3","itemData":{"DOI":"10.1063/1.4915634","ISBN":"9780735413047","ISSN":"15517616","abstract":"Articles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Proceedings","id":"ITEM-3","issued":{"date-parts":[["2015"]]},"title":"Capacitated arc routing problem and its extensions in waste collection","type":"paper-conference"},"uris":["http://www.mendeley.com/documents/?uuid=850db22a-b18e-46b2-8200-915d9096f9e9"]},{"id":"ITEM-4","itemData":{"DOI":"10.1007/978-0-387-77778-8_2","ISBN":"978-0-387-77777-1","ISSN":"1387666X","PMID":"15003161","abstract":"Arc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Series","id":"ITEM-4","issued":{"date-parts":[["2008"]]},"title":"A decade of Capacitated Arc Routing","type":"article-journal"},"uris":["http://www.mendeley.com/documents/?uuid=4e08b928-a3f3-41f7-aca0-0ddbad838061"]}],"mendeley":{"formattedCitation":"(Arakaki &amp; Usberti, 2018; Fadzli, Najwa, &amp; Luis, 2015; HAN &amp; Cueto, 2015; Wøhlk, 2008)","plainTextFormattedCitation":"(Arakaki &amp; Usberti, 2018; Fadzli, Najwa, &amp; Luis, 2015; HAN &amp; Cueto, 2015; Wøhlk, 2008)","previouslyFormattedCitation":"(Arakaki &amp; Usberti, 2018; Fadzli, Najwa, &amp; Luis, 2015; HAN &amp; Cueto, 2015; Wøhlk, 2008)"},"properties":{"noteIndex":0},"schema":"https://github.com/citation-style-language/schema/raw/master/csl-citation.json"}</w:instrText>
      </w:r>
      <w:r>
        <w:fldChar w:fldCharType="separate"/>
      </w:r>
      <w:bookmarkStart w:id="30" w:name="__Fieldmark__25_1156436390"/>
      <w:r w:rsidR="008D1D7C" w:rsidRPr="008D1D7C">
        <w:rPr>
          <w:noProof/>
          <w:lang w:eastAsia="en-US"/>
        </w:rPr>
        <w:t>(Arakaki &amp; Usberti, 2018; Fadzli, Najwa, &amp; Luis, 2015; HAN &amp; Cueto, 2015; Wøhlk, 2008)</w:t>
      </w:r>
      <w:r>
        <w:fldChar w:fldCharType="end"/>
      </w:r>
      <w:bookmarkEnd w:id="30"/>
      <w:r>
        <w:t>. These algorithms run upon graphs, that in the waste collection case represents the streets and collection spots. The difference between the</w:t>
      </w:r>
      <w:r w:rsidR="004511E3">
        <w:t>se</w:t>
      </w:r>
      <w:r>
        <w:t xml:space="preserve"> algorithms is that the VRP, the most studied routing problem between </w:t>
      </w:r>
      <w:r w:rsidR="00FE5ABD">
        <w:t>both</w:t>
      </w:r>
      <w:r>
        <w:t xml:space="preserve">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windows","type":"paper-conference"},"uris":["http://www.mendeley.com/documents/?uuid=a2c4bfc9-53b3-4257-934f-fa637dd35d0c"]},{"id":"ITEM-2","itemData":{"DOI":"10.1063/1.4915634","ISBN":"9780735413047","ISSN":"15517616","abstract":"Articles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Proceedings","id":"ITEM-2","issued":{"date-parts":[["2015"]]},"title":"Capacitated arc routing problem and its extensions in waste collection","type":"paper-conference"},"uris":["http://www.mendeley.com/documents/?uuid=850db22a-b18e-46b2-8200-915d9096f9e9"]}],"mendeley":{"formattedCitation":"(Fadzli et al., 2015; Ramdane-Cherif, 2006)","plainTextFormattedCitation":"(Fadzli et al., 2015; Ramdane-Cherif, 2006)","previouslyFormattedCitation":"(Fadzli et al., 2015; Ramdane-Cherif, 2006)"},"properties":{"noteIndex":0},"schema":"https://github.com/citation-style-language/schema/raw/master/csl-citation.json"}</w:instrText>
      </w:r>
      <w:r>
        <w:fldChar w:fldCharType="separate"/>
      </w:r>
      <w:bookmarkStart w:id="31" w:name="__Fieldmark__26_1156436390"/>
      <w:r>
        <w:rPr>
          <w:noProof/>
          <w:lang w:eastAsia="en-US"/>
        </w:rPr>
        <w:t>(Fadzli et al., 2015; Ramdane-Cherif, 2006)</w:t>
      </w:r>
      <w:r>
        <w:fldChar w:fldCharType="end"/>
      </w:r>
      <w:bookmarkEnd w:id="31"/>
      <w:r>
        <w:t>, consist in</w:t>
      </w:r>
      <w:r w:rsidR="007407D6">
        <w:t xml:space="preserve"> to</w:t>
      </w:r>
      <w:r>
        <w:t xml:space="preserve"> process the demands of the nodes in a graph, while the </w:t>
      </w:r>
      <w:r w:rsidR="00FE5ABD">
        <w:t>C</w:t>
      </w:r>
      <w:r>
        <w:t xml:space="preserve">ARP focus on serving the edges instead of the nodes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bookmarkStart w:id="32" w:name="__Fieldmark__27_1156436390"/>
      <w:r>
        <w:rPr>
          <w:noProof/>
          <w:lang w:eastAsia="en-US"/>
        </w:rPr>
        <w:t>(Ramdane-Cherif, 2006)</w:t>
      </w:r>
      <w:r>
        <w:fldChar w:fldCharType="end"/>
      </w:r>
      <w:bookmarkEnd w:id="32"/>
      <w:r>
        <w:t>. Relating the two algorithms with</w:t>
      </w:r>
      <w:r w:rsidR="007407D6">
        <w:t xml:space="preserve"> the waste management problem</w:t>
      </w:r>
      <w:r>
        <w:t xml:space="preserve"> can be stated that the VRP can be applied to deal with community bins, where each bin is a node in the graph and the edges represent the streets between them. In the </w:t>
      </w:r>
      <w:r w:rsidR="006E3564">
        <w:t>C</w:t>
      </w:r>
      <w:r>
        <w:t xml:space="preserve">ARP, the edges still </w:t>
      </w:r>
      <w:r w:rsidR="00337569">
        <w:t xml:space="preserve">are </w:t>
      </w:r>
      <w:r>
        <w:t xml:space="preserve">the streets and the nodes are intersections between the streets. The </w:t>
      </w:r>
      <w:r w:rsidR="006E3564">
        <w:t>C</w:t>
      </w:r>
      <w:r>
        <w:t>ARP approach is more suitab</w:t>
      </w:r>
      <w:r w:rsidR="007407D6">
        <w:t>le for door-to-door collections</w:t>
      </w:r>
      <w:r>
        <w:t xml:space="preserve"> since the garbage truck must collect the </w:t>
      </w:r>
      <w:r w:rsidR="003B2041">
        <w:t>garbage</w:t>
      </w:r>
      <w:r>
        <w:t xml:space="preserve"> from a street instead of a specific bin</w:t>
      </w:r>
      <w:r w:rsidR="00016BDF">
        <w:t xml:space="preserve"> </w:t>
      </w:r>
      <w:r w:rsidR="00016BDF">
        <w:fldChar w:fldCharType="begin" w:fldLock="1"/>
      </w:r>
      <w:r w:rsidR="000E1302">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016BDF">
        <w:fldChar w:fldCharType="separate"/>
      </w:r>
      <w:r w:rsidR="00016BDF" w:rsidRPr="00016BDF">
        <w:rPr>
          <w:noProof/>
        </w:rPr>
        <w:t>(Fadzli et al., 2015)</w:t>
      </w:r>
      <w:r w:rsidR="00016BDF">
        <w:fldChar w:fldCharType="end"/>
      </w:r>
      <w:r>
        <w:t>. Indeed it is one of the appl</w:t>
      </w:r>
      <w:r w:rsidR="007407D6">
        <w:t>ications that this algorithm tries</w:t>
      </w:r>
      <w:r>
        <w:t xml:space="preserve"> to solve </w:t>
      </w:r>
      <w:r>
        <w:fldChar w:fldCharType="begin" w:fldLock="1"/>
      </w:r>
      <w:r>
        <w:instrText>ADDIN CSL_CITATION {"citationItems":[{"id":"ITEM-1","itemData":{"DOI":"10.1016/j.cor.2015.10.010","ISSN":"03050548","abstract":"The Mixed Capacity Arc Routing Problem under Time Restrictions with Intermediate Facilities (MCARPTIF) is an extension of the Arc Routing Problem under Capacity and Length Restrictions with Intermediate Facilities (CLARPIF) with application in municipal waste collection. This paper evaluates four constructive heuristics capable of computing feasible solutions for the MCARPTIF with a primary objective to either minimise total cost or to minimise the fleet size. The heuristics were adapted from Path-Scanning and Improved-Merge for the Mixed Capacitated Arc Routing Problem, and compared against two Route-First-Cluster-Second heuristics for the MCARPTIF. The objective was to identify the best performing heuristic for application purposes. In practice, the CARP is often solved for real-time or near real-time decision support. Computational time required by the heuristics was thus also evaluated. Identifying the best heuristic proved difficult due to a lack of realistic MCARPTIF benchmark sets, with the two CLARPIF sets predominantly solved in the literature not resembling actual waste collection instances. Route-First-Cluster-Second heuristics, linked with a new vehicle reduction heuristic performed the worst on the two CLARPIF sets, yet performed the best on new waste collection sets taken from the literature and introduced in this paper. Improved-Merge performed the best on two existing CLARPIF sets and on a realistic set with Intermediate-Facilities incident with the vehicle depot, but struggled on all other sets and in minimising fleet size. Path-Scanning was the most robust heuristic, performing reasonably well on all benchmark sets and both objectives. Results further show that due to the high computational time of one of the Route-First-Cluster-Second heuristics, which was only exposed on realistically sized sets, the slightly worse version is the best alternative when real-time support is required for waste collection applications.","author":[{"dropping-particle":"","family":"Willemse","given":"Elias J.","non-dropping-particle":"","parse-names":false,"suffix":""},{"dropping-particle":"","family":"Joubert","given":"Johan W.","non-dropping-particle":"","parse-names":false,"suffix":""}],"container-title":"Computers and Operations Research","id":"ITEM-1","issued":{"date-parts":[["2016"]]},"title":"Constructive heuristics for the Mixed Capacity Arc Routing Problem under Time Restrictions with Intermediate Facilities","type":"article-journal"},"uris":["http://www.mendeley.com/documents/?uuid=2a53d0ea-43ae-4c24-a0b3-f0e9b13a8fe3"]}],"mendeley":{"formattedCitation":"(Willemse &amp; Joubert, 2016)","plainTextFormattedCitation":"(Willemse &amp; Joubert, 2016)","previouslyFormattedCitation":"(Willemse &amp; Joubert, 2016)"},"properties":{"noteIndex":0},"schema":"https://github.com/citation-style-language/schema/raw/master/csl-citation.json"}</w:instrText>
      </w:r>
      <w:r>
        <w:fldChar w:fldCharType="separate"/>
      </w:r>
      <w:bookmarkStart w:id="33" w:name="__Fieldmark__28_1156436390"/>
      <w:r>
        <w:rPr>
          <w:noProof/>
          <w:lang w:eastAsia="en-US"/>
        </w:rPr>
        <w:t>(Willemse &amp; Joubert, 2016)</w:t>
      </w:r>
      <w:r>
        <w:fldChar w:fldCharType="end"/>
      </w:r>
      <w:bookmarkEnd w:id="33"/>
      <w:r>
        <w:t xml:space="preserve"> because serving the edges instead of the nodes fits better in this problem.</w:t>
      </w:r>
    </w:p>
    <w:p w:rsidR="00C44CA3" w:rsidRDefault="005247B5">
      <w:pPr>
        <w:jc w:val="both"/>
      </w:pPr>
      <w:r>
        <w:t>Methods that deal with th</w:t>
      </w:r>
      <w:r w:rsidR="003B2041">
        <w:t>is</w:t>
      </w:r>
      <w:r>
        <w:t xml:space="preserve"> kind of collection problem, like vehicle allocation and route designation, can be applied using traditional mathematical methods like linear methods, but these can rapidly suppress the computational resources even with medium sized instances </w:t>
      </w:r>
      <w:r>
        <w:fldChar w:fldCharType="begin" w:fldLock="1"/>
      </w:r>
      <w:r>
        <w:instrText>ADDIN CSL_CITATION {"citationItems":[{"id":"ITEM-1","itemData":{"DOI":"10.1016/j.wasman.2006.06.012","ISBN":"0956-053X","ISSN":"0956-053X","PMID":"17005387","abstract":"This study presents the conception, modeling, and implementation of a decision support system applied to the operational planning of solid waste collection systems, called SCOLDSS. The main functionality of the system is the generation of alternatives to the decision processes concerning: (a) the allocation of separate collection vehicles, as well as the determination of their routes and (b) the determination of the daily amount of solid waste to be sent to each sorting unit, in order to avoid waste of labor force and to reduce the amount of waste sent to the landfills. To develop the computer system, a combination of quantitative techniques was used, such as: simulation of discrete events and algorithms/heuristics for vehicle allocation and routing. The system was developed using the Borland Delphi environment and the commercial software Arena to carry out the simulations. We also present a computational study with real-life data from the solid waste collection in Porto Alegre, Brazil, in which we show that the results provided by the computational system outperform the operation planning currently adopted.","author":[{"dropping-particle":"","family":"Oliveira Simonetto","given":"Eugênio","non-dropping-particle":"de","parse-names":false,"suffix":""},{"dropping-particle":"","family":"Borenstein","given":"Denis","non-dropping-particle":"","parse-names":false,"suffix":""}],"container-title":"Waste management (New York, N.Y.)","id":"ITEM-1","issued":{"date-parts":[["2007"]]},"title":"A decision support system for the operational planning of solid waste collection.","type":"article-journal"},"uris":["http://www.mendeley.com/documents/?uuid=72b84f23-6fa1-4056-accb-6cc1ba9896d4"]}],"mendeley":{"formattedCitation":"(de Oliveira Simonetto &amp; Borenstein, 2007)","plainTextFormattedCitation":"(de Oliveira Simonetto &amp; Borenstein, 2007)","previouslyFormattedCitation":"(de Oliveira Simonetto &amp; Borenstein, 2007)"},"properties":{"noteIndex":0},"schema":"https://github.com/citation-style-language/schema/raw/master/csl-citation.json"}</w:instrText>
      </w:r>
      <w:r>
        <w:fldChar w:fldCharType="separate"/>
      </w:r>
      <w:bookmarkStart w:id="34" w:name="__Fieldmark__29_1156436390"/>
      <w:r>
        <w:rPr>
          <w:noProof/>
          <w:lang w:eastAsia="en-US"/>
        </w:rPr>
        <w:t>(de Oliveira Simonetto &amp; Borenstein, 2007)</w:t>
      </w:r>
      <w:r>
        <w:fldChar w:fldCharType="end"/>
      </w:r>
      <w:bookmarkEnd w:id="34"/>
      <w:r>
        <w:t xml:space="preserve">. This set of problems are known as NP-hard (non-deterministic polynomial-time) problems and until nowadays is only viable to use exact methods for very small instances because of their complexity </w:t>
      </w:r>
      <w:r>
        <w:fldChar w:fldCharType="begin" w:fldLock="1"/>
      </w:r>
      <w:r w:rsidR="00DB7498">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id":"ITEM-2","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Bioinformatics)","id":"ITEM-2","issued":{"date-parts":[["2001"]]},"title":"A genetic algorithm for the capacitated arc routing problem and its extensions","type":"paper-conference"},"uris":["http://www.mendeley.com/documents/?uuid=612c7d76-d666-45ea-97c6-8eb26d5b3367"]}],"mendeley":{"formattedCitation":"(Lacomme, Prins, &amp; Ramdane-Cherif, 2001; Pereira, Tavares, Machado, &amp; Costa, 2002)","plainTextFormattedCitation":"(Lacomme, Prins, &amp; Ramdane-Cherif, 2001; Pereira, Tavares, Machado, &amp; Costa, 2002)","previouslyFormattedCitation":"(Lacomme, Prins, &amp; Ramdane-Cherif, 2001; Pereira, Tavares, Machado, &amp; Costa, 2002)"},"properties":{"noteIndex":0},"schema":"https://github.com/citation-style-language/schema/raw/master/csl-citation.json"}</w:instrText>
      </w:r>
      <w:r>
        <w:fldChar w:fldCharType="separate"/>
      </w:r>
      <w:bookmarkStart w:id="35" w:name="__Fieldmark__30_1156436390"/>
      <w:r w:rsidR="00551F44" w:rsidRPr="00551F44">
        <w:rPr>
          <w:noProof/>
          <w:lang w:eastAsia="en-US"/>
        </w:rPr>
        <w:t>(Lacomme, Prins, &amp; Ramdane-Cherif, 2001; Pereira, Tavares, Machado, &amp; Costa, 2002)</w:t>
      </w:r>
      <w:r>
        <w:fldChar w:fldCharType="end"/>
      </w:r>
      <w:bookmarkEnd w:id="35"/>
      <w:r>
        <w:t>.</w:t>
      </w:r>
      <w:r w:rsidR="00EF0761">
        <w:t xml:space="preserve"> Therefore, heuristics and meta</w:t>
      </w:r>
      <w:r>
        <w:t xml:space="preserve">heuristics are used to approximate solutions. Although these </w:t>
      </w:r>
      <w:r w:rsidR="003B2041">
        <w:t>approaches</w:t>
      </w:r>
      <w:r>
        <w:t xml:space="preserve"> don’t guarantee optimal solutions to the problems, they generally provide good solutions that can be used in real life applications </w:t>
      </w:r>
      <w:r>
        <w:fldChar w:fldCharType="begin" w:fldLock="1"/>
      </w:r>
      <w:r>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fldChar w:fldCharType="separate"/>
      </w:r>
      <w:bookmarkStart w:id="36" w:name="__Fieldmark__31_1156436390"/>
      <w:r>
        <w:rPr>
          <w:noProof/>
          <w:lang w:eastAsia="en-US"/>
        </w:rPr>
        <w:t>(HAN &amp; Cueto, 2015)</w:t>
      </w:r>
      <w:r>
        <w:fldChar w:fldCharType="end"/>
      </w:r>
      <w:bookmarkEnd w:id="36"/>
      <w:r>
        <w:t>.</w:t>
      </w:r>
    </w:p>
    <w:p w:rsidR="00C44CA3" w:rsidRDefault="00EF0761">
      <w:pPr>
        <w:jc w:val="both"/>
      </w:pPr>
      <w:r>
        <w:t>Meta</w:t>
      </w:r>
      <w:r w:rsidR="006C37F0" w:rsidRPr="006C37F0">
        <w:t>heuristics has been the path followed by many researchers in the past years, and its result appears to be more promising than heuristics in many cases</w:t>
      </w:r>
      <w:r w:rsidR="005247B5">
        <w:t xml:space="preserve"> </w:t>
      </w:r>
      <w:r w:rsidR="005247B5">
        <w:fldChar w:fldCharType="begin" w:fldLock="1"/>
      </w:r>
      <w:r w:rsidR="005247B5">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rsidR="005247B5">
        <w:fldChar w:fldCharType="separate"/>
      </w:r>
      <w:bookmarkStart w:id="37" w:name="__Fieldmark__32_1156436390"/>
      <w:r w:rsidR="005247B5">
        <w:rPr>
          <w:noProof/>
          <w:lang w:eastAsia="en-US"/>
        </w:rPr>
        <w:t>(HAN &amp; Cueto, 2015)</w:t>
      </w:r>
      <w:r w:rsidR="005247B5">
        <w:fldChar w:fldCharType="end"/>
      </w:r>
      <w:bookmarkEnd w:id="37"/>
      <w:r w:rsidR="005247B5">
        <w:t>. Genetic algorithm</w:t>
      </w:r>
      <w:r w:rsidR="00CF1A12">
        <w:t>s have</w:t>
      </w:r>
      <w:r w:rsidR="005247B5">
        <w:t xml:space="preserve"> been broadly studi</w:t>
      </w:r>
      <w:r w:rsidR="00CF1A12">
        <w:t>ed over the literature and seem</w:t>
      </w:r>
      <w:r w:rsidR="005247B5">
        <w:t xml:space="preserve"> to allow a more thorough search over the solution space. This approach can lose track of good solutions when jumps to spaces far from optimal solutions, but it also allows moving away</w:t>
      </w:r>
      <w:r w:rsidR="00CF1A12">
        <w:t xml:space="preserve"> from</w:t>
      </w:r>
      <w:r w:rsidR="005247B5">
        <w:t xml:space="preserve"> local and not global optimum solutions with some techniques including recombination and random mutations. Some authors are applying genetic algorithms to solve the VRP and ARP with success.</w:t>
      </w:r>
    </w:p>
    <w:p w:rsidR="00C44CA3" w:rsidRDefault="005247B5">
      <w:pPr>
        <w:pStyle w:val="Heading2"/>
      </w:pPr>
      <w:bookmarkStart w:id="38" w:name="_Toc523436013"/>
      <w:r>
        <w:t>Project goals</w:t>
      </w:r>
      <w:bookmarkEnd w:id="38"/>
    </w:p>
    <w:p w:rsidR="00C44CA3" w:rsidRDefault="005247B5">
      <w:pPr>
        <w:jc w:val="both"/>
      </w:pPr>
      <w:r>
        <w:t>With the rise</w:t>
      </w:r>
      <w:r w:rsidR="00E82FDC">
        <w:t xml:space="preserve"> of smarts cities, every aspect</w:t>
      </w:r>
      <w:r>
        <w:t xml:space="preserve"> of its operation </w:t>
      </w:r>
      <w:r w:rsidR="00E82FDC">
        <w:t>is</w:t>
      </w:r>
      <w:r>
        <w:t xml:space="preserve"> been rethought. Waste management is one of these aspects that has a huge impact </w:t>
      </w:r>
      <w:r w:rsidR="00E82FDC">
        <w:t>on</w:t>
      </w:r>
      <w:r>
        <w:t xml:space="preserve"> the city</w:t>
      </w:r>
      <w:r w:rsidR="001936F3">
        <w:t>’s</w:t>
      </w:r>
      <w:r>
        <w:t xml:space="preserve"> environment and citizens life. In order to reduce the economic and environmental impact of waste in the cities, better ways to deal with these problems must be found. In fact, many researchers are dealing with these issues, in the academic and </w:t>
      </w:r>
      <w:r>
        <w:lastRenderedPageBreak/>
        <w:t xml:space="preserve">corporate world. Waste management by itself is not a </w:t>
      </w:r>
      <w:r w:rsidR="00C905D0">
        <w:t>sole</w:t>
      </w:r>
      <w:r>
        <w:t xml:space="preserve"> activity, as stated before, it includes some </w:t>
      </w:r>
      <w:r w:rsidR="00D42E5D">
        <w:t>activities</w:t>
      </w:r>
      <w:r>
        <w:t xml:space="preserve"> that must be accomplished. Among these activities, this research aims to optimize the routes and usage of trucks in the household </w:t>
      </w:r>
      <w:r w:rsidR="00D42E5D">
        <w:t>waste collection</w:t>
      </w:r>
      <w:r>
        <w:t>.</w:t>
      </w:r>
    </w:p>
    <w:p w:rsidR="00C44CA3" w:rsidRDefault="005247B5">
      <w:pPr>
        <w:jc w:val="both"/>
      </w:pPr>
      <w:r>
        <w:t xml:space="preserve">The routing </w:t>
      </w:r>
      <w:r w:rsidR="00A777EC">
        <w:t>problem is a known hard problem</w:t>
      </w:r>
      <w:r>
        <w:t xml:space="preserve"> and it is contained in the NP-hard problem set. This brings the issue of not been able, until this date, to have an </w:t>
      </w:r>
      <w:r w:rsidR="0094314B">
        <w:t xml:space="preserve">exact </w:t>
      </w:r>
      <w:r>
        <w:t>algorithm to deal with this problem in a feasible time. Leading the researchers</w:t>
      </w:r>
      <w:r w:rsidR="00EF0761">
        <w:t xml:space="preserve"> to develop heuristics and meta</w:t>
      </w:r>
      <w:r>
        <w:t>heuristics to deal with the problem is a smart way.</w:t>
      </w:r>
    </w:p>
    <w:p w:rsidR="00C44CA3" w:rsidRDefault="005247B5">
      <w:pPr>
        <w:jc w:val="both"/>
      </w:pPr>
      <w:r>
        <w:t xml:space="preserve">The project aims </w:t>
      </w:r>
      <w:r w:rsidR="0094314B">
        <w:t xml:space="preserve">to use GA to </w:t>
      </w:r>
      <w:r>
        <w:t xml:space="preserve">optimize the door-to-door collection routes and truck usage with multiple garbage trucks of different capacities, taking into consideration past data from the municipality management to estimate the amount of garbage that each street produces. As stated before, the door-to-door collection problem </w:t>
      </w:r>
      <w:r w:rsidR="0094314B">
        <w:t xml:space="preserve">can be seen as an </w:t>
      </w:r>
      <w:r>
        <w:t xml:space="preserve">ARP </w:t>
      </w:r>
      <w:r w:rsidR="0094314B">
        <w:t>problem</w:t>
      </w:r>
      <w:r>
        <w:t xml:space="preserve">, most specifically the </w:t>
      </w:r>
      <w:r w:rsidR="0094314B">
        <w:t>CARP</w:t>
      </w:r>
      <w:r>
        <w:t>. This algorithm concern is about serving the edges, differently from the usual node serving system. Street information is needed in order to calculate some measures like path length, street direction</w:t>
      </w:r>
      <w:r w:rsidR="0094314B">
        <w:t>,</w:t>
      </w:r>
      <w:r>
        <w:t xml:space="preserve"> and </w:t>
      </w:r>
      <w:r w:rsidR="0094314B">
        <w:t xml:space="preserve">its </w:t>
      </w:r>
      <w:r>
        <w:t>connections.</w:t>
      </w:r>
    </w:p>
    <w:p w:rsidR="00C44CA3" w:rsidRDefault="005247B5">
      <w:pPr>
        <w:jc w:val="both"/>
      </w:pPr>
      <w:r>
        <w:t xml:space="preserve">To this project, data from the waste collection of several past months is needed. </w:t>
      </w:r>
      <w:r w:rsidR="0068284D">
        <w:t>G</w:t>
      </w:r>
      <w:r w:rsidR="003F7E28">
        <w:t xml:space="preserve">overnments are the largest creator and holder of data within the city </w:t>
      </w:r>
      <w:r w:rsidR="0068284D">
        <w:fldChar w:fldCharType="begin" w:fldLock="1"/>
      </w:r>
      <w:r w:rsidR="00A8353B">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Charalabidis, &amp; Zuiderwijk, 2012)","plainTextFormattedCitation":"(Janssen, Charalabidis, &amp; Zuiderwijk, 2012)","previouslyFormattedCitation":"(Janssen, Charalabidis, &amp; Zuiderwijk, 2012)"},"properties":{"noteIndex":0},"schema":"https://github.com/citation-style-language/schema/raw/master/csl-citation.json"}</w:instrText>
      </w:r>
      <w:r w:rsidR="0068284D">
        <w:fldChar w:fldCharType="separate"/>
      </w:r>
      <w:r w:rsidR="0068284D" w:rsidRPr="0068284D">
        <w:rPr>
          <w:noProof/>
        </w:rPr>
        <w:t>(Janssen, Charalabidis, &amp; Zuiderwijk, 2012)</w:t>
      </w:r>
      <w:r w:rsidR="0068284D">
        <w:fldChar w:fldCharType="end"/>
      </w:r>
      <w:r w:rsidR="0068284D">
        <w:t xml:space="preserve">, and </w:t>
      </w:r>
      <w:r w:rsidR="003F7E28">
        <w:t xml:space="preserve">most of the time, they have this data </w:t>
      </w:r>
      <w:r>
        <w:t xml:space="preserve">through cities’ managers or companies that are responsible for the </w:t>
      </w:r>
      <w:r w:rsidR="0068284D">
        <w:t xml:space="preserve">waste </w:t>
      </w:r>
      <w:r>
        <w:t>collection. In the case of this project</w:t>
      </w:r>
      <w:r w:rsidR="00877278">
        <w:t xml:space="preserve">, </w:t>
      </w:r>
      <w:proofErr w:type="spellStart"/>
      <w:r w:rsidR="00877278">
        <w:t>Câmara</w:t>
      </w:r>
      <w:proofErr w:type="spellEnd"/>
      <w:r w:rsidR="00877278">
        <w:t xml:space="preserve"> Municipal de </w:t>
      </w:r>
      <w:proofErr w:type="spellStart"/>
      <w:r w:rsidR="00877278">
        <w:t>Lisboa</w:t>
      </w:r>
      <w:proofErr w:type="spellEnd"/>
      <w:r>
        <w:rPr>
          <w:color w:val="FF0000"/>
        </w:rPr>
        <w:t xml:space="preserve"> </w:t>
      </w:r>
      <w:r>
        <w:t xml:space="preserve">shared the data of </w:t>
      </w:r>
      <w:proofErr w:type="spellStart"/>
      <w:r>
        <w:t>Campolide</w:t>
      </w:r>
      <w:r w:rsidR="0068284D">
        <w:t>’s</w:t>
      </w:r>
      <w:proofErr w:type="spellEnd"/>
      <w:r>
        <w:t xml:space="preserve"> </w:t>
      </w:r>
      <w:r w:rsidR="0068284D">
        <w:t xml:space="preserve">garbage </w:t>
      </w:r>
      <w:r>
        <w:t>collection, completely without personal data and making sure not to compromise any personal privacy.</w:t>
      </w:r>
    </w:p>
    <w:p w:rsidR="00C44CA3" w:rsidRDefault="005247B5">
      <w:pPr>
        <w:jc w:val="both"/>
      </w:pPr>
      <w:r>
        <w:t xml:space="preserve">OpenStreetMap (OSM) will be used to access the street information. Each piece of route that the garbage truck can travel need to be mapped and stored in a data structure. </w:t>
      </w:r>
      <w:r w:rsidR="00B92AE5">
        <w:t xml:space="preserve">A </w:t>
      </w:r>
      <w:r>
        <w:t xml:space="preserve">usage </w:t>
      </w:r>
      <w:r w:rsidR="00B92AE5">
        <w:t xml:space="preserve">of this information </w:t>
      </w:r>
      <w:r>
        <w:t xml:space="preserve">is to match the data from </w:t>
      </w:r>
      <w:r w:rsidR="00B92AE5">
        <w:t xml:space="preserve">past </w:t>
      </w:r>
      <w:r>
        <w:t xml:space="preserve">collection with each piece of route to estimate the amount of waste </w:t>
      </w:r>
      <w:proofErr w:type="gramStart"/>
      <w:r>
        <w:t>generally produced</w:t>
      </w:r>
      <w:proofErr w:type="gramEnd"/>
      <w:r>
        <w:t xml:space="preserve"> by</w:t>
      </w:r>
      <w:r w:rsidR="00B92AE5">
        <w:t xml:space="preserve"> that place. Also, it allows generating a</w:t>
      </w:r>
      <w:r>
        <w:t xml:space="preserve"> graph with the connections to measure the distance between two edges.</w:t>
      </w:r>
    </w:p>
    <w:p w:rsidR="00C44CA3" w:rsidRDefault="005247B5">
      <w:pPr>
        <w:jc w:val="both"/>
      </w:pPr>
      <w:r>
        <w:t>Having past collection data, and a data structure repres</w:t>
      </w:r>
      <w:r w:rsidR="00A47360">
        <w:t>enting the streets of Campolide</w:t>
      </w:r>
      <w:r>
        <w:t xml:space="preserve"> will be possible to </w:t>
      </w:r>
      <w:r w:rsidR="00B92AE5">
        <w:t>use</w:t>
      </w:r>
      <w:r>
        <w:t xml:space="preserve"> a genetic algorithm to calculate multiple routes that the trucks can trave</w:t>
      </w:r>
      <w:r w:rsidR="00B92AE5">
        <w:t>l. Choosing the right operators</w:t>
      </w:r>
      <w:r>
        <w:t xml:space="preserve"> to be applied in the algorithm is a tough step of the genetic algorithm development.  Pereira, Tavares, Machado &amp; Costa (2002) created a genetic representation for the VRP algorithm, this representation will be used in this project’s genetic operations</w:t>
      </w:r>
      <w:r w:rsidR="00B92AE5">
        <w:t>. With the offspring generation</w:t>
      </w:r>
      <w:r>
        <w:t xml:space="preserve"> and rules </w:t>
      </w:r>
      <w:r w:rsidR="006A3A15">
        <w:t xml:space="preserve">on </w:t>
      </w:r>
      <w:r>
        <w:t>when to stop the algorithm, the best result of the last offspring will be considered the best solution.</w:t>
      </w:r>
    </w:p>
    <w:p w:rsidR="00401541" w:rsidRDefault="005247B5">
      <w:pPr>
        <w:jc w:val="both"/>
      </w:pPr>
      <w:r>
        <w:t>Th</w:t>
      </w:r>
      <w:r w:rsidR="00A47360">
        <w:t>e final</w:t>
      </w:r>
      <w:r>
        <w:t xml:space="preserve"> solution then </w:t>
      </w:r>
      <w:r w:rsidR="00A47360">
        <w:t xml:space="preserve">will </w:t>
      </w:r>
      <w:r>
        <w:t>be compared with solutions</w:t>
      </w:r>
      <w:r w:rsidR="00A47360">
        <w:t xml:space="preserve"> given by other found in the literature. The result will also be examined against currently </w:t>
      </w:r>
      <w:r>
        <w:t xml:space="preserve">existing </w:t>
      </w:r>
      <w:r w:rsidR="00A47360">
        <w:t>collection routes of Campolide</w:t>
      </w:r>
      <w:r>
        <w:t xml:space="preserve"> in order to validate the effort and verify if this project’s approach is worth</w:t>
      </w:r>
      <w:r w:rsidR="002043A1">
        <w:t>il</w:t>
      </w:r>
      <w:r>
        <w:t>y adopting instead of the existing techniques.</w:t>
      </w:r>
    </w:p>
    <w:p w:rsidR="00C44CA3" w:rsidRDefault="00B524A9">
      <w:pPr>
        <w:pStyle w:val="Heading1"/>
      </w:pPr>
      <w:bookmarkStart w:id="39" w:name="_Toc523436014"/>
      <w:r>
        <w:lastRenderedPageBreak/>
        <w:t>Literature review</w:t>
      </w:r>
      <w:bookmarkEnd w:id="39"/>
    </w:p>
    <w:p w:rsidR="00C44CA3" w:rsidRDefault="005247B5">
      <w:pPr>
        <w:pStyle w:val="Heading2"/>
      </w:pPr>
      <w:bookmarkStart w:id="40" w:name="_Toc523436015"/>
      <w:r>
        <w:t>Open data</w:t>
      </w:r>
      <w:bookmarkEnd w:id="40"/>
    </w:p>
    <w:p w:rsidR="00FC37AF" w:rsidRDefault="00FC37AF">
      <w:pPr>
        <w:jc w:val="both"/>
      </w:pPr>
      <w:r>
        <w:t>The concept of open data is important in the scope of this project as i</w:t>
      </w:r>
      <w:r w:rsidR="008E12D8">
        <w:t>t makes use of government</w:t>
      </w:r>
      <w:r>
        <w:t xml:space="preserve"> data and collaborative data to reach its objectives.</w:t>
      </w:r>
      <w:r w:rsidR="00480D57">
        <w:t xml:space="preserve"> It is important to address this subject while it gives greats benefits to the city as a whole.</w:t>
      </w:r>
      <w:r>
        <w:t xml:space="preserve"> This sectio</w:t>
      </w:r>
      <w:r w:rsidR="008E12D8">
        <w:t>n has the objective of introducing</w:t>
      </w:r>
      <w:r>
        <w:t xml:space="preserve"> the concept</w:t>
      </w:r>
      <w:r w:rsidR="00622850">
        <w:t xml:space="preserve"> of open data</w:t>
      </w:r>
      <w:r>
        <w:t xml:space="preserve"> and enumerate its </w:t>
      </w:r>
      <w:proofErr w:type="gramStart"/>
      <w:r>
        <w:t>possible benefits</w:t>
      </w:r>
      <w:proofErr w:type="gramEnd"/>
      <w:r>
        <w:t xml:space="preserve"> and barriers.</w:t>
      </w:r>
      <w:r w:rsidR="00622850">
        <w:t xml:space="preserve"> Collaborative projects will be addressed in order to explain how and why </w:t>
      </w:r>
      <w:r w:rsidR="008E12D8">
        <w:t>this can bring great benefits to</w:t>
      </w:r>
      <w:r w:rsidR="00622850">
        <w:t xml:space="preserve"> t</w:t>
      </w:r>
      <w:r w:rsidR="008E12D8">
        <w:t>he knowledge sharing and social</w:t>
      </w:r>
      <w:r w:rsidR="00622850">
        <w:t xml:space="preserve"> improvement.</w:t>
      </w:r>
    </w:p>
    <w:p w:rsidR="008B3F1C" w:rsidRDefault="00A8353B">
      <w:pPr>
        <w:jc w:val="both"/>
      </w:pPr>
      <w:r w:rsidRPr="00A8353B">
        <w:t xml:space="preserve">Open data is a relatively new but promising topic, with the concept that collected data held by organizations, should be available in electronic form granting its access </w:t>
      </w:r>
      <w:r>
        <w:t>for</w:t>
      </w:r>
      <w:r w:rsidRPr="00A8353B">
        <w:t xml:space="preserve"> the population</w:t>
      </w:r>
      <w:r>
        <w:t xml:space="preserve"> </w:t>
      </w:r>
      <w:r>
        <w:fldChar w:fldCharType="begin" w:fldLock="1"/>
      </w:r>
      <w:r w:rsidR="002C71D5">
        <w:instrText>ADDIN CSL_CITATION {"citationItems":[{"id":"ITEM-1","itemData":{"DOI":"10.5210/fm.v16i2.3316","ISBN":"1396-0466","ISSN":"13960466","PMID":"14663","abstract":"Gurstein, M. B. (2011). Open data: Empowering the empowered or effective data use for everyone?. First Monday, 16(2). Acedido em Abril 17, 2015, em http://firstmonday.org/ojs/index.php/fm/article/viewArticle/3316.","author":[{"dropping-particle":"","family":"Gurstein","given":"Michael B.","non-dropping-particle":"","parse-names":false,"suffix":""}],"container-title":"First Monday","id":"ITEM-1","issued":{"date-parts":[["2011"]]},"title":"Open data: Empowering the empowered or effective data use for everyone?","type":"article-journal"},"uris":["http://www.mendeley.com/documents/?uuid=28058657-8fb5-4961-ab2f-19eeacd76b57"]}],"mendeley":{"formattedCitation":"(Gurstein, 2011)","plainTextFormattedCitation":"(Gurstein, 2011)","previouslyFormattedCitation":"(Gurstein, 2011)"},"properties":{"noteIndex":0},"schema":"https://github.com/citation-style-language/schema/raw/master/csl-citation.json"}</w:instrText>
      </w:r>
      <w:r>
        <w:fldChar w:fldCharType="separate"/>
      </w:r>
      <w:r w:rsidRPr="00A8353B">
        <w:rPr>
          <w:noProof/>
        </w:rPr>
        <w:t>(Gurstein, 2011)</w:t>
      </w:r>
      <w:r>
        <w:fldChar w:fldCharType="end"/>
      </w:r>
      <w:r w:rsidRPr="00A8353B">
        <w:t>.</w:t>
      </w:r>
      <w:r w:rsidR="00A221D4">
        <w:t xml:space="preserve"> </w:t>
      </w:r>
      <w:r w:rsidR="002C71D5">
        <w:t>Governments from all over the world are committed to implement</w:t>
      </w:r>
      <w:r w:rsidR="008E12D8">
        <w:t>ing</w:t>
      </w:r>
      <w:r w:rsidR="002C71D5">
        <w:t xml:space="preserve"> open data strategies with the promise of </w:t>
      </w:r>
      <w:r w:rsidR="00A221D4">
        <w:t xml:space="preserve">more openly available data, more </w:t>
      </w:r>
      <w:r w:rsidR="002C71D5">
        <w:t>transparency, efficiency</w:t>
      </w:r>
      <w:r w:rsidR="00A221D4">
        <w:t xml:space="preserve"> </w:t>
      </w:r>
      <w:r w:rsidR="00A221D4">
        <w:fldChar w:fldCharType="begin" w:fldLock="1"/>
      </w:r>
      <w:r w:rsidR="001D7D53">
        <w:instrText>ADDIN CSL_CITATION {"citationItems":[{"id":"ITEM-1","itemData":{"DOI":"10.1371/journal.pbio.1001195","ISBN":"1545-7885","ISSN":"15449173","PMID":"22162946","abstract":"Open data leads to better science, but overcoming the barriers to widespread publication and availability of open scientific data requires a community effort. The Open Knowledge Foundation Open Data in Science Working Group describes their role in this movement.","author":[{"dropping-particle":"","family":"Molloy","given":"Jennifer C.","non-dropping-particle":"","parse-names":false,"suffix":""}],"container-title":"PLoS Biology","id":"ITEM-1","issued":{"date-parts":[["2011"]]},"title":"The open knowledge foundation: Open data means better science","type":"article-journal"},"uris":["http://www.mendeley.com/documents/?uuid=0908c347-582a-45c3-a7d6-7b112b72d03a"]}],"mendeley":{"formattedCitation":"(Molloy, 2011)","plainTextFormattedCitation":"(Molloy, 2011)","previouslyFormattedCitation":"(Molloy, 2011)"},"properties":{"noteIndex":0},"schema":"https://github.com/citation-style-language/schema/raw/master/csl-citation.json"}</w:instrText>
      </w:r>
      <w:r w:rsidR="00A221D4">
        <w:fldChar w:fldCharType="separate"/>
      </w:r>
      <w:r w:rsidR="00A221D4" w:rsidRPr="00A221D4">
        <w:rPr>
          <w:noProof/>
        </w:rPr>
        <w:t>(Molloy, 2011)</w:t>
      </w:r>
      <w:r w:rsidR="00A221D4">
        <w:fldChar w:fldCharType="end"/>
      </w:r>
      <w:r w:rsidR="002C71D5">
        <w:t xml:space="preserve"> and population participation in the cities’ management </w:t>
      </w:r>
      <w:r w:rsidR="002C71D5">
        <w:fldChar w:fldCharType="begin" w:fldLock="1"/>
      </w:r>
      <w:r w:rsidR="00375A49">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2C71D5">
        <w:fldChar w:fldCharType="separate"/>
      </w:r>
      <w:r w:rsidR="002C71D5" w:rsidRPr="002C71D5">
        <w:rPr>
          <w:noProof/>
        </w:rPr>
        <w:t>(Huijboom &amp; Broek, 2011)</w:t>
      </w:r>
      <w:r w:rsidR="002C71D5">
        <w:fldChar w:fldCharType="end"/>
      </w:r>
      <w:r w:rsidR="002C71D5">
        <w:t>.</w:t>
      </w:r>
    </w:p>
    <w:p w:rsidR="000A27FF" w:rsidRDefault="000A27FF">
      <w:pPr>
        <w:jc w:val="both"/>
      </w:pPr>
      <w:r>
        <w:t>In the era of Smart Cities, sharing data helps the generation</w:t>
      </w:r>
      <w:r w:rsidR="00D76FEA">
        <w:t xml:space="preserve"> of knowledge over the city by individuals, academy or even the industry, leading to stimulate innovation and promote economic growth. </w:t>
      </w:r>
      <w:r w:rsidR="00503722">
        <w:t>Besides the stated, there are some motivation</w:t>
      </w:r>
      <w:r w:rsidR="00FC37AF">
        <w:t>al drivers</w:t>
      </w:r>
      <w:r w:rsidR="00503722">
        <w:t xml:space="preserve"> </w:t>
      </w:r>
      <w:r w:rsidR="00FC37AF">
        <w:t xml:space="preserve">that lead </w:t>
      </w:r>
      <w:r w:rsidR="00503722">
        <w:t xml:space="preserve">the government </w:t>
      </w:r>
      <w:r w:rsidR="00FC37AF">
        <w:t xml:space="preserve">to </w:t>
      </w:r>
      <w:r w:rsidR="00503722">
        <w:t>share their data</w:t>
      </w:r>
      <w:r w:rsidR="00FC37AF">
        <w:t>,</w:t>
      </w:r>
      <w:r w:rsidR="00503722">
        <w:t xml:space="preserve"> like increase democratic control and political participation, foster service and innovation and strength law enforcement </w:t>
      </w:r>
      <w:r w:rsidR="00503722">
        <w:fldChar w:fldCharType="begin" w:fldLock="1"/>
      </w:r>
      <w:r w:rsidR="001A3706">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503722">
        <w:fldChar w:fldCharType="separate"/>
      </w:r>
      <w:r w:rsidR="00503722" w:rsidRPr="00503722">
        <w:rPr>
          <w:noProof/>
        </w:rPr>
        <w:t>(Huijboom &amp; Broek, 2011)</w:t>
      </w:r>
      <w:r w:rsidR="00503722">
        <w:fldChar w:fldCharType="end"/>
      </w:r>
      <w:r w:rsidR="00503722">
        <w:t xml:space="preserve">. </w:t>
      </w:r>
      <w:r w:rsidR="00D76FEA">
        <w:t xml:space="preserve">However, there is no method on how to predict the return on investment on sharing data, because open data by itself has no value and only aggregate value when used for some purpose </w:t>
      </w:r>
      <w:r w:rsidR="00375A49">
        <w:fldChar w:fldCharType="begin" w:fldLock="1"/>
      </w:r>
      <w:r w:rsidR="00503722">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375A49">
        <w:fldChar w:fldCharType="separate"/>
      </w:r>
      <w:r w:rsidR="00375A49" w:rsidRPr="00375A49">
        <w:rPr>
          <w:noProof/>
        </w:rPr>
        <w:t>(Janssen et al., 2012)</w:t>
      </w:r>
      <w:r w:rsidR="00375A49">
        <w:fldChar w:fldCharType="end"/>
      </w:r>
      <w:r w:rsidR="00D76FEA">
        <w:t>.</w:t>
      </w:r>
      <w:r w:rsidR="00375A49">
        <w:t xml:space="preserve"> </w:t>
      </w:r>
      <w:r w:rsidR="00B00CB0">
        <w:t>A</w:t>
      </w:r>
      <w:r w:rsidR="00375A49">
        <w:t>dded with some barriers</w:t>
      </w:r>
      <w:r w:rsidR="00B00CB0">
        <w:t xml:space="preserve"> this</w:t>
      </w:r>
      <w:r w:rsidR="00375A49">
        <w:t xml:space="preserve"> helps to slow down its adoption</w:t>
      </w:r>
      <w:r w:rsidR="00C2407B">
        <w:t>, even with the known incentives and benefits</w:t>
      </w:r>
      <w:r w:rsidR="00375A49">
        <w:t xml:space="preserve">, </w:t>
      </w:r>
      <w:r w:rsidR="00C2407B">
        <w:t>these</w:t>
      </w:r>
      <w:r w:rsidR="00375A49">
        <w:t xml:space="preserve"> barriers that must be overcome in order to spread more its adoption.</w:t>
      </w:r>
    </w:p>
    <w:p w:rsidR="001A3706" w:rsidRDefault="001A3706">
      <w:pPr>
        <w:jc w:val="both"/>
      </w:pPr>
      <w:r>
        <w:t>The barriers found are commonly interrelated</w:t>
      </w:r>
      <w:r w:rsidR="00FC37AF">
        <w:t xml:space="preserve"> </w:t>
      </w:r>
      <w:r w:rsidR="00FC37AF">
        <w:fldChar w:fldCharType="begin" w:fldLock="1"/>
      </w:r>
      <w:r w:rsidR="00FC37AF">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FC37AF">
        <w:fldChar w:fldCharType="separate"/>
      </w:r>
      <w:r w:rsidR="00FC37AF" w:rsidRPr="001A3706">
        <w:rPr>
          <w:noProof/>
        </w:rPr>
        <w:t>(Janssen et al., 2012)</w:t>
      </w:r>
      <w:r w:rsidR="00FC37AF">
        <w:fldChar w:fldCharType="end"/>
      </w:r>
      <w:r w:rsidR="00FC37AF">
        <w:t>. T</w:t>
      </w:r>
      <w:r>
        <w:t>ask complexit</w:t>
      </w:r>
      <w:r w:rsidR="00FC37AF">
        <w:t>y</w:t>
      </w:r>
      <w:r>
        <w:t>, information quality and participation</w:t>
      </w:r>
      <w:r w:rsidR="00FC37AF">
        <w:t>, privacy legislation and closed government culture</w:t>
      </w:r>
      <w:r w:rsidR="00FC37AF" w:rsidRPr="00FC37AF">
        <w:t xml:space="preserve"> </w:t>
      </w:r>
      <w:r w:rsidR="00FC37AF">
        <w:fldChar w:fldCharType="begin" w:fldLock="1"/>
      </w:r>
      <w:r w:rsidR="00622850">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Government","type":"article-journal"},"uris":["http://www.mendeley.com/documents/?uuid=aa8fbde1-9d6b-4ee4-9c3a-6f2728196a4b"]},{"id":"ITEM-2","itemData":{"DOI":"1988-625X","ISBN":"1988-625X","ISSN":"1988-625X","abstract":"Ever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ePractice","id":"ITEM-2","issued":{"date-parts":[["2011"]]},"title":"Open data : an international comparison of strategies","type":"article-journal"},"uris":["http://www.mendeley.com/documents/?uuid=55e02e5a-616e-4c96-bb41-e00341eb5a90"]}],"mendeley":{"formattedCitation":"(Huijboom &amp; Broek, 2011; Janssen et al., 2012)","plainTextFormattedCitation":"(Huijboom &amp; Broek, 2011; Janssen et al., 2012)","previouslyFormattedCitation":"(Huijboom &amp; Broek, 2011; Janssen et al., 2012)"},"properties":{"noteIndex":0},"schema":"https://github.com/citation-style-language/schema/raw/master/csl-citation.json"}</w:instrText>
      </w:r>
      <w:r w:rsidR="00FC37AF">
        <w:fldChar w:fldCharType="separate"/>
      </w:r>
      <w:r w:rsidR="00FC37AF" w:rsidRPr="00FC37AF">
        <w:rPr>
          <w:noProof/>
        </w:rPr>
        <w:t>(Huijboom &amp; Broek, 2011; Janssen et al., 2012)</w:t>
      </w:r>
      <w:r w:rsidR="00FC37AF">
        <w:fldChar w:fldCharType="end"/>
      </w:r>
      <w:r w:rsidR="00C0554D">
        <w:t>,</w:t>
      </w:r>
      <w:r w:rsidR="00FC37AF">
        <w:t xml:space="preserve"> the last tw</w:t>
      </w:r>
      <w:r w:rsidR="008E12D8">
        <w:t>o been mentioned by most policy</w:t>
      </w:r>
      <w:r w:rsidR="00FC37AF">
        <w:t xml:space="preserve">makers and experts </w:t>
      </w:r>
      <w:r w:rsidR="00FC37AF">
        <w:fldChar w:fldCharType="begin" w:fldLock="1"/>
      </w:r>
      <w:r w:rsidR="00FC37AF">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FC37AF">
        <w:fldChar w:fldCharType="separate"/>
      </w:r>
      <w:r w:rsidR="00FC37AF" w:rsidRPr="00FC37AF">
        <w:rPr>
          <w:noProof/>
        </w:rPr>
        <w:t>(Huijboom &amp; Broek, 2011)</w:t>
      </w:r>
      <w:r w:rsidR="00FC37AF">
        <w:fldChar w:fldCharType="end"/>
      </w:r>
      <w:r w:rsidR="00FC37AF">
        <w:t>.</w:t>
      </w:r>
      <w:r w:rsidR="00C0554D">
        <w:t xml:space="preserve"> </w:t>
      </w:r>
      <w:proofErr w:type="spellStart"/>
      <w:r w:rsidR="00C0554D">
        <w:t>Huijboom</w:t>
      </w:r>
      <w:proofErr w:type="spellEnd"/>
      <w:r w:rsidR="00C0554D">
        <w:t xml:space="preserve"> &amp; </w:t>
      </w:r>
      <w:proofErr w:type="spellStart"/>
      <w:r w:rsidR="00C0554D">
        <w:t>Broek</w:t>
      </w:r>
      <w:proofErr w:type="spellEnd"/>
      <w:r w:rsidR="00C0554D">
        <w:t xml:space="preserve"> (2011) also real</w:t>
      </w:r>
      <w:r w:rsidR="00B8072D">
        <w:t xml:space="preserve">ized that </w:t>
      </w:r>
      <w:r w:rsidR="00C0554D">
        <w:t xml:space="preserve">whereas the motivational drivers stand most outside the government, the barriers lie principally within government organizations. </w:t>
      </w:r>
      <w:r w:rsidR="00B8072D">
        <w:t>And individual government agencies are often reluctant to implement the measures to provide open data, even if the strategies were already defined by government higher hierarchy.</w:t>
      </w:r>
    </w:p>
    <w:p w:rsidR="00EA1CEE" w:rsidRDefault="00EA1CEE">
      <w:pPr>
        <w:jc w:val="both"/>
      </w:pPr>
      <w:r>
        <w:t xml:space="preserve">To successfully implement open data strategies, require more than just providing the information. </w:t>
      </w:r>
      <w:r w:rsidR="00622850">
        <w:t>Janssen et al. (2012) defined some requirements that must be presented in the open data strategy. First, t</w:t>
      </w:r>
      <w:r>
        <w:t>he data’s quality must be improved with better measurement and storage. A swift of the organization culture upon this concept need</w:t>
      </w:r>
      <w:r w:rsidR="008E12D8">
        <w:t>s</w:t>
      </w:r>
      <w:r>
        <w:t xml:space="preserve"> to take place. And instruments and tools to access the data must be provided, as internet portals for example, where the population can easily access relevant information</w:t>
      </w:r>
      <w:r w:rsidR="00622850">
        <w:t xml:space="preserve"> </w:t>
      </w:r>
      <w:r w:rsidR="00622850">
        <w:fldChar w:fldCharType="begin" w:fldLock="1"/>
      </w:r>
      <w:r w:rsidR="00A221D4">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622850">
        <w:fldChar w:fldCharType="separate"/>
      </w:r>
      <w:r w:rsidR="00622850" w:rsidRPr="00622850">
        <w:rPr>
          <w:noProof/>
        </w:rPr>
        <w:t>(Janssen et al., 2012)</w:t>
      </w:r>
      <w:r w:rsidR="00622850">
        <w:fldChar w:fldCharType="end"/>
      </w:r>
      <w:r>
        <w:t>.</w:t>
      </w:r>
    </w:p>
    <w:p w:rsidR="0078615C" w:rsidRPr="0078615C" w:rsidRDefault="00622850" w:rsidP="0078615C">
      <w:pPr>
        <w:jc w:val="both"/>
      </w:pPr>
      <w:r>
        <w:t xml:space="preserve">Besides having data only held by organizations, some projects called collaborative projects also gather data from the population, individual person with local knowledge and share it </w:t>
      </w:r>
      <w:r w:rsidR="007801E3">
        <w:t>with</w:t>
      </w:r>
      <w:r>
        <w:t xml:space="preserve"> others, including companies and government.</w:t>
      </w:r>
      <w:r w:rsidR="00831089">
        <w:t xml:space="preserve"> The greater example of </w:t>
      </w:r>
      <w:r w:rsidR="007801E3">
        <w:t xml:space="preserve">a </w:t>
      </w:r>
      <w:r w:rsidR="00831089">
        <w:t>collaborative project is Wikipedia, but the collaborative project</w:t>
      </w:r>
      <w:r>
        <w:t xml:space="preserve"> </w:t>
      </w:r>
      <w:r w:rsidR="00454E12">
        <w:t xml:space="preserve">that </w:t>
      </w:r>
      <w:r w:rsidR="00831089">
        <w:t>is</w:t>
      </w:r>
      <w:r w:rsidR="00454E12">
        <w:t xml:space="preserve"> used by this research is OpenStreetMap (OSM),</w:t>
      </w:r>
      <w:r w:rsidR="007801E3">
        <w:t xml:space="preserve"> at OSM, volunteer mappers edit</w:t>
      </w:r>
      <w:r w:rsidR="00454E12">
        <w:t xml:space="preserve"> the map, that is then freely available for use</w:t>
      </w:r>
      <w:r w:rsidR="00A261B5" w:rsidRPr="00A261B5">
        <w:t xml:space="preserve"> ("History of OpenStreetMap," 20</w:t>
      </w:r>
      <w:r w:rsidR="00A261B5">
        <w:t>1</w:t>
      </w:r>
      <w:r w:rsidR="00A261B5" w:rsidRPr="00A261B5">
        <w:t>8)</w:t>
      </w:r>
      <w:r w:rsidR="00454E12">
        <w:t>.</w:t>
      </w:r>
      <w:r w:rsidR="00361746">
        <w:t xml:space="preserve"> This </w:t>
      </w:r>
      <w:r w:rsidR="00361746">
        <w:lastRenderedPageBreak/>
        <w:t>kind of project ensure</w:t>
      </w:r>
      <w:r w:rsidR="007801E3">
        <w:t xml:space="preserve"> the share of data over</w:t>
      </w:r>
      <w:r w:rsidR="00361746">
        <w:t>all levels and, as open data initiatives from government, motivates innovation, because more people will have access to data once in few hands.</w:t>
      </w:r>
    </w:p>
    <w:p w:rsidR="00AC769C" w:rsidRDefault="00C067A9">
      <w:pPr>
        <w:pStyle w:val="Heading2"/>
      </w:pPr>
      <w:bookmarkStart w:id="41" w:name="_Toc523436016"/>
      <w:r>
        <w:t>Capacitated arc r</w:t>
      </w:r>
      <w:r w:rsidR="00AC769C">
        <w:t>outing problem</w:t>
      </w:r>
      <w:bookmarkEnd w:id="41"/>
    </w:p>
    <w:p w:rsidR="006213FB" w:rsidRDefault="006213FB" w:rsidP="006213FB">
      <w:pPr>
        <w:jc w:val="both"/>
      </w:pPr>
      <w:r w:rsidRPr="006213FB">
        <w:t xml:space="preserve">The routing </w:t>
      </w:r>
      <w:r>
        <w:t xml:space="preserve">problem addressed by this project matches the issues that the CARP algorithm </w:t>
      </w:r>
      <w:r w:rsidR="00E64380">
        <w:t>proposes</w:t>
      </w:r>
      <w:r>
        <w:t xml:space="preserve"> to deal with.</w:t>
      </w:r>
      <w:r w:rsidR="00A221D4">
        <w:t xml:space="preserve"> The CARP </w:t>
      </w:r>
      <w:r w:rsidR="001D7D53">
        <w:t>is about serving a set of streets with a fleet with limited capacity starting and ending at a deposit, this problem has been proved to be a</w:t>
      </w:r>
      <w:r w:rsidR="008E12D8">
        <w:t>n</w:t>
      </w:r>
      <w:r w:rsidR="001D7D53">
        <w:t xml:space="preserve"> NP-hard problem </w:t>
      </w:r>
      <w:r w:rsidR="001D7D53">
        <w:fldChar w:fldCharType="begin" w:fldLock="1"/>
      </w:r>
      <w:r w:rsidR="00016BDF">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1D7D53">
        <w:fldChar w:fldCharType="separate"/>
      </w:r>
      <w:r w:rsidR="001D7D53" w:rsidRPr="001D7D53">
        <w:rPr>
          <w:noProof/>
        </w:rPr>
        <w:t>(Wøhlk, 2008)</w:t>
      </w:r>
      <w:r w:rsidR="001D7D53">
        <w:fldChar w:fldCharType="end"/>
      </w:r>
      <w:r w:rsidR="001D7D53">
        <w:t xml:space="preserve">. This algorithm can and actually integrate many more </w:t>
      </w:r>
      <w:r w:rsidR="003273A5">
        <w:t>limitations</w:t>
      </w:r>
      <w:r w:rsidR="001D7D53">
        <w:t>, like the vehicle size for a street, the tot</w:t>
      </w:r>
      <w:r w:rsidR="008E12D8">
        <w:t>al amount of distance allowed on</w:t>
      </w:r>
      <w:r w:rsidR="001D7D53">
        <w:t xml:space="preserve"> a trip</w:t>
      </w:r>
      <w:r w:rsidR="003B59D0">
        <w:t>, the time windows. For each one of these nuances</w:t>
      </w:r>
      <w:r w:rsidR="008E12D8">
        <w:t>,</w:t>
      </w:r>
      <w:r w:rsidR="003B59D0">
        <w:t xml:space="preserve"> the researchers develop variations of the CARP with different </w:t>
      </w:r>
      <w:r w:rsidR="003273A5">
        <w:t>limitation</w:t>
      </w:r>
      <w:r w:rsidR="003B59D0">
        <w:t>.</w:t>
      </w:r>
    </w:p>
    <w:p w:rsidR="000E1302" w:rsidRDefault="00B23718" w:rsidP="006213FB">
      <w:pPr>
        <w:jc w:val="both"/>
      </w:pPr>
      <w:r>
        <w:t>Formally,</w:t>
      </w:r>
      <w:r w:rsidR="00DB7498">
        <w:t xml:space="preserve"> </w:t>
      </w:r>
      <w:proofErr w:type="spellStart"/>
      <w:r w:rsidR="00DB7498">
        <w:t>Lacomme</w:t>
      </w:r>
      <w:proofErr w:type="spellEnd"/>
      <w:r w:rsidR="00DB7498">
        <w:t xml:space="preserve"> et al. (2001)</w:t>
      </w:r>
      <w:r>
        <w:t xml:space="preserve"> </w:t>
      </w:r>
      <w:r w:rsidR="003273A5">
        <w:t>define</w:t>
      </w:r>
      <w:r w:rsidR="00DB7498">
        <w:t xml:space="preserve"> </w:t>
      </w:r>
      <w:r>
        <w:t xml:space="preserve">the Capacitated Arc Routing Problem as: An undirected network </w:t>
      </w:r>
      <m:oMath>
        <m:r>
          <w:rPr>
            <w:rFonts w:ascii="Cambria Math" w:hAnsi="Cambria Math"/>
          </w:rPr>
          <m:t>G=</m:t>
        </m:r>
        <m:d>
          <m:dPr>
            <m:ctrlPr>
              <w:rPr>
                <w:rFonts w:ascii="Cambria Math" w:hAnsi="Cambria Math"/>
                <w:i/>
              </w:rPr>
            </m:ctrlPr>
          </m:dPr>
          <m:e>
            <m:r>
              <w:rPr>
                <w:rFonts w:ascii="Cambria Math" w:hAnsi="Cambria Math"/>
              </w:rPr>
              <m:t>V, E</m:t>
            </m:r>
          </m:e>
        </m:d>
      </m:oMath>
      <w:r w:rsidR="00593BA0">
        <w:t xml:space="preserve"> </w:t>
      </w:r>
      <w:r>
        <w:t xml:space="preserve">where </w:t>
      </w:r>
      <m:oMath>
        <m:r>
          <w:rPr>
            <w:rFonts w:ascii="Cambria Math" w:hAnsi="Cambria Math"/>
          </w:rPr>
          <m:t>V</m:t>
        </m:r>
      </m:oMath>
      <w:r>
        <w:t xml:space="preserve"> is a set of </w:t>
      </w:r>
      <m:oMath>
        <m:r>
          <w:rPr>
            <w:rFonts w:ascii="Cambria Math" w:hAnsi="Cambria Math"/>
          </w:rPr>
          <m:t>n</m:t>
        </m:r>
      </m:oMath>
      <w:r>
        <w:t xml:space="preserve"> nodes and </w:t>
      </w:r>
      <m:oMath>
        <m:r>
          <w:rPr>
            <w:rFonts w:ascii="Cambria Math" w:hAnsi="Cambria Math"/>
          </w:rPr>
          <m:t>E</m:t>
        </m:r>
      </m:oMath>
      <w:r>
        <w:t xml:space="preserve"> a set of </w:t>
      </w:r>
      <m:oMath>
        <m:r>
          <w:rPr>
            <w:rFonts w:ascii="Cambria Math" w:hAnsi="Cambria Math"/>
          </w:rPr>
          <m:t>m</m:t>
        </m:r>
      </m:oMath>
      <w:r>
        <w:t xml:space="preserve"> edges. A fleet with </w:t>
      </w:r>
      <m:oMath>
        <m:r>
          <w:rPr>
            <w:rFonts w:ascii="Cambria Math" w:hAnsi="Cambria Math"/>
          </w:rPr>
          <m:t>k</m:t>
        </m:r>
      </m:oMath>
      <w:r w:rsidRPr="00B23718">
        <w:t xml:space="preserve"> </w:t>
      </w:r>
      <w:r>
        <w:t xml:space="preserve">identical vehicles of capacity </w:t>
      </w:r>
      <m:oMath>
        <m:r>
          <w:rPr>
            <w:rFonts w:ascii="Cambria Math" w:hAnsi="Cambria Math"/>
          </w:rPr>
          <m:t>Q</m:t>
        </m:r>
      </m:oMath>
      <w:r>
        <w:t xml:space="preserve"> based at the depot node </w:t>
      </w:r>
      <m:oMath>
        <m:r>
          <w:rPr>
            <w:rFonts w:ascii="Cambria Math" w:hAnsi="Cambria Math"/>
          </w:rPr>
          <m:t>s</m:t>
        </m:r>
      </m:oMath>
      <w:r>
        <w:t xml:space="preserve">. A subset </w:t>
      </w:r>
      <m:oMath>
        <m:r>
          <w:rPr>
            <w:rFonts w:ascii="Cambria Math" w:hAnsi="Cambria Math"/>
          </w:rPr>
          <m:t>R⊂E</m:t>
        </m:r>
      </m:oMath>
      <w:r>
        <w:t xml:space="preserve"> of edges that must be served by exactly one vehicle. All edges can be traversed any number of times. Each edge</w:t>
      </w:r>
      <w:r w:rsidR="00593BA0">
        <w:t xml:space="preserve"> </w:t>
      </w:r>
      <m:oMath>
        <m:d>
          <m:dPr>
            <m:ctrlPr>
              <w:rPr>
                <w:rFonts w:ascii="Cambria Math" w:hAnsi="Cambria Math"/>
                <w:i/>
              </w:rPr>
            </m:ctrlPr>
          </m:dPr>
          <m:e>
            <m:r>
              <w:rPr>
                <w:rFonts w:ascii="Cambria Math" w:hAnsi="Cambria Math"/>
              </w:rPr>
              <m:t>i,j</m:t>
            </m:r>
          </m:e>
        </m:d>
        <m:r>
          <w:rPr>
            <w:rFonts w:ascii="Cambria Math" w:hAnsi="Cambria Math"/>
          </w:rPr>
          <m:t>∈E</m:t>
        </m:r>
      </m:oMath>
      <w:r>
        <w:t xml:space="preserve"> has a traversal cost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≥0</m:t>
        </m:r>
      </m:oMath>
      <w:r w:rsidR="00593BA0">
        <w:t xml:space="preserve"> and a demand </w:t>
      </w:r>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≥0</m:t>
        </m:r>
      </m:oMath>
      <w:r w:rsidR="00DB7498">
        <w:t>. The CARP consist</w:t>
      </w:r>
      <w:r w:rsidR="003273A5">
        <w:t>s</w:t>
      </w:r>
      <w:r w:rsidR="00DB7498">
        <w:t xml:space="preserve"> in determining a set of vehicles routes with minimal total cost, such as each trip start and ends at the depot </w:t>
      </w:r>
      <m:oMath>
        <m:r>
          <w:rPr>
            <w:rFonts w:ascii="Cambria Math" w:hAnsi="Cambria Math"/>
          </w:rPr>
          <m:t>s</m:t>
        </m:r>
      </m:oMath>
      <w:r w:rsidR="00DB7498">
        <w:t xml:space="preserve">, each required edge </w:t>
      </w:r>
      <m:oMath>
        <m:d>
          <m:dPr>
            <m:ctrlPr>
              <w:rPr>
                <w:rFonts w:ascii="Cambria Math" w:hAnsi="Cambria Math"/>
                <w:i/>
              </w:rPr>
            </m:ctrlPr>
          </m:dPr>
          <m:e>
            <m:r>
              <w:rPr>
                <w:rFonts w:ascii="Cambria Math" w:hAnsi="Cambria Math"/>
              </w:rPr>
              <m:t>i, j</m:t>
            </m:r>
          </m:e>
        </m:d>
        <m:r>
          <w:rPr>
            <w:rFonts w:ascii="Cambria Math" w:hAnsi="Cambria Math"/>
          </w:rPr>
          <m:t>∈ R</m:t>
        </m:r>
      </m:oMath>
      <w:r w:rsidR="00DB7498">
        <w:t xml:space="preserve"> is serviced by one single trip, and the total served edges by any vehicle does not exceed the capacity </w:t>
      </w:r>
      <m:oMath>
        <m:r>
          <w:rPr>
            <w:rFonts w:ascii="Cambria Math" w:hAnsi="Cambria Math"/>
          </w:rPr>
          <m:t>Q</m:t>
        </m:r>
      </m:oMath>
      <w:r w:rsidR="00DB7498">
        <w:t>.</w:t>
      </w:r>
    </w:p>
    <w:p w:rsidR="0046572B" w:rsidRDefault="00E607BF" w:rsidP="0046572B">
      <w:pPr>
        <w:jc w:val="both"/>
      </w:pPr>
      <w:r>
        <w:t xml:space="preserve">This undirected </w:t>
      </w:r>
      <w:r w:rsidR="0046572B">
        <w:t xml:space="preserve">version can be used on roads that can be traveled by a vehicle in any direction, </w:t>
      </w:r>
      <w:r w:rsidR="003273A5">
        <w:t>these cases occur mostly in low-</w:t>
      </w:r>
      <w:r w:rsidR="0046572B">
        <w:t xml:space="preserve">density areas with very low-traffic </w:t>
      </w:r>
      <w:r w:rsidR="0046572B">
        <w:fldChar w:fldCharType="begin" w:fldLock="1"/>
      </w:r>
      <w:r w:rsidR="0046572B">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 xml:space="preserve">. In bigger cities, as the case of this project that deals with Lisbon city, </w:t>
      </w:r>
      <w:r w:rsidR="003273A5">
        <w:t xml:space="preserve">the </w:t>
      </w:r>
      <w:r w:rsidR="0046572B">
        <w:t>directed version must be applied. In a directed version of the CARP, each edge represent</w:t>
      </w:r>
      <w:r w:rsidR="003273A5">
        <w:t>s</w:t>
      </w:r>
      <w:r w:rsidR="0046572B">
        <w:t xml:space="preserve"> a street or one side of a street</w:t>
      </w:r>
      <w:r w:rsidR="003273A5">
        <w:t>,</w:t>
      </w:r>
      <w:r w:rsidR="003273A5" w:rsidRPr="003273A5">
        <w:t xml:space="preserve"> in the case of it allow traveling using both directions</w:t>
      </w:r>
      <w:r w:rsidR="0046572B">
        <w:t xml:space="preserve">, with mandatory direction for servicing it </w:t>
      </w:r>
      <w:r w:rsidR="0046572B">
        <w:fldChar w:fldCharType="begin" w:fldLock="1"/>
      </w:r>
      <w:r w:rsidR="00816558">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w:t>
      </w:r>
    </w:p>
    <w:p w:rsidR="000E1302" w:rsidRDefault="0046572B" w:rsidP="0046572B">
      <w:pPr>
        <w:jc w:val="both"/>
      </w:pPr>
      <w:r>
        <w:t xml:space="preserve">The CARP problem can </w:t>
      </w:r>
      <w:r w:rsidR="00D6582B">
        <w:t xml:space="preserve">be represented in a variety of ways. There are CARP with intermediate facilities (CARPIF) where the graph has recharging nodes, CARP with vehicle-site dependency (CARPVSD) in which only a certain class of vehicles are allowed to transverse some roads because of some limitation, there are also </w:t>
      </w:r>
      <w:r w:rsidR="003273A5">
        <w:t xml:space="preserve">a </w:t>
      </w:r>
      <w:r w:rsidR="00D6582B">
        <w:t xml:space="preserve">few studies where external factors are considered </w:t>
      </w:r>
      <w:r w:rsidR="00D6582B">
        <w:fldChar w:fldCharType="begin" w:fldLock="1"/>
      </w:r>
      <w:r w:rsidR="00E45AD8">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D6582B">
        <w:fldChar w:fldCharType="separate"/>
      </w:r>
      <w:r w:rsidR="00D6582B" w:rsidRPr="00D6582B">
        <w:rPr>
          <w:noProof/>
        </w:rPr>
        <w:t>(Fadzli et al., 2015)</w:t>
      </w:r>
      <w:r w:rsidR="00D6582B">
        <w:fldChar w:fldCharType="end"/>
      </w:r>
      <w:r w:rsidR="00D6582B">
        <w:t>.</w:t>
      </w:r>
      <w:r w:rsidR="00542093">
        <w:t xml:space="preserve"> The problem of waste collection in Lisbon using the CARP on mixed graphs</w:t>
      </w:r>
      <w:r w:rsidR="006C0879">
        <w:t xml:space="preserve"> called MCARP</w:t>
      </w:r>
      <w:r w:rsidR="00BC24BF">
        <w:t xml:space="preserve"> using </w:t>
      </w:r>
      <w:r w:rsidR="00E45AD8">
        <w:t xml:space="preserve">a heuristic method </w:t>
      </w:r>
      <w:r w:rsidR="00E45AD8">
        <w:fldChar w:fldCharType="begin" w:fldLock="1"/>
      </w:r>
      <w:r w:rsidR="002718E9">
        <w:instrText>ADDIN CSL_CITATION {"citationItems":[{"id":"ITEM-1","itemData":{"DOI":"10.1016/j.ejor.2008.04.025","ISBN":"0377-2217","ISSN":"03772217","abstract":"The sectoring arc routing problem (SARP) is introduced to model activities associated with the streets of large urban areas, like municipal waste collection. The aim is to partition the street network into a given number of sectors and to build a set of vehicle trips in each sector, to minimize the total duration of the trips. Two two-phase heuristics and one best insertion method are proposed. In the two-phase methods, phase 1 constructs the sectors using two possible heuristics, while phase 2 solves a mixed capacitated arc routing problem (MCARP) to compute the trips in each sector. The best insertion method determines sectors and trips simultaneously. In addition to solution cost, some evaluation criteria such as imbalance, diameter and dispersion measures are used to compare algorithms. Numerical results on large instances with up to 401 nodes and 1056 links (arcs or edges) are reported and analysed. © 2008 Elsevier B.V. All rights reserved.","author":[{"dropping-particle":"","family":"Mourão","given":"Maria Cândida","non-dropping-particle":"","parse-names":false,"suffix":""},{"dropping-particle":"","family":"Nunes","given":"Ana Catarina","non-dropping-particle":"","parse-names":false,"suffix":""},{"dropping-particle":"","family":"Prins","given":"Christian","non-dropping-particle":"","parse-names":false,"suffix":""}],"container-title":"European Journal of Operational Research","id":"ITEM-1","issued":{"date-parts":[["2009"]]},"title":"Heuristic methods for the sectoring arc routing problem","type":"article-journal"},"uris":["http://www.mendeley.com/documents/?uuid=53d63e16-66c3-4fbf-be1b-492b555b9c2f"]}],"mendeley":{"formattedCitation":"(Mourão, Nunes, &amp; Prins, 2009)","plainTextFormattedCitation":"(Mourão, Nunes, &amp; Prins, 2009)","previouslyFormattedCitation":"(Mourão, Nunes, &amp; Prins, 2009)"},"properties":{"noteIndex":0},"schema":"https://github.com/citation-style-language/schema/raw/master/csl-citation.json"}</w:instrText>
      </w:r>
      <w:r w:rsidR="00E45AD8">
        <w:fldChar w:fldCharType="separate"/>
      </w:r>
      <w:r w:rsidR="00E45AD8" w:rsidRPr="00E45AD8">
        <w:rPr>
          <w:noProof/>
        </w:rPr>
        <w:t>(Mourão, Nunes, &amp; Prins, 2009)</w:t>
      </w:r>
      <w:r w:rsidR="00E45AD8">
        <w:fldChar w:fldCharType="end"/>
      </w:r>
      <w:r w:rsidR="00E45AD8">
        <w:t>.</w:t>
      </w:r>
    </w:p>
    <w:p w:rsidR="00E45AD8" w:rsidRDefault="002718E9" w:rsidP="0046572B">
      <w:pPr>
        <w:jc w:val="both"/>
      </w:pPr>
      <w:r>
        <w:t xml:space="preserve">According to </w:t>
      </w:r>
      <w:r w:rsidRPr="001D7D53">
        <w:rPr>
          <w:noProof/>
        </w:rPr>
        <w:t>Wøhlk</w:t>
      </w:r>
      <w:r>
        <w:t xml:space="preserve"> (2008), </w:t>
      </w:r>
      <w:r w:rsidR="00E45AD8">
        <w:t>besides heuristics, res</w:t>
      </w:r>
      <w:r w:rsidR="00EF0761">
        <w:t>earchers are also applying meta</w:t>
      </w:r>
      <w:r w:rsidR="00E45AD8">
        <w:t>heuristics to deal with it</w:t>
      </w:r>
      <w:r>
        <w:t xml:space="preserve"> the CARP problem. Simulated annealing, </w:t>
      </w:r>
      <w:proofErr w:type="spellStart"/>
      <w:r>
        <w:t>Tabu</w:t>
      </w:r>
      <w:proofErr w:type="spellEnd"/>
      <w:r>
        <w:t xml:space="preserve"> Search</w:t>
      </w:r>
      <w:r w:rsidR="003273A5">
        <w:t>,</w:t>
      </w:r>
      <w:r>
        <w:t xml:space="preserve"> and Genetic</w:t>
      </w:r>
      <w:r w:rsidR="00EF0761">
        <w:t xml:space="preserve"> Algorithm are some of the meta</w:t>
      </w:r>
      <w:r>
        <w:t xml:space="preserve">heuristic’s algorithms used to find a solution. </w:t>
      </w:r>
      <w:r w:rsidR="003273A5" w:rsidRPr="003273A5">
        <w:t>These methods have been producing good results</w:t>
      </w:r>
      <w:r w:rsidR="003273A5">
        <w:t>,</w:t>
      </w:r>
      <w:r>
        <w:t xml:space="preserve"> being on the most performance algorithms for the CARP </w:t>
      </w:r>
      <w:r>
        <w:fldChar w:fldCharType="begin" w:fldLock="1"/>
      </w:r>
      <w:r w:rsidR="00071D64">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fldChar w:fldCharType="separate"/>
      </w:r>
      <w:r w:rsidRPr="002718E9">
        <w:rPr>
          <w:noProof/>
        </w:rPr>
        <w:t>(Wøhlk, 2008)</w:t>
      </w:r>
      <w:r>
        <w:fldChar w:fldCharType="end"/>
      </w:r>
      <w:r>
        <w:t>.</w:t>
      </w:r>
    </w:p>
    <w:p w:rsidR="00C44CA3" w:rsidRDefault="005247B5">
      <w:pPr>
        <w:pStyle w:val="Heading2"/>
      </w:pPr>
      <w:bookmarkStart w:id="42" w:name="_Toc523436017"/>
      <w:r>
        <w:t>Overview over genetic algorithms</w:t>
      </w:r>
      <w:bookmarkEnd w:id="42"/>
    </w:p>
    <w:p w:rsidR="00C44CA3" w:rsidRDefault="00760DAE">
      <w:pPr>
        <w:jc w:val="both"/>
      </w:pPr>
      <w:r>
        <w:t>Genetic algorithm</w:t>
      </w:r>
      <w:r w:rsidR="00EF0761">
        <w:t xml:space="preserve"> is a metaheuristic that imitate</w:t>
      </w:r>
      <w:r w:rsidR="00EE1AE5">
        <w:t>s</w:t>
      </w:r>
      <w:r w:rsidR="00EF0761">
        <w:t xml:space="preserve"> the biological process of reproduction and natural selection</w:t>
      </w:r>
      <w:r w:rsidR="00970DF4">
        <w:t xml:space="preserve"> </w:t>
      </w:r>
      <w:r w:rsidR="00970DF4">
        <w:fldChar w:fldCharType="begin" w:fldLock="1"/>
      </w:r>
      <w:r w:rsidR="00970DF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970DF4">
        <w:fldChar w:fldCharType="separate"/>
      </w:r>
      <w:r w:rsidR="00970DF4" w:rsidRPr="00970DF4">
        <w:rPr>
          <w:noProof/>
        </w:rPr>
        <w:t>(Carr, 2014)</w:t>
      </w:r>
      <w:r w:rsidR="00970DF4">
        <w:fldChar w:fldCharType="end"/>
      </w:r>
      <w:r w:rsidR="00EF0761">
        <w:t>. It was</w:t>
      </w:r>
      <w:r w:rsidR="005247B5">
        <w:t xml:space="preserve"> </w:t>
      </w:r>
      <w:r w:rsidR="00970DF4">
        <w:t>described</w:t>
      </w:r>
      <w:r w:rsidR="005247B5">
        <w:t xml:space="preserve"> by John Holland in</w:t>
      </w:r>
      <w:r w:rsidR="00071D64">
        <w:t xml:space="preserve"> the early 196</w:t>
      </w:r>
      <w:r w:rsidR="008D3110">
        <w:t>0s</w:t>
      </w:r>
      <w:r w:rsidR="00071D64">
        <w:t xml:space="preserve"> </w:t>
      </w:r>
      <w:r w:rsidR="00071D64">
        <w:fldChar w:fldCharType="begin" w:fldLock="1"/>
      </w:r>
      <w:r w:rsidR="00970DF4">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rsidR="00071D64">
        <w:fldChar w:fldCharType="separate"/>
      </w:r>
      <w:r w:rsidR="00071D64" w:rsidRPr="00071D64">
        <w:rPr>
          <w:noProof/>
        </w:rPr>
        <w:t>(Mitchell, 1995)</w:t>
      </w:r>
      <w:r w:rsidR="00071D64">
        <w:fldChar w:fldCharType="end"/>
      </w:r>
      <w:r w:rsidR="00EF0761">
        <w:t xml:space="preserve"> and belongs to the class of evolutionary algorithms</w:t>
      </w:r>
      <w:r w:rsidR="005247B5">
        <w:t xml:space="preserve"> </w:t>
      </w:r>
      <w:r w:rsidR="005247B5">
        <w:fldChar w:fldCharType="begin" w:fldLock="1"/>
      </w:r>
      <w:r w:rsidR="00B87725">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Algorithms","type":"article-journal"},"uris":["http://www.mendeley.com/documents/?uuid=4af59bec-127f-4a50-a83e-c6194ac0b458"]},{"id":"ITEM-2","itemData":{"DOI":"10.1007/BF00175354","ISBN":"1101001100","ISSN":"09603174","PMID":"848","abstract":"This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Computing","id":"ITEM-2","issued":{"date-parts":[["1994"]]},"title":"A genetic algorithm tutorial","type":"article-journal"},"uris":["http://www.mendeley.com/documents/?uuid=db8ebd64-e3e4-4a4b-9e51-9af1fd42ac1d"]}],"mendeley":{"formattedCitation":"(Carr, 2014; Whitley, 1994)","plainTextFormattedCitation":"(Carr, 2014; Whitley, 1994)","previouslyFormattedCitation":"(Carr, 2014; Whitley, 1994)"},"properties":{"noteIndex":0},"schema":"https://github.com/citation-style-language/schema/raw/master/csl-citation.json"}</w:instrText>
      </w:r>
      <w:r w:rsidR="005247B5">
        <w:fldChar w:fldCharType="separate"/>
      </w:r>
      <w:bookmarkStart w:id="43" w:name="__Fieldmark__36_1055626662"/>
      <w:bookmarkStart w:id="44" w:name="__Fieldmark__12_748199445"/>
      <w:bookmarkStart w:id="45" w:name="__Fieldmark__16_3937524772"/>
      <w:bookmarkStart w:id="46" w:name="__Fieldmark__35_1156436390"/>
      <w:r w:rsidR="00970DF4" w:rsidRPr="00970DF4">
        <w:rPr>
          <w:noProof/>
          <w:lang w:eastAsia="en-US"/>
        </w:rPr>
        <w:t>(Carr, 2014; Whitley, 1994)</w:t>
      </w:r>
      <w:r w:rsidR="005247B5">
        <w:fldChar w:fldCharType="end"/>
      </w:r>
      <w:bookmarkEnd w:id="43"/>
      <w:bookmarkEnd w:id="44"/>
      <w:bookmarkEnd w:id="45"/>
      <w:bookmarkEnd w:id="46"/>
      <w:r w:rsidR="005247B5">
        <w:t>. Thes</w:t>
      </w:r>
      <w:r w:rsidR="006B5131">
        <w:t>e algorithms are commonly used as</w:t>
      </w:r>
      <w:r w:rsidR="005247B5">
        <w:t xml:space="preserve"> functions optimizer, and it has been applied in a broad range of known problems </w:t>
      </w:r>
      <w:r w:rsidR="005247B5">
        <w:fldChar w:fldCharType="begin" w:fldLock="1"/>
      </w:r>
      <w:r w:rsidR="005247B5">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5247B5">
        <w:fldChar w:fldCharType="separate"/>
      </w:r>
      <w:bookmarkStart w:id="47" w:name="__Fieldmark__37_1055626662"/>
      <w:bookmarkStart w:id="48" w:name="__Fieldmark__19_748199445"/>
      <w:bookmarkStart w:id="49" w:name="__Fieldmark__27_3937524772"/>
      <w:bookmarkStart w:id="50" w:name="__Fieldmark__36_1156436390"/>
      <w:r w:rsidR="005247B5">
        <w:rPr>
          <w:noProof/>
          <w:lang w:eastAsia="en-US"/>
        </w:rPr>
        <w:t>(Whitley, 1994)</w:t>
      </w:r>
      <w:r w:rsidR="005247B5">
        <w:fldChar w:fldCharType="end"/>
      </w:r>
      <w:bookmarkEnd w:id="47"/>
      <w:bookmarkEnd w:id="48"/>
      <w:bookmarkEnd w:id="49"/>
      <w:bookmarkEnd w:id="50"/>
      <w:r w:rsidR="005247B5">
        <w:t xml:space="preserve">. One of the greatest barriers of software design, that is to fully understand the structure of complex problems can be solved mimicking natural selection, the specification of every feature of the problems and how to deal with them are not an impediment to search for a solution using this approach </w:t>
      </w:r>
      <w:r w:rsidR="005247B5">
        <w:fldChar w:fldCharType="begin" w:fldLock="1"/>
      </w:r>
      <w:r w:rsidR="005247B5">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rsidR="005247B5">
        <w:fldChar w:fldCharType="separate"/>
      </w:r>
      <w:bookmarkStart w:id="51" w:name="__Fieldmark__38_1055626662"/>
      <w:bookmarkStart w:id="52" w:name="__Fieldmark__26_748199445"/>
      <w:bookmarkStart w:id="53" w:name="__Fieldmark__38_3937524772"/>
      <w:bookmarkStart w:id="54" w:name="__Fieldmark__37_1156436390"/>
      <w:r w:rsidR="005247B5">
        <w:rPr>
          <w:noProof/>
          <w:lang w:eastAsia="en-US"/>
        </w:rPr>
        <w:t>(Holland, 1992)</w:t>
      </w:r>
      <w:r w:rsidR="005247B5">
        <w:fldChar w:fldCharType="end"/>
      </w:r>
      <w:bookmarkEnd w:id="51"/>
      <w:bookmarkEnd w:id="52"/>
      <w:bookmarkEnd w:id="53"/>
      <w:bookmarkEnd w:id="54"/>
      <w:r w:rsidR="005247B5">
        <w:t xml:space="preserve">. </w:t>
      </w:r>
    </w:p>
    <w:p w:rsidR="00C44CA3" w:rsidRDefault="005247B5">
      <w:pPr>
        <w:jc w:val="both"/>
      </w:pPr>
      <w:r>
        <w:lastRenderedPageBreak/>
        <w:t xml:space="preserve">Given its nature, genetic algorithms have been used to find </w:t>
      </w:r>
      <w:r w:rsidR="00B87725">
        <w:t>solution for hard problems</w:t>
      </w:r>
      <w:r>
        <w:t xml:space="preserve"> like the Travelling Salesman Problem (TSP), VRP</w:t>
      </w:r>
      <w:r w:rsidR="00B87725">
        <w:t xml:space="preserve"> </w:t>
      </w:r>
      <w:r w:rsidR="00B87725">
        <w:fldChar w:fldCharType="begin" w:fldLock="1"/>
      </w:r>
      <w:r w:rsidR="00B87725">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Problem","type":"article-journal"},"uris":["http://www.mendeley.com/documents/?uuid=601350ce-118f-4204-a38f-cb9fd8807fad"]}],"mendeley":{"formattedCitation":"(Pereira et al., 2002)","plainTextFormattedCitation":"(Pereira et al., 2002)","previouslyFormattedCitation":"(Pereira et al., 2002)"},"properties":{"noteIndex":0},"schema":"https://github.com/citation-style-language/schema/raw/master/csl-citation.json"}</w:instrText>
      </w:r>
      <w:r w:rsidR="00B87725">
        <w:fldChar w:fldCharType="separate"/>
      </w:r>
      <w:r w:rsidR="00B87725" w:rsidRPr="00B87725">
        <w:rPr>
          <w:noProof/>
        </w:rPr>
        <w:t>(Pereira et al., 2002)</w:t>
      </w:r>
      <w:r w:rsidR="00B87725">
        <w:fldChar w:fldCharType="end"/>
      </w:r>
      <w:r>
        <w:t xml:space="preserve">, </w:t>
      </w:r>
      <w:r w:rsidR="00040F1A">
        <w:t>C</w:t>
      </w:r>
      <w:r>
        <w:t>ARP</w:t>
      </w:r>
      <w:r w:rsidR="00B87725">
        <w:t xml:space="preserve"> </w:t>
      </w:r>
      <w:r w:rsidR="00B87725">
        <w:fldChar w:fldCharType="begin" w:fldLock="1"/>
      </w:r>
      <w:r w:rsidR="00066143">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rsidR="00B87725">
        <w:fldChar w:fldCharType="separate"/>
      </w:r>
      <w:r w:rsidR="00B87725" w:rsidRPr="00B87725">
        <w:rPr>
          <w:noProof/>
        </w:rPr>
        <w:t>(Deng et al., 2007)</w:t>
      </w:r>
      <w:r w:rsidR="00B87725">
        <w:fldChar w:fldCharType="end"/>
      </w:r>
      <w:r>
        <w:t xml:space="preserve"> and many other problems that due to </w:t>
      </w:r>
      <w:r w:rsidR="00B87725">
        <w:t xml:space="preserve">their </w:t>
      </w:r>
      <w:r>
        <w:t>compl</w:t>
      </w:r>
      <w:r w:rsidR="00B87725">
        <w:t>exity don’t have an algorithm that</w:t>
      </w:r>
      <w:r>
        <w:t xml:space="preserve"> </w:t>
      </w:r>
      <w:r w:rsidR="00B87725">
        <w:t>produces</w:t>
      </w:r>
      <w:r>
        <w:t xml:space="preserve"> exact solutions. This is possible because these algorithms tend to explore a far greater range of potential solutions in the search space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55" w:name="__Fieldmark__39_1055626662"/>
      <w:bookmarkStart w:id="56" w:name="__Fieldmark__37_748199445"/>
      <w:bookmarkStart w:id="57" w:name="__Fieldmark__53_3937524772"/>
      <w:bookmarkStart w:id="58" w:name="__Fieldmark__38_1156436390"/>
      <w:r>
        <w:rPr>
          <w:noProof/>
          <w:lang w:eastAsia="en-US"/>
        </w:rPr>
        <w:t>(Holland, 1992)</w:t>
      </w:r>
      <w:r>
        <w:fldChar w:fldCharType="end"/>
      </w:r>
      <w:bookmarkEnd w:id="55"/>
      <w:bookmarkEnd w:id="56"/>
      <w:bookmarkEnd w:id="57"/>
      <w:bookmarkEnd w:id="58"/>
      <w:r>
        <w:t>.</w:t>
      </w:r>
    </w:p>
    <w:p w:rsidR="002E4533" w:rsidRDefault="002E4533" w:rsidP="002E4533">
      <w:pPr>
        <w:jc w:val="both"/>
      </w:pPr>
      <w:r>
        <w:t xml:space="preserve">Genetic algorithms for the CARP was created, tested, and compared with real case scenarios over the world. To the problem of sprinkler cars routing in Chongqing City in China, taking 37 vertexes and 1  deposit into consideration, the GA reduced the travel distance by 33%, also giving a better result than other algorithms </w:t>
      </w:r>
      <w:r>
        <w:fldChar w:fldCharType="begin" w:fldLock="1"/>
      </w:r>
      <w:r>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fldChar w:fldCharType="separate"/>
      </w:r>
      <w:r w:rsidRPr="00BA3DBE">
        <w:rPr>
          <w:noProof/>
        </w:rPr>
        <w:t>(Deng et al., 2007)</w:t>
      </w:r>
      <w:r>
        <w:fldChar w:fldCharType="end"/>
      </w:r>
      <w:r>
        <w:t xml:space="preserve">. CARP with time windows GA where developed and compared with heuristics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r w:rsidRPr="00201CA5">
        <w:rPr>
          <w:noProof/>
        </w:rPr>
        <w:t>(Ramdane-Cherif, 2006)</w:t>
      </w:r>
      <w:r>
        <w:fldChar w:fldCharType="end"/>
      </w:r>
      <w:r>
        <w:t>. This research also concluded a superior performance of the evolutionary algorithm when compared with the heuristics.</w:t>
      </w:r>
    </w:p>
    <w:p w:rsidR="0020340F" w:rsidRPr="0020340F" w:rsidRDefault="005247B5" w:rsidP="0020340F">
      <w:pPr>
        <w:jc w:val="both"/>
      </w:pPr>
      <w:r>
        <w:t xml:space="preserve">Because genetic algorithms are based on biological evolution, the terminology used </w:t>
      </w:r>
      <w:r w:rsidR="0020340F">
        <w:t>is</w:t>
      </w:r>
      <w:r>
        <w:t xml:space="preserve"> the same as the one used in biology, although representing fairly simpler concepts than their biological counterpart. Most GA share commons elements, like populations of solutions, selection, crossover</w:t>
      </w:r>
      <w:r w:rsidR="0020340F">
        <w:t>,</w:t>
      </w:r>
      <w:r>
        <w:t xml:space="preserve"> and mutation </w:t>
      </w:r>
      <w:r>
        <w:fldChar w:fldCharType="begin" w:fldLock="1"/>
      </w:r>
      <w:r>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bookmarkStart w:id="59" w:name="__Fieldmark__39_1156436390"/>
      <w:r>
        <w:rPr>
          <w:noProof/>
          <w:lang w:eastAsia="en-US"/>
        </w:rPr>
        <w:t>(Mitchell, 1995)</w:t>
      </w:r>
      <w:r>
        <w:fldChar w:fldCharType="end"/>
      </w:r>
      <w:bookmarkEnd w:id="59"/>
      <w:r>
        <w:t xml:space="preserve">. To move forward on understanding genetic algorithms, the concepts attached with their nomenclature must be defined, these common elements are described in </w:t>
      </w:r>
      <w:r w:rsidR="00B87725">
        <w:t>table</w:t>
      </w:r>
      <w:r>
        <w:t xml:space="preserve"> </w:t>
      </w:r>
      <w:r w:rsidR="00B87725">
        <w:t>2.1</w:t>
      </w:r>
      <w:r>
        <w:t>.</w:t>
      </w:r>
    </w:p>
    <w:tbl>
      <w:tblPr>
        <w:tblW w:w="5000" w:type="pct"/>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1907"/>
        <w:gridCol w:w="7163"/>
      </w:tblGrid>
      <w:tr w:rsidR="0020340F" w:rsidTr="0020340F">
        <w:trPr>
          <w:jc w:val="center"/>
        </w:trPr>
        <w:tc>
          <w:tcPr>
            <w:tcW w:w="1051"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Concept</w:t>
            </w:r>
          </w:p>
        </w:tc>
        <w:tc>
          <w:tcPr>
            <w:tcW w:w="3949"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Definition</w:t>
            </w:r>
          </w:p>
        </w:tc>
      </w:tr>
      <w:tr w:rsidR="0020340F" w:rsidTr="0020340F">
        <w:trPr>
          <w:jc w:val="center"/>
        </w:trPr>
        <w:tc>
          <w:tcPr>
            <w:tcW w:w="1051"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Gene</w:t>
            </w:r>
          </w:p>
        </w:tc>
        <w:tc>
          <w:tcPr>
            <w:tcW w:w="3949"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A variable (parameter) of the chromosome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Chromosome</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genes, is a candidate solution for the problem, the representation of the phenotype on a data structure that can be understood by the algorithm</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Fitness function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A function to measure the fitness of a solution compared with others, this is the function that must be maximized or minimized depending on the algorithm objective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Population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chromosomes with possibility to be selected to breed the next generation</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Crossover</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Combination of chromosomes to generate the offspring for the next generation</w:t>
            </w:r>
          </w:p>
        </w:tc>
      </w:tr>
      <w:tr w:rsidR="0020340F" w:rsidTr="0020340F">
        <w:trPr>
          <w:jc w:val="center"/>
        </w:trPr>
        <w:tc>
          <w:tcPr>
            <w:tcW w:w="1051"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Mutation</w:t>
            </w:r>
          </w:p>
        </w:tc>
        <w:tc>
          <w:tcPr>
            <w:tcW w:w="3949"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Random changes of genes in the chromosome</w:t>
            </w:r>
          </w:p>
        </w:tc>
      </w:tr>
    </w:tbl>
    <w:p w:rsidR="00066143" w:rsidRDefault="0020340F" w:rsidP="00066143">
      <w:pPr>
        <w:pStyle w:val="Caption"/>
      </w:pPr>
      <w:bookmarkStart w:id="60" w:name="_Toc525163041"/>
      <w:r>
        <w:t xml:space="preserve">Table </w:t>
      </w:r>
      <w:r w:rsidR="006E0674">
        <w:fldChar w:fldCharType="begin"/>
      </w:r>
      <w:r w:rsidR="006E0674">
        <w:instrText xml:space="preserve"> STYLEREF 1 \s </w:instrText>
      </w:r>
      <w:r w:rsidR="006E0674">
        <w:fldChar w:fldCharType="separate"/>
      </w:r>
      <w:r w:rsidR="006E0674">
        <w:rPr>
          <w:noProof/>
        </w:rPr>
        <w:t>2</w:t>
      </w:r>
      <w:r w:rsidR="006E0674">
        <w:fldChar w:fldCharType="end"/>
      </w:r>
      <w:r w:rsidR="006E0674">
        <w:t>.</w:t>
      </w:r>
      <w:r w:rsidR="006E0674">
        <w:fldChar w:fldCharType="begin"/>
      </w:r>
      <w:r w:rsidR="006E0674">
        <w:instrText xml:space="preserve"> SEQ Table \* ARABIC \s 1 </w:instrText>
      </w:r>
      <w:r w:rsidR="006E0674">
        <w:fldChar w:fldCharType="separate"/>
      </w:r>
      <w:r w:rsidR="006E0674">
        <w:rPr>
          <w:noProof/>
        </w:rPr>
        <w:t>1</w:t>
      </w:r>
      <w:r w:rsidR="006E0674">
        <w:fldChar w:fldCharType="end"/>
      </w:r>
      <w:r>
        <w:t xml:space="preserve"> – Genetic Algorithm concepts</w:t>
      </w:r>
      <w:bookmarkEnd w:id="60"/>
    </w:p>
    <w:p w:rsidR="00066143" w:rsidRPr="00066143" w:rsidRDefault="00066143" w:rsidP="00066143"/>
    <w:p w:rsidR="00C44CA3" w:rsidRDefault="00066143">
      <w:pPr>
        <w:jc w:val="both"/>
      </w:pPr>
      <w:r>
        <w:t xml:space="preserve">Summarizing the steps followed by a common genetic algorithm as stated by </w:t>
      </w:r>
      <w:proofErr w:type="spellStart"/>
      <w:r>
        <w:t>Jebari</w:t>
      </w:r>
      <w:proofErr w:type="spellEnd"/>
      <w:r>
        <w:t xml:space="preserve"> &amp; </w:t>
      </w:r>
      <w:proofErr w:type="spellStart"/>
      <w:r>
        <w:t>Madiafi</w:t>
      </w:r>
      <w:proofErr w:type="spellEnd"/>
      <w:r>
        <w:t xml:space="preserve"> (2013), at</w:t>
      </w:r>
      <w:r w:rsidR="002D2700">
        <w:t xml:space="preserve"> the</w:t>
      </w:r>
      <w:r>
        <w:t xml:space="preserve"> principle, a population of chromosomes are generated at random or by some criteria, this stage is called initialization. Then each individual in the population is evaluated by the fitness function and receive a fitness value. A selection mechanism takes place and select, using specifics techniques, parents that will be crossed and then mutated to generate an offspring for the next generation of chromosomes. This steps, excluding the initialization, are repeated until some condition is reached </w:t>
      </w:r>
      <w:r>
        <w:fldChar w:fldCharType="begin" w:fldLock="1"/>
      </w:r>
      <w:r w:rsidR="00A21275">
        <w:instrText>ADDIN CSL_CITATION {"citationItems":[{"id":"ITEM-1","itemData":{"ISBN":"2222-4254","ISSN":"2222-4254","abstract":"See, stats, and : https : / / www . researchgate . net / publication / 259461147 Selection ARTICLE CITATIONS 2 READS 841 1 : Khalid Chouaib 23 SEE Available : Khalid Retrieved : 16 Int . Abstract . Based on a study of six well known selection methods often used in genetic algorithms , this paper presents a technique that benefits their advantages in terms of the quality of solutions and the genetic diversity . The numerical results show the extent to which the quality of solution depends on the choice of the selection method . The proposed technique , that can help reduce this dependence , is presented and its efficiency is numerically illustrated .","author":[{"dropping-particle":"","family":"Jebari","given":"Khalid","non-dropping-particle":"","parse-names":false,"suffix":""},{"dropping-particle":"","family":"Madiafi","given":"Mohammed","non-dropping-particle":"","parse-names":false,"suffix":""}],"container-title":"International Journal of Emerging Sciences","id":"ITEM-1","issued":{"date-parts":[["2013"]]},"title":"Selection Methods for Genetic Algorithms","type":"article-journal"},"uris":["http://www.mendeley.com/documents/?uuid=53acf498-6838-4543-a1a2-45649318a16c"]}],"mendeley":{"formattedCitation":"(Jebari &amp; Madiafi, 2013)","plainTextFormattedCitation":"(Jebari &amp; Madiafi, 2013)","previouslyFormattedCitation":"(Jebari &amp; Madiafi, 2013)"},"properties":{"noteIndex":0},"schema":"https://github.com/citation-style-language/schema/raw/master/csl-citation.json"}</w:instrText>
      </w:r>
      <w:r>
        <w:fldChar w:fldCharType="separate"/>
      </w:r>
      <w:r w:rsidRPr="00066143">
        <w:rPr>
          <w:noProof/>
        </w:rPr>
        <w:t>(Jebari &amp; Madiafi, 2013)</w:t>
      </w:r>
      <w:r>
        <w:fldChar w:fldCharType="end"/>
      </w:r>
      <w:r>
        <w:t xml:space="preserve">. Must be noticed that some parameters are required to </w:t>
      </w:r>
      <w:r w:rsidR="005247B5">
        <w:t xml:space="preserve">be defined </w:t>
      </w:r>
      <w:r>
        <w:t xml:space="preserve">prior the </w:t>
      </w:r>
      <w:r w:rsidR="005247B5">
        <w:t xml:space="preserve">running </w:t>
      </w:r>
      <w:r>
        <w:t xml:space="preserve">of </w:t>
      </w:r>
      <w:r w:rsidR="005247B5">
        <w:t xml:space="preserve">the algorithm, they are the population size, </w:t>
      </w:r>
      <w:r>
        <w:t>mutation, and crossover</w:t>
      </w:r>
      <w:r w:rsidR="002D2700">
        <w:t xml:space="preserve"> rates, the GA makes use of these</w:t>
      </w:r>
      <w:r>
        <w:t xml:space="preserve"> variables in its operations.</w:t>
      </w:r>
    </w:p>
    <w:p w:rsidR="00066143" w:rsidRDefault="00066143">
      <w:pPr>
        <w:jc w:val="both"/>
      </w:pPr>
      <w:r>
        <w:lastRenderedPageBreak/>
        <w:t xml:space="preserve">This whole process will be discussed in deeper details in the next sections. Each step of </w:t>
      </w:r>
      <w:r w:rsidR="002D2700">
        <w:t>a common GA discussed in this summary will be addressed in more details. Different techniques will also be addressed to give an overview of the variety of approach each operation in a GA can have.</w:t>
      </w:r>
    </w:p>
    <w:p w:rsidR="00C44CA3" w:rsidRDefault="005247B5">
      <w:pPr>
        <w:pStyle w:val="Heading3"/>
      </w:pPr>
      <w:bookmarkStart w:id="61" w:name="_Toc523436018"/>
      <w:r>
        <w:t>Fitness function</w:t>
      </w:r>
      <w:bookmarkEnd w:id="61"/>
    </w:p>
    <w:p w:rsidR="00C44CA3" w:rsidRDefault="005247B5">
      <w:pPr>
        <w:jc w:val="both"/>
      </w:pPr>
      <w:r>
        <w:t>The fitness function is one of the most important part</w:t>
      </w:r>
      <w:r w:rsidR="007D14AD">
        <w:t>s</w:t>
      </w:r>
      <w:r>
        <w:t xml:space="preserve"> of the genetic algorithm approach as it is the only one method of evaluating the quality of the solutio</w:t>
      </w:r>
      <w:r w:rsidR="007D14AD">
        <w:t>n and measure the improvement</w:t>
      </w:r>
      <w:r>
        <w:t xml:space="preserve"> through the generations.</w:t>
      </w:r>
      <w:r w:rsidR="003D600C">
        <w:t xml:space="preserve"> Because of its importance, the fitness function must be addressed before going through every step that compose</w:t>
      </w:r>
      <w:r w:rsidR="00271D80">
        <w:t xml:space="preserve">s </w:t>
      </w:r>
      <w:r w:rsidR="003D600C">
        <w:t>the GA.</w:t>
      </w:r>
    </w:p>
    <w:p w:rsidR="00A21275" w:rsidRDefault="00A21275">
      <w:pPr>
        <w:jc w:val="both"/>
      </w:pPr>
      <w:r>
        <w:t xml:space="preserve">A number called fitness is assigned to each chromosome in the population using the fitness function. The fitness of the chromosome depends on how well it solves the problem that the GA is supposed to solve </w:t>
      </w:r>
      <w:r>
        <w:fldChar w:fldCharType="begin" w:fldLock="1"/>
      </w:r>
      <w:r w:rsidR="006112EA">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r w:rsidRPr="00A21275">
        <w:rPr>
          <w:noProof/>
        </w:rPr>
        <w:t>(Mitchell, 1995)</w:t>
      </w:r>
      <w:r>
        <w:fldChar w:fldCharType="end"/>
      </w:r>
      <w:r>
        <w:t>.</w:t>
      </w:r>
      <w:r w:rsidR="002147B4" w:rsidRPr="002147B4">
        <w:t xml:space="preserve"> </w:t>
      </w:r>
      <w:r w:rsidR="002147B4">
        <w:t xml:space="preserve">The fitness function must be more sensitive than just measuring good or bad results, it needs to be able to define where the chromosomes stand in the fitness range and compare it with other solutions presented in the population </w:t>
      </w:r>
      <w:r w:rsidR="002147B4">
        <w:fldChar w:fldCharType="begin" w:fldLock="1"/>
      </w:r>
      <w:r w:rsidR="002147B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2147B4">
        <w:fldChar w:fldCharType="separate"/>
      </w:r>
      <w:bookmarkStart w:id="62" w:name="__Fieldmark__41_1156436390"/>
      <w:r w:rsidR="002147B4">
        <w:rPr>
          <w:noProof/>
          <w:lang w:eastAsia="en-US"/>
        </w:rPr>
        <w:t>(Carr, 2014)</w:t>
      </w:r>
      <w:r w:rsidR="002147B4">
        <w:fldChar w:fldCharType="end"/>
      </w:r>
      <w:bookmarkEnd w:id="62"/>
      <w:r w:rsidR="002147B4">
        <w:t>.</w:t>
      </w:r>
    </w:p>
    <w:p w:rsidR="00A21275" w:rsidRDefault="005247B5">
      <w:pPr>
        <w:jc w:val="both"/>
      </w:pPr>
      <w:r>
        <w:t xml:space="preserve">Fitness function can be the most </w:t>
      </w:r>
      <w:r w:rsidR="00EC1DFC">
        <w:t>limiting</w:t>
      </w:r>
      <w:r>
        <w:t xml:space="preserve"> factor to a genetic algorithm. As addressed above, the fitness function must translate how t</w:t>
      </w:r>
      <w:r w:rsidR="007D14AD">
        <w:t>he</w:t>
      </w:r>
      <w:r>
        <w:t xml:space="preserve"> solution performs, </w:t>
      </w:r>
      <w:r w:rsidR="007D14AD">
        <w:t xml:space="preserve">and </w:t>
      </w:r>
      <w:r>
        <w:t>this</w:t>
      </w:r>
      <w:r w:rsidR="007D14AD">
        <w:t>,</w:t>
      </w:r>
      <w:r>
        <w:t xml:space="preserve"> in most cases</w:t>
      </w:r>
      <w:r w:rsidR="007D14AD">
        <w:t>,</w:t>
      </w:r>
      <w:r>
        <w:t xml:space="preserve"> is not straightforward. Generating complex and expansive fitness functions that are not computational efficient and require hours to complete, as cases of real-world simulations, can be prohibitive in the development of </w:t>
      </w:r>
      <w:r w:rsidR="007D14AD">
        <w:t xml:space="preserve">a </w:t>
      </w:r>
      <w:r>
        <w:t>genetic algorithm. Need to be considered that the fitness function will be evaluated for each chromosome of the population for every new generation produced.</w:t>
      </w:r>
    </w:p>
    <w:p w:rsidR="00C44CA3" w:rsidRDefault="005247B5">
      <w:pPr>
        <w:pStyle w:val="Heading3"/>
      </w:pPr>
      <w:bookmarkStart w:id="63" w:name="_Toc523436019"/>
      <w:r>
        <w:t>Initialization</w:t>
      </w:r>
      <w:bookmarkEnd w:id="63"/>
    </w:p>
    <w:p w:rsidR="000F60D9" w:rsidRDefault="000F60D9">
      <w:pPr>
        <w:jc w:val="both"/>
      </w:pPr>
      <w:r>
        <w:t>The GA is based on evolving every population until some condition is reached. T</w:t>
      </w:r>
      <w:r w:rsidR="006112EA">
        <w:t>he initial population must be generated to let the evolution iteration begins.</w:t>
      </w:r>
      <w:r>
        <w:t xml:space="preserve"> </w:t>
      </w:r>
      <w:r w:rsidR="006112EA">
        <w:t xml:space="preserve">There are some different ways of generating the first population, it is normally generated randomly </w:t>
      </w:r>
      <w:r w:rsidR="006112EA">
        <w:fldChar w:fldCharType="begin" w:fldLock="1"/>
      </w:r>
      <w:r w:rsidR="00F10BA7">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6112EA">
        <w:fldChar w:fldCharType="separate"/>
      </w:r>
      <w:r w:rsidR="006112EA" w:rsidRPr="006112EA">
        <w:rPr>
          <w:noProof/>
        </w:rPr>
        <w:t>(Whitley, 1994)</w:t>
      </w:r>
      <w:r w:rsidR="006112EA">
        <w:fldChar w:fldCharType="end"/>
      </w:r>
      <w:r w:rsidR="006112EA">
        <w:t xml:space="preserve">, but some knowledge can be applied </w:t>
      </w:r>
      <w:r w:rsidR="00D70288">
        <w:t>to</w:t>
      </w:r>
      <w:r w:rsidR="006112EA">
        <w:t xml:space="preserve"> the generation.</w:t>
      </w:r>
    </w:p>
    <w:p w:rsidR="00C44CA3" w:rsidRDefault="005247B5">
      <w:pPr>
        <w:jc w:val="both"/>
      </w:pPr>
      <w:r>
        <w:t xml:space="preserve">The size of the population depends on </w:t>
      </w:r>
      <w:r w:rsidR="000F60D9">
        <w:t xml:space="preserve">a </w:t>
      </w:r>
      <w:r>
        <w:t>previous</w:t>
      </w:r>
      <w:r w:rsidR="00127572">
        <w:t>ly</w:t>
      </w:r>
      <w:r>
        <w:t xml:space="preserve"> </w:t>
      </w:r>
      <w:r w:rsidR="000F60D9">
        <w:t>defined parameter</w:t>
      </w:r>
      <w:r>
        <w:t xml:space="preserve">. This size is preserved through the entire life of the algorithm. The initialization can be done totally random or applying some previous knowledge of the problem, in this case, some chromosomes can be included with known genes that makes sense to the problem </w:t>
      </w:r>
      <w:r>
        <w:fldChar w:fldCharType="begin" w:fldLock="1"/>
      </w:r>
      <w:r w:rsidR="00D37FA2">
        <w:instrText>ADDIN CSL_CITATION {"citationItems":[{"id":"ITEM-1","itemData":{"abstract":"Genetic algorithms are considered as a search process used in computing to find exact or a approximate solution for optimization and search problems. There are also termed as global search heuristics. These techniques are inspired by evolutionary biology such as inheritance mutation, selection and cross over. These algorithms provide a technique for program to automatically improve their parameters. This paper is an introduction of genetic algorithm approach including various applications and described the integration of genetic algorithm with object oriented programming approaches.","author":[{"dropping-particle":"","family":"Kumar","given":"Manoj","non-dropping-particle":"","parse-names":false,"suffix":""},{"dropping-particle":"","family":"Husian","given":"Mohammad","non-dropping-particle":"","parse-names":false,"suffix":""},{"dropping-particle":"","family":"Upreti","given":"Naveen","non-dropping-particle":"","parse-names":false,"suffix":""},{"dropping-particle":"","family":"Gupta","given":"Deepti","non-dropping-particle":"","parse-names":false,"suffix":""}],"container-title":"International Journal of Information Technology and Knowledge Management","id":"ITEM-1","issued":{"date-parts":[["2010"]]},"title":"Genetic Algorithm: Review and Application","type":"article-journal"},"uris":["http://www.mendeley.com/documents/?uuid=4ebef33f-3705-473a-b99b-63d5c6236e9c"]}],"mendeley":{"formattedCitation":"(M. Kumar, Husian, Upreti, &amp; Gupta, 2010)","plainTextFormattedCitation":"(M. Kumar, Husian, Upreti, &amp; Gupta, 2010)","previouslyFormattedCitation":"(M. Kumar, Husian, Upreti, &amp; Gupta, 2010)"},"properties":{"noteIndex":0},"schema":"https://github.com/citation-style-language/schema/raw/master/csl-citation.json"}</w:instrText>
      </w:r>
      <w:r>
        <w:fldChar w:fldCharType="separate"/>
      </w:r>
      <w:bookmarkStart w:id="64" w:name="__Fieldmark__41_1055626662"/>
      <w:bookmarkStart w:id="65" w:name="__Fieldmark__78_748199445"/>
      <w:bookmarkStart w:id="66" w:name="__Fieldmark__95_3937524772"/>
      <w:bookmarkStart w:id="67" w:name="__Fieldmark__42_1156436390"/>
      <w:r w:rsidR="00F10BA7" w:rsidRPr="00F10BA7">
        <w:rPr>
          <w:noProof/>
          <w:lang w:eastAsia="en-US"/>
        </w:rPr>
        <w:t>(M. Kumar, Husian, Upreti, &amp; Gupta, 2010)</w:t>
      </w:r>
      <w:r>
        <w:fldChar w:fldCharType="end"/>
      </w:r>
      <w:bookmarkEnd w:id="64"/>
      <w:bookmarkEnd w:id="65"/>
      <w:bookmarkEnd w:id="66"/>
      <w:bookmarkEnd w:id="67"/>
      <w:r>
        <w:t>, this can lead the algorithm to converge faster to areas where optimal solutions are more likely to be found. From this early step, the evolutionary process begins.</w:t>
      </w:r>
    </w:p>
    <w:p w:rsidR="00C44CA3" w:rsidRDefault="005247B5">
      <w:pPr>
        <w:pStyle w:val="Heading3"/>
      </w:pPr>
      <w:bookmarkStart w:id="68" w:name="_Toc523436020"/>
      <w:r>
        <w:t>Selection</w:t>
      </w:r>
      <w:bookmarkEnd w:id="68"/>
    </w:p>
    <w:p w:rsidR="00C44CA3" w:rsidRDefault="005247B5">
      <w:pPr>
        <w:jc w:val="both"/>
      </w:pPr>
      <w:r>
        <w:t>A subset of the population is then selected and used to breed a new generation, that said, this step is critical since it need</w:t>
      </w:r>
      <w:r w:rsidR="0043044E">
        <w:t>s</w:t>
      </w:r>
      <w:r>
        <w:t xml:space="preserve"> to select good individuals trying to keep the diversity of the selected chromosomes. The subset size is also a parameter that </w:t>
      </w:r>
      <w:r w:rsidR="0043044E">
        <w:t xml:space="preserve">must </w:t>
      </w:r>
      <w:r>
        <w:t xml:space="preserve">be set into the algorithm. </w:t>
      </w:r>
    </w:p>
    <w:p w:rsidR="00C44CA3" w:rsidRDefault="005247B5">
      <w:pPr>
        <w:jc w:val="both"/>
      </w:pPr>
      <w:r>
        <w:t xml:space="preserve">The selection step can take place using a variety of techniques. Some methods focus on the fitness of the individual, where chromosomes with </w:t>
      </w:r>
      <w:r w:rsidR="00C60B45">
        <w:t xml:space="preserve">the </w:t>
      </w:r>
      <w:r>
        <w:t xml:space="preserve">best fitness are the one to be selected. Other methods are based on randomness selection or combination of these techniques. No method is guaranteeing to be the best one, and the choice must be problem specific. </w:t>
      </w:r>
    </w:p>
    <w:p w:rsidR="00C44CA3" w:rsidRDefault="005247B5">
      <w:pPr>
        <w:jc w:val="both"/>
      </w:pPr>
      <w:r>
        <w:lastRenderedPageBreak/>
        <w:t xml:space="preserve">There are many selection methods, the most used are </w:t>
      </w:r>
      <w:r w:rsidR="00C60B45">
        <w:t xml:space="preserve">the </w:t>
      </w:r>
      <w:r>
        <w:t xml:space="preserve">roulette wheel and tournament selection </w:t>
      </w:r>
      <w:r>
        <w:fldChar w:fldCharType="begin" w:fldLock="1"/>
      </w:r>
      <w:r>
        <w:instrText>ADDIN CSL_CITATION {"citationItems":[{"id":"ITEM-1","itemData":{"DOI":"10.18535/ijecs/v6i12.04","ISBN":"2326123263","abstract":"-Genetic Algorithm solves a problem using an evolutionary approach by generating mutations to the current solution method, selecting the better methods from this new generation, and then using these improved methods to repeat the process. Selection is the process of finding out the best individuals for mating process so that the offsprings are produced are fit than the previous population. This paper reviews the commonly used selection methods.","author":[{"dropping-particle":"","family":"Saini","given":"Nisha","non-dropping-particle":"","parse-names":false,"suffix":""}],"container-title":"International Journal Of Engineering And Computer Science","id":"ITEM-1","issued":{"date-parts":[["2017"]]},"title":"Review of Selection Methods in Genetic Algorithms","type":"article-journal"},"uris":["http://www.mendeley.com/documents/?uuid=f7a402cc-604a-4e5f-acf5-fd541086c1d0"]}],"mendeley":{"formattedCitation":"(Saini, 2017)","plainTextFormattedCitation":"(Saini, 2017)","previouslyFormattedCitation":"(Saini, 2017)"},"properties":{"noteIndex":0},"schema":"https://github.com/citation-style-language/schema/raw/master/csl-citation.json"}</w:instrText>
      </w:r>
      <w:r>
        <w:fldChar w:fldCharType="separate"/>
      </w:r>
      <w:bookmarkStart w:id="69" w:name="__Fieldmark__42_1055626662"/>
      <w:bookmarkStart w:id="70" w:name="__Fieldmark__93_748199445"/>
      <w:bookmarkStart w:id="71" w:name="__Fieldmark__114_3937524772"/>
      <w:bookmarkStart w:id="72" w:name="__Fieldmark__43_1156436390"/>
      <w:r>
        <w:rPr>
          <w:noProof/>
          <w:lang w:eastAsia="en-US"/>
        </w:rPr>
        <w:t>(Saini, 2017)</w:t>
      </w:r>
      <w:r>
        <w:fldChar w:fldCharType="end"/>
      </w:r>
      <w:bookmarkEnd w:id="69"/>
      <w:bookmarkEnd w:id="70"/>
      <w:bookmarkEnd w:id="71"/>
      <w:bookmarkEnd w:id="72"/>
      <w:r>
        <w:t>. But other methods like Stochastic Universal Sampling, Rank Selection and Random Selection can be found in the literature.</w:t>
      </w:r>
    </w:p>
    <w:p w:rsidR="00C44CA3" w:rsidRDefault="005247B5" w:rsidP="008A0A1C">
      <w:pPr>
        <w:jc w:val="both"/>
      </w:pPr>
      <w:r>
        <w:t>The tournament selection and roule</w:t>
      </w:r>
      <w:r w:rsidR="00C60B45">
        <w:t xml:space="preserve">tte wheel will be addressed </w:t>
      </w:r>
      <w:r w:rsidR="008A0A1C">
        <w:t>in this research</w:t>
      </w:r>
      <w:r>
        <w:t>. Both methods provide good an</w:t>
      </w:r>
      <w:r w:rsidR="00C60B45">
        <w:t>d diverse parents in most cases</w:t>
      </w:r>
      <w:r>
        <w:t xml:space="preserve"> because they give </w:t>
      </w:r>
      <w:r w:rsidR="00C60B45">
        <w:t xml:space="preserve">the </w:t>
      </w:r>
      <w:r>
        <w:t xml:space="preserve">possibility of poorer fit chromosomes to be chosen and still rely on the fitness value to </w:t>
      </w:r>
      <w:r w:rsidR="008A0A1C">
        <w:t>decide</w:t>
      </w:r>
      <w:r>
        <w:t xml:space="preserve"> on which individual to choose in their deterministic steps.</w:t>
      </w:r>
    </w:p>
    <w:p w:rsidR="00C44CA3" w:rsidRDefault="005247B5">
      <w:pPr>
        <w:jc w:val="both"/>
      </w:pPr>
      <w:r>
        <w:t xml:space="preserve">In the tournament selection, the selection process </w:t>
      </w:r>
      <w:r w:rsidR="008A0A1C">
        <w:t xml:space="preserve">that is </w:t>
      </w:r>
      <w:r>
        <w:t>used in this project, K different individuals are randomly selected from the population</w:t>
      </w:r>
      <w:r w:rsidR="008A0A1C">
        <w:t xml:space="preserve"> as shown in figure 2.1</w:t>
      </w:r>
      <w:r>
        <w:t>. Within this set, the chromosome with the best fitness is then selected to reproduce. This process is done once more to select the next parent.</w:t>
      </w:r>
    </w:p>
    <w:p w:rsidR="0003092A" w:rsidRDefault="0003092A">
      <w:pPr>
        <w:jc w:val="center"/>
        <w:rPr>
          <w:color w:val="FF0000"/>
          <w:highlight w:val="yellow"/>
        </w:rPr>
      </w:pPr>
      <w:bookmarkStart w:id="73" w:name="__DdeLink__234_1055626662"/>
      <w:bookmarkEnd w:id="73"/>
      <w:r>
        <w:rPr>
          <w:noProof/>
          <w:color w:val="FF0000"/>
        </w:rPr>
        <w:drawing>
          <wp:inline distT="0" distB="0" distL="0" distR="0">
            <wp:extent cx="4057558" cy="1543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urnament selection.png"/>
                    <pic:cNvPicPr/>
                  </pic:nvPicPr>
                  <pic:blipFill>
                    <a:blip r:embed="rId14">
                      <a:extLst>
                        <a:ext uri="{28A0092B-C50C-407E-A947-70E740481C1C}">
                          <a14:useLocalDpi xmlns:a14="http://schemas.microsoft.com/office/drawing/2010/main" val="0"/>
                        </a:ext>
                      </a:extLst>
                    </a:blip>
                    <a:stretch>
                      <a:fillRect/>
                    </a:stretch>
                  </pic:blipFill>
                  <pic:spPr>
                    <a:xfrm>
                      <a:off x="0" y="0"/>
                      <a:ext cx="4113487" cy="1565131"/>
                    </a:xfrm>
                    <a:prstGeom prst="rect">
                      <a:avLst/>
                    </a:prstGeom>
                  </pic:spPr>
                </pic:pic>
              </a:graphicData>
            </a:graphic>
          </wp:inline>
        </w:drawing>
      </w:r>
    </w:p>
    <w:p w:rsidR="0003092A" w:rsidRPr="0003092A" w:rsidRDefault="0003092A" w:rsidP="0003092A">
      <w:pPr>
        <w:pStyle w:val="Caption"/>
      </w:pPr>
      <w:bookmarkStart w:id="74" w:name="_Toc523435996"/>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2</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1</w:t>
      </w:r>
      <w:r w:rsidR="0057363B">
        <w:rPr>
          <w:noProof/>
        </w:rPr>
        <w:fldChar w:fldCharType="end"/>
      </w:r>
      <w:r>
        <w:t xml:space="preserve"> – Tournament selection</w:t>
      </w:r>
      <w:bookmarkEnd w:id="74"/>
    </w:p>
    <w:p w:rsidR="00C44CA3" w:rsidRDefault="00C44CA3" w:rsidP="0003092A">
      <w:pPr>
        <w:rPr>
          <w:color w:val="FF0000"/>
          <w:highlight w:val="yellow"/>
        </w:rPr>
      </w:pPr>
    </w:p>
    <w:p w:rsidR="00C44CA3" w:rsidRDefault="008A0A1C">
      <w:pPr>
        <w:jc w:val="both"/>
      </w:pPr>
      <w:r>
        <w:t>The r</w:t>
      </w:r>
      <w:r w:rsidR="005247B5">
        <w:t xml:space="preserve">oulette wheel selection </w:t>
      </w:r>
      <w:r>
        <w:t>gives each chromosome</w:t>
      </w:r>
      <w:r w:rsidR="005247B5">
        <w:t xml:space="preserve"> in the population a probability of being selected. This probability is proportional </w:t>
      </w:r>
      <w:r w:rsidR="003F7042">
        <w:t>to</w:t>
      </w:r>
      <w:r w:rsidR="005247B5">
        <w:t xml:space="preserve"> its fitness. To select one individual, a random number is generated, simulating a roulette, and the generated number will define which chromosome will be chose</w:t>
      </w:r>
      <w:r w:rsidR="003F7042">
        <w:t>n</w:t>
      </w:r>
      <w:r w:rsidR="005247B5">
        <w:t xml:space="preserve"> to produce the offspring. Again, this process is </w:t>
      </w:r>
      <w:r w:rsidR="003F7042">
        <w:t xml:space="preserve">repeated </w:t>
      </w:r>
      <w:r w:rsidR="005247B5">
        <w:t>to select the next parent.</w:t>
      </w:r>
    </w:p>
    <w:p w:rsidR="00C44CA3" w:rsidRDefault="005247B5">
      <w:pPr>
        <w:pStyle w:val="Heading3"/>
      </w:pPr>
      <w:bookmarkStart w:id="75" w:name="_Toc523436021"/>
      <w:r>
        <w:t>Reproduction</w:t>
      </w:r>
      <w:bookmarkEnd w:id="75"/>
    </w:p>
    <w:p w:rsidR="00C44CA3" w:rsidRDefault="005247B5">
      <w:pPr>
        <w:jc w:val="both"/>
        <w:rPr>
          <w:lang w:eastAsia="pt-PT"/>
        </w:rPr>
      </w:pPr>
      <w:r>
        <w:t>Once the parents are selected, the reproduction step takes place. The parents are combined using</w:t>
      </w:r>
      <w:r w:rsidR="00F10BA7">
        <w:t xml:space="preserve"> a</w:t>
      </w:r>
      <w:r>
        <w:t xml:space="preserve"> crossover to generate the offspring. Then, the generated chromosomes can have its genes randomly mutated by the mutation process at a certain rate, this helps the algorithm to run away from local optimum and have a broader exploratory range in the search space. These steps </w:t>
      </w:r>
      <w:r w:rsidR="003020A1">
        <w:t xml:space="preserve">and their probability rates </w:t>
      </w:r>
      <w:r>
        <w:t>are also problem specifics, giving that each problem will use the crossover and m</w:t>
      </w:r>
      <w:r w:rsidR="003020A1">
        <w:t>utation methods that make sense</w:t>
      </w:r>
      <w:r>
        <w:t>.</w:t>
      </w:r>
    </w:p>
    <w:p w:rsidR="00C44CA3" w:rsidRDefault="005247B5">
      <w:pPr>
        <w:pStyle w:val="Heading4"/>
      </w:pPr>
      <w:r>
        <w:t>Crossover</w:t>
      </w:r>
    </w:p>
    <w:p w:rsidR="00C44CA3" w:rsidRDefault="005247B5">
      <w:pPr>
        <w:jc w:val="both"/>
      </w:pPr>
      <w:r>
        <w:t xml:space="preserve">Crossover is a vital process in </w:t>
      </w:r>
      <w:r w:rsidR="00F10BA7">
        <w:t xml:space="preserve">the </w:t>
      </w:r>
      <w:r>
        <w:t>generation</w:t>
      </w:r>
      <w:r w:rsidR="00F10BA7">
        <w:t xml:space="preserve"> of</w:t>
      </w:r>
      <w:r>
        <w:t xml:space="preserve"> new chromosomes. It </w:t>
      </w:r>
      <w:r w:rsidR="0020340F">
        <w:t>exchanges</w:t>
      </w:r>
      <w:r>
        <w:t xml:space="preserve"> genetic material (genes) from two or more chromosomes hoping that can generate individuals with better</w:t>
      </w:r>
      <w:r w:rsidR="00F10BA7">
        <w:t xml:space="preserve"> fitness in the next population </w:t>
      </w:r>
      <w:r w:rsidR="00F10BA7">
        <w:fldChar w:fldCharType="begin" w:fldLock="1"/>
      </w:r>
      <w:r w:rsidR="00D37FA2">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F10BA7">
        <w:fldChar w:fldCharType="separate"/>
      </w:r>
      <w:r w:rsidR="00F10BA7" w:rsidRPr="00F10BA7">
        <w:rPr>
          <w:noProof/>
        </w:rPr>
        <w:t>(V. Kumar &amp; Panneerselvam, 2017)</w:t>
      </w:r>
      <w:r w:rsidR="00F10BA7">
        <w:fldChar w:fldCharType="end"/>
      </w:r>
      <w:r>
        <w:t>. Usually</w:t>
      </w:r>
      <w:r w:rsidR="00F10BA7">
        <w:t>, the</w:t>
      </w:r>
      <w:r>
        <w:t xml:space="preserve"> crossover is applied with a high probability, it means that in most cases the genetic material of the parents will be recombined to generate the children, less likely, they will just be copied to the next generation as they are. Using a </w:t>
      </w:r>
      <w:r>
        <w:lastRenderedPageBreak/>
        <w:t xml:space="preserve">crossover rate of 100% means that every chromosome in the offspring </w:t>
      </w:r>
      <w:r w:rsidR="00F10BA7">
        <w:t>was generated using at least the crossover</w:t>
      </w:r>
      <w:r>
        <w:t>.</w:t>
      </w:r>
    </w:p>
    <w:p w:rsidR="00C44CA3" w:rsidRDefault="005247B5">
      <w:pPr>
        <w:jc w:val="both"/>
      </w:pPr>
      <w:r>
        <w:t>As the selection phrase, there are multiple methods to apply crossover, some of the</w:t>
      </w:r>
      <w:r w:rsidR="00F10BA7">
        <w:t xml:space="preserve"> most known and generic are one-</w:t>
      </w:r>
      <w:r>
        <w:t>point crosso</w:t>
      </w:r>
      <w:r w:rsidR="00F10BA7">
        <w:t>ver and two-</w:t>
      </w:r>
      <w:r>
        <w:t>point crossover, among others. This project uses a different type of crossover that do</w:t>
      </w:r>
      <w:r w:rsidR="00D37FA2">
        <w:t>es not</w:t>
      </w:r>
      <w:r>
        <w:t xml:space="preserve"> share the behavior of these generic methods and will be further explained in chapter 4. Because of that, only these two crossover techniques will be e</w:t>
      </w:r>
      <w:r w:rsidR="00F10BA7">
        <w:t>xplained</w:t>
      </w:r>
      <w:r>
        <w:t xml:space="preserve">. These crossover methods will be addressed here to give an overview </w:t>
      </w:r>
      <w:r w:rsidR="00D37FA2">
        <w:t>of</w:t>
      </w:r>
      <w:r>
        <w:t xml:space="preserve"> how this process take</w:t>
      </w:r>
      <w:r w:rsidR="00D37FA2">
        <w:t>s</w:t>
      </w:r>
      <w:r>
        <w:t xml:space="preserve"> place in the majority of the cases and illustrate the crossover operation.</w:t>
      </w:r>
    </w:p>
    <w:p w:rsidR="00C44CA3" w:rsidRDefault="005247B5">
      <w:pPr>
        <w:jc w:val="both"/>
      </w:pPr>
      <w:r>
        <w:t>The simplest crossover operator</w:t>
      </w:r>
      <w:r w:rsidR="00D37FA2">
        <w:t xml:space="preserve"> is the one-</w:t>
      </w:r>
      <w:r w:rsidR="00F10BA7">
        <w:t>point crossover</w:t>
      </w:r>
      <w:r w:rsidR="00D37FA2">
        <w:t xml:space="preserve">. In this type of crossover according to Kumar &amp; </w:t>
      </w:r>
      <w:r w:rsidR="00D37FA2" w:rsidRPr="00F10BA7">
        <w:rPr>
          <w:noProof/>
        </w:rPr>
        <w:t>Panneerselvam</w:t>
      </w:r>
      <w:r w:rsidR="00D37FA2">
        <w:rPr>
          <w:noProof/>
        </w:rPr>
        <w:t xml:space="preserve"> (2017)</w:t>
      </w:r>
      <w:r w:rsidR="00D37FA2">
        <w:t>,</w:t>
      </w:r>
      <w:r>
        <w:t xml:space="preserve"> a random point is selected within the limits of the parent, this point is called the cut point. Every point possible to be selected have an equal chance of being selected. To illustrate, in </w:t>
      </w:r>
      <w:r w:rsidR="00D37FA2">
        <w:t>figure</w:t>
      </w:r>
      <w:r>
        <w:t xml:space="preserve"> </w:t>
      </w:r>
      <w:r w:rsidR="00D37FA2">
        <w:t>2.2</w:t>
      </w:r>
      <w:r>
        <w:t xml:space="preserve">, two </w:t>
      </w:r>
      <w:r w:rsidR="00D37FA2">
        <w:t>parents</w:t>
      </w:r>
      <w:r>
        <w:t xml:space="preserve"> represented by an array of </w:t>
      </w:r>
      <w:r w:rsidR="00D37FA2">
        <w:t xml:space="preserve">characters with </w:t>
      </w:r>
      <w:r w:rsidR="006C351F">
        <w:t xml:space="preserve">a </w:t>
      </w:r>
      <w:r w:rsidR="00D37FA2">
        <w:t>total size of 6 elements</w:t>
      </w:r>
      <w:r w:rsidR="006C351F">
        <w:t xml:space="preserve"> each</w:t>
      </w:r>
      <w:r>
        <w:t xml:space="preserve">, the cut point would be any number </w:t>
      </w:r>
      <w:bookmarkStart w:id="76" w:name="__DdeLink__169_748199445"/>
      <w:r w:rsidR="00D37FA2">
        <w:t>between 0 and 4</w:t>
      </w:r>
      <w:r>
        <w:t>,</w:t>
      </w:r>
      <w:r w:rsidR="00D37FA2">
        <w:t xml:space="preserve"> and</w:t>
      </w:r>
      <w:r>
        <w:t xml:space="preserve"> in this case, the point </w:t>
      </w:r>
      <w:r w:rsidR="00D37FA2">
        <w:t>3</w:t>
      </w:r>
      <w:r>
        <w:t xml:space="preserve"> was selected. The cut point splits </w:t>
      </w:r>
      <w:r w:rsidR="00D37FA2">
        <w:t>the parents in</w:t>
      </w:r>
      <w:r w:rsidR="006C351F">
        <w:t>to</w:t>
      </w:r>
      <w:r w:rsidR="00D37FA2">
        <w:t xml:space="preserve"> two hal</w:t>
      </w:r>
      <w:r w:rsidR="006C351F">
        <w:t>ves</w:t>
      </w:r>
      <w:r w:rsidR="00D37FA2">
        <w:t xml:space="preserve"> each.</w:t>
      </w:r>
      <w:r>
        <w:t xml:space="preserve"> </w:t>
      </w:r>
      <w:r w:rsidR="00D37FA2">
        <w:t>T</w:t>
      </w:r>
      <w:r>
        <w:t xml:space="preserve">he first part </w:t>
      </w:r>
      <w:r w:rsidR="00D37FA2">
        <w:t xml:space="preserve">is </w:t>
      </w:r>
      <w:r>
        <w:t xml:space="preserve">every array element which its index in the array is less or equal the cut point, the second part </w:t>
      </w:r>
      <w:r w:rsidR="00D37FA2">
        <w:t>obey</w:t>
      </w:r>
      <w:r w:rsidR="006C351F">
        <w:t>s</w:t>
      </w:r>
      <w:r w:rsidR="00D37FA2">
        <w:t xml:space="preserve"> </w:t>
      </w:r>
      <w:r>
        <w:t>the opposite</w:t>
      </w:r>
      <w:r w:rsidR="00D37FA2">
        <w:t xml:space="preserve"> rule where</w:t>
      </w:r>
      <w:r>
        <w:t xml:space="preserve"> the elements with </w:t>
      </w:r>
      <w:r w:rsidR="006C351F">
        <w:t xml:space="preserve">an </w:t>
      </w:r>
      <w:r>
        <w:t>index greater than the point</w:t>
      </w:r>
      <w:r w:rsidR="00D37FA2">
        <w:t xml:space="preserve"> are considered</w:t>
      </w:r>
      <w:r>
        <w:t xml:space="preserve">. To </w:t>
      </w:r>
      <w:bookmarkEnd w:id="76"/>
      <w:r>
        <w:t xml:space="preserve">generate the children, </w:t>
      </w:r>
      <w:r w:rsidR="00D37FA2">
        <w:t>the algorithm copies</w:t>
      </w:r>
      <w:r>
        <w:t xml:space="preserve"> the first part of the parent one and insert in the offspring, then get the second part of the other parent and</w:t>
      </w:r>
      <w:r w:rsidR="00D37FA2">
        <w:t xml:space="preserve"> insert in the offspring. Changing</w:t>
      </w:r>
      <w:r>
        <w:t xml:space="preserve"> the order of the parents and do the same operation generate</w:t>
      </w:r>
      <w:r w:rsidR="00D37FA2">
        <w:t>s</w:t>
      </w:r>
      <w:r>
        <w:t xml:space="preserve"> the second child</w:t>
      </w:r>
      <w:r w:rsidR="00D37FA2">
        <w:t xml:space="preserve"> </w:t>
      </w:r>
      <w:r w:rsidR="00D37FA2">
        <w:fldChar w:fldCharType="begin" w:fldLock="1"/>
      </w:r>
      <w:r w:rsidR="0005125A">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D37FA2">
        <w:fldChar w:fldCharType="separate"/>
      </w:r>
      <w:r w:rsidR="00D37FA2" w:rsidRPr="00D37FA2">
        <w:rPr>
          <w:noProof/>
        </w:rPr>
        <w:t>(V. Kumar &amp; Panneerselvam, 2017)</w:t>
      </w:r>
      <w:r w:rsidR="00D37FA2">
        <w:fldChar w:fldCharType="end"/>
      </w:r>
      <w:r>
        <w:t>.</w:t>
      </w:r>
    </w:p>
    <w:p w:rsidR="0003092A" w:rsidRDefault="0003092A" w:rsidP="0003092A">
      <w:pPr>
        <w:jc w:val="center"/>
      </w:pPr>
      <w:r>
        <w:rPr>
          <w:noProof/>
        </w:rPr>
        <w:drawing>
          <wp:inline distT="0" distB="0" distL="0" distR="0">
            <wp:extent cx="3600000" cy="9077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ne point crossover.png"/>
                    <pic:cNvPicPr/>
                  </pic:nvPicPr>
                  <pic:blipFill>
                    <a:blip r:embed="rId15">
                      <a:extLst>
                        <a:ext uri="{28A0092B-C50C-407E-A947-70E740481C1C}">
                          <a14:useLocalDpi xmlns:a14="http://schemas.microsoft.com/office/drawing/2010/main" val="0"/>
                        </a:ext>
                      </a:extLst>
                    </a:blip>
                    <a:stretch>
                      <a:fillRect/>
                    </a:stretch>
                  </pic:blipFill>
                  <pic:spPr>
                    <a:xfrm>
                      <a:off x="0" y="0"/>
                      <a:ext cx="3600000" cy="907736"/>
                    </a:xfrm>
                    <a:prstGeom prst="rect">
                      <a:avLst/>
                    </a:prstGeom>
                  </pic:spPr>
                </pic:pic>
              </a:graphicData>
            </a:graphic>
          </wp:inline>
        </w:drawing>
      </w:r>
    </w:p>
    <w:p w:rsidR="0003092A" w:rsidRDefault="0003092A" w:rsidP="0003092A">
      <w:pPr>
        <w:pStyle w:val="Caption"/>
      </w:pPr>
      <w:bookmarkStart w:id="77" w:name="_Toc523435997"/>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2</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2</w:t>
      </w:r>
      <w:r w:rsidR="0057363B">
        <w:rPr>
          <w:noProof/>
        </w:rPr>
        <w:fldChar w:fldCharType="end"/>
      </w:r>
      <w:r w:rsidR="00D37FA2">
        <w:t xml:space="preserve"> – One-</w:t>
      </w:r>
      <w:r>
        <w:t>point crossover</w:t>
      </w:r>
      <w:bookmarkEnd w:id="77"/>
    </w:p>
    <w:p w:rsidR="00C44CA3" w:rsidRDefault="002D56EE">
      <w:pPr>
        <w:jc w:val="both"/>
      </w:pPr>
      <w:r>
        <w:t xml:space="preserve">There are </w:t>
      </w:r>
      <w:r w:rsidR="005247B5">
        <w:t xml:space="preserve">cases where elements </w:t>
      </w:r>
      <w:r>
        <w:t xml:space="preserve">within a chromosome </w:t>
      </w:r>
      <w:r w:rsidR="005247B5">
        <w:t>cannot be repeated</w:t>
      </w:r>
      <w:r>
        <w:t>, as routing problems where a city must be visited only once, and all cities must be visited. In these cases, while applying the one-point crossover, instead of just blindly copy the half of the second parents</w:t>
      </w:r>
      <w:r w:rsidR="005247B5">
        <w:t xml:space="preserve"> </w:t>
      </w:r>
      <w:r>
        <w:t xml:space="preserve">the algorithm must </w:t>
      </w:r>
      <w:r w:rsidR="005247B5">
        <w:t xml:space="preserve">copy </w:t>
      </w:r>
      <w:r>
        <w:t xml:space="preserve">the </w:t>
      </w:r>
      <w:r w:rsidR="005247B5">
        <w:t xml:space="preserve">genes one by one in order, avoiding the elements that are already in the child until </w:t>
      </w:r>
      <w:r>
        <w:t>it</w:t>
      </w:r>
      <w:r w:rsidR="005247B5">
        <w:t xml:space="preserve"> is fulfilled.</w:t>
      </w:r>
    </w:p>
    <w:p w:rsidR="00C44CA3" w:rsidRDefault="002D56EE">
      <w:pPr>
        <w:jc w:val="both"/>
      </w:pPr>
      <w:r>
        <w:t>The two-point crossover is a generalization of one-</w:t>
      </w:r>
      <w:r w:rsidR="005247B5">
        <w:t xml:space="preserve">point crossover. The difference between them is that </w:t>
      </w:r>
      <w:r>
        <w:t xml:space="preserve">the two-point crossover </w:t>
      </w:r>
      <w:r w:rsidR="005E2926">
        <w:t>chooses</w:t>
      </w:r>
      <w:r w:rsidR="005247B5">
        <w:t xml:space="preserve"> two cut point instead of just one, this will split the parents in</w:t>
      </w:r>
      <w:r w:rsidR="00DE2561">
        <w:t>to 3 parts. As a reference, multi-</w:t>
      </w:r>
      <w:r w:rsidR="005247B5">
        <w:t>point crossover also exists, everything depends on the number of cut points selected.</w:t>
      </w:r>
    </w:p>
    <w:p w:rsidR="0003092A" w:rsidRDefault="0003092A" w:rsidP="0003092A">
      <w:pPr>
        <w:jc w:val="center"/>
        <w:rPr>
          <w:lang w:eastAsia="pt-PT"/>
        </w:rPr>
      </w:pPr>
      <w:r>
        <w:rPr>
          <w:noProof/>
          <w:lang w:eastAsia="pt-PT"/>
        </w:rPr>
        <w:drawing>
          <wp:inline distT="0" distB="0" distL="0" distR="0">
            <wp:extent cx="3600000" cy="930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wo points crossover.png"/>
                    <pic:cNvPicPr/>
                  </pic:nvPicPr>
                  <pic:blipFill>
                    <a:blip r:embed="rId16">
                      <a:extLst>
                        <a:ext uri="{28A0092B-C50C-407E-A947-70E740481C1C}">
                          <a14:useLocalDpi xmlns:a14="http://schemas.microsoft.com/office/drawing/2010/main" val="0"/>
                        </a:ext>
                      </a:extLst>
                    </a:blip>
                    <a:stretch>
                      <a:fillRect/>
                    </a:stretch>
                  </pic:blipFill>
                  <pic:spPr>
                    <a:xfrm>
                      <a:off x="0" y="0"/>
                      <a:ext cx="3600000" cy="930680"/>
                    </a:xfrm>
                    <a:prstGeom prst="rect">
                      <a:avLst/>
                    </a:prstGeom>
                  </pic:spPr>
                </pic:pic>
              </a:graphicData>
            </a:graphic>
          </wp:inline>
        </w:drawing>
      </w:r>
    </w:p>
    <w:p w:rsidR="0003092A" w:rsidRDefault="0003092A" w:rsidP="0003092A">
      <w:pPr>
        <w:pStyle w:val="Caption"/>
      </w:pPr>
      <w:bookmarkStart w:id="78" w:name="_Toc523435998"/>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2</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3</w:t>
      </w:r>
      <w:r w:rsidR="0057363B">
        <w:rPr>
          <w:noProof/>
        </w:rPr>
        <w:fldChar w:fldCharType="end"/>
      </w:r>
      <w:r w:rsidR="00DE2561">
        <w:t xml:space="preserve"> – Two-</w:t>
      </w:r>
      <w:r>
        <w:t>point crossover</w:t>
      </w:r>
      <w:bookmarkEnd w:id="78"/>
    </w:p>
    <w:p w:rsidR="00DE2561" w:rsidRPr="00DE2561" w:rsidRDefault="00DE2561" w:rsidP="00DE2561">
      <w:pPr>
        <w:jc w:val="both"/>
      </w:pPr>
      <w:r>
        <w:lastRenderedPageBreak/>
        <w:t>Two-point crossover mixes the parts of each parent in the child. Each part is alternately selected and inserted into the child following a specific order. Using an example illustrated in figure 2.3 that is similar to the one previously saw in the one-point, the first part of the parent 1 goes first in the child, then the second part of the parent 2 is inserted, finally, the last part of the parent 1 is inserted. Repeating this operation interchanging the order of the parents generate the second offspring.</w:t>
      </w:r>
    </w:p>
    <w:p w:rsidR="00C44CA3" w:rsidRDefault="005247B5">
      <w:pPr>
        <w:pStyle w:val="Heading4"/>
      </w:pPr>
      <w:r>
        <w:t>Mutation</w:t>
      </w:r>
    </w:p>
    <w:p w:rsidR="00C44CA3" w:rsidRDefault="005247B5">
      <w:pPr>
        <w:jc w:val="both"/>
        <w:rPr>
          <w:rFonts w:eastAsia="SimSun;宋体"/>
          <w:sz w:val="24"/>
          <w:szCs w:val="24"/>
        </w:rPr>
      </w:pPr>
      <w:r>
        <w:t>Mutation</w:t>
      </w:r>
      <w:r w:rsidR="00DE2561">
        <w:t>s</w:t>
      </w:r>
      <w:r>
        <w:t xml:space="preserve"> are small random changes in the genetic material of a chromosome. Mutations itself is not supposed to carry the solution to a better fitness in purpose, but they provide an insurance policy against the development of uniform populations that are less likely to improve themselves in the next iteration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79" w:name="__Fieldmark__45_1156436390"/>
      <w:r>
        <w:rPr>
          <w:noProof/>
          <w:lang w:eastAsia="en-US"/>
        </w:rPr>
        <w:t>(Holland, 1992)</w:t>
      </w:r>
      <w:r>
        <w:fldChar w:fldCharType="end"/>
      </w:r>
      <w:bookmarkEnd w:id="79"/>
      <w:r>
        <w:t xml:space="preserve">. Typically, the mutation rate is applied with </w:t>
      </w:r>
      <w:r w:rsidR="00DE2561">
        <w:t xml:space="preserve">a </w:t>
      </w:r>
      <w:r>
        <w:t xml:space="preserve">low probability of 1% or less in many cases </w:t>
      </w:r>
      <w:r>
        <w:fldChar w:fldCharType="begin" w:fldLock="1"/>
      </w:r>
      <w:r>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fldChar w:fldCharType="separate"/>
      </w:r>
      <w:bookmarkStart w:id="80" w:name="__Fieldmark__46_1156436390"/>
      <w:r>
        <w:rPr>
          <w:noProof/>
          <w:lang w:eastAsia="en-US"/>
        </w:rPr>
        <w:t>(Whitley, 1994)</w:t>
      </w:r>
      <w:r>
        <w:fldChar w:fldCharType="end"/>
      </w:r>
      <w:bookmarkEnd w:id="80"/>
      <w:r>
        <w:t>, because with very right probability, the algorithm could be reduced to a random search over the space.</w:t>
      </w:r>
    </w:p>
    <w:p w:rsidR="00C44CA3" w:rsidRDefault="005247B5">
      <w:pPr>
        <w:jc w:val="both"/>
      </w:pPr>
      <w:r>
        <w:t>Common mutation methods are bit flip, swap, inversion, among many other</w:t>
      </w:r>
      <w:r w:rsidR="00DE2561">
        <w:t>s</w:t>
      </w:r>
      <w:r>
        <w:t xml:space="preserve"> that can be found in the</w:t>
      </w:r>
      <w:r w:rsidR="00DE2561">
        <w:t xml:space="preserve"> literature. In the example bel</w:t>
      </w:r>
      <w:r>
        <w:t xml:space="preserve">ow in </w:t>
      </w:r>
      <w:r w:rsidR="00DE2561">
        <w:t>figure</w:t>
      </w:r>
      <w:r>
        <w:t xml:space="preserve"> </w:t>
      </w:r>
      <w:r w:rsidR="00DE2561">
        <w:t>2.4</w:t>
      </w:r>
      <w:r>
        <w:t>, the swap mutation is shown. In this mutation technique, two random genes of the chromosome are selected and swapped between them, these cases are useful when repeating a gene is not allowed, as the case of the TSP. In the bit flip mutation, for each gene in the solution, there is a chan</w:t>
      </w:r>
      <w:r w:rsidR="00DE2561">
        <w:t>c</w:t>
      </w:r>
      <w:r>
        <w:t xml:space="preserve">e of change the data </w:t>
      </w:r>
      <w:r w:rsidR="00DE2561">
        <w:t>of</w:t>
      </w:r>
      <w:r>
        <w:t xml:space="preserve"> the gene to other random data with </w:t>
      </w:r>
      <w:r w:rsidR="00DE2561">
        <w:t xml:space="preserve">the </w:t>
      </w:r>
      <w:r>
        <w:t>possibility to be inserted in the chromosome.</w:t>
      </w:r>
    </w:p>
    <w:p w:rsidR="0003092A" w:rsidRDefault="0003092A" w:rsidP="0003092A">
      <w:pPr>
        <w:jc w:val="center"/>
        <w:rPr>
          <w:lang w:eastAsia="pt-PT"/>
        </w:rPr>
      </w:pPr>
      <w:r>
        <w:rPr>
          <w:noProof/>
          <w:lang w:eastAsia="pt-PT"/>
        </w:rPr>
        <w:drawing>
          <wp:inline distT="0" distB="0" distL="0" distR="0">
            <wp:extent cx="3132000" cy="962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wap mutation.png"/>
                    <pic:cNvPicPr/>
                  </pic:nvPicPr>
                  <pic:blipFill>
                    <a:blip r:embed="rId17">
                      <a:extLst>
                        <a:ext uri="{28A0092B-C50C-407E-A947-70E740481C1C}">
                          <a14:useLocalDpi xmlns:a14="http://schemas.microsoft.com/office/drawing/2010/main" val="0"/>
                        </a:ext>
                      </a:extLst>
                    </a:blip>
                    <a:stretch>
                      <a:fillRect/>
                    </a:stretch>
                  </pic:blipFill>
                  <pic:spPr>
                    <a:xfrm>
                      <a:off x="0" y="0"/>
                      <a:ext cx="3132000" cy="962755"/>
                    </a:xfrm>
                    <a:prstGeom prst="rect">
                      <a:avLst/>
                    </a:prstGeom>
                  </pic:spPr>
                </pic:pic>
              </a:graphicData>
            </a:graphic>
          </wp:inline>
        </w:drawing>
      </w:r>
    </w:p>
    <w:p w:rsidR="0003092A" w:rsidRDefault="0003092A" w:rsidP="0003092A">
      <w:pPr>
        <w:pStyle w:val="Caption"/>
        <w:rPr>
          <w:lang w:eastAsia="pt-PT"/>
        </w:rPr>
      </w:pPr>
      <w:bookmarkStart w:id="81" w:name="_Toc523435999"/>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2</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4</w:t>
      </w:r>
      <w:r w:rsidR="0057363B">
        <w:rPr>
          <w:noProof/>
        </w:rPr>
        <w:fldChar w:fldCharType="end"/>
      </w:r>
      <w:r>
        <w:t xml:space="preserve"> – Swap mutation</w:t>
      </w:r>
      <w:bookmarkEnd w:id="81"/>
    </w:p>
    <w:p w:rsidR="00C44CA3" w:rsidRDefault="005247B5">
      <w:pPr>
        <w:pStyle w:val="Heading3"/>
      </w:pPr>
      <w:bookmarkStart w:id="82" w:name="_Toc523436022"/>
      <w:r>
        <w:t>Termination</w:t>
      </w:r>
      <w:bookmarkEnd w:id="82"/>
    </w:p>
    <w:p w:rsidR="00C44CA3" w:rsidRDefault="005247B5">
      <w:pPr>
        <w:jc w:val="both"/>
      </w:pPr>
      <w:r>
        <w:t>Genetic algorithm</w:t>
      </w:r>
      <w:r w:rsidR="002E4533">
        <w:t>s create</w:t>
      </w:r>
      <w:r>
        <w:t xml:space="preserve"> population after population iterating until some condition, or conditions, have been reached. Conditions must be pre-defined by the developer of the algorithm, usually</w:t>
      </w:r>
      <w:r w:rsidR="002E4533">
        <w:t>,</w:t>
      </w:r>
      <w:r>
        <w:t xml:space="preserve"> they rely on time, </w:t>
      </w:r>
      <w:r w:rsidR="002E4533">
        <w:t xml:space="preserve">the </w:t>
      </w:r>
      <w:r>
        <w:t>number of iter</w:t>
      </w:r>
      <w:r w:rsidR="00DE2561">
        <w:t>ations, minimum criteria found. Kumar et al. (</w:t>
      </w:r>
      <w:r w:rsidR="002E4533">
        <w:t>2010</w:t>
      </w:r>
      <w:r w:rsidR="00DE2561">
        <w:t xml:space="preserve">) </w:t>
      </w:r>
      <w:r>
        <w:rPr>
          <w:lang w:eastAsia="en-US"/>
        </w:rPr>
        <w:t>described some techniques used as stop conditions</w:t>
      </w:r>
      <w:r w:rsidR="002E4533">
        <w:rPr>
          <w:lang w:eastAsia="en-US"/>
        </w:rPr>
        <w:t xml:space="preserve"> listed below.</w:t>
      </w:r>
    </w:p>
    <w:p w:rsidR="00C44CA3" w:rsidRPr="002E4533" w:rsidRDefault="002E4533" w:rsidP="002E4533">
      <w:pPr>
        <w:pStyle w:val="Lista"/>
      </w:pPr>
      <w:r>
        <w:t>Found a solution that satisfies</w:t>
      </w:r>
      <w:r w:rsidR="005247B5" w:rsidRPr="002E4533">
        <w:t xml:space="preserve"> a minimum criterion;</w:t>
      </w:r>
    </w:p>
    <w:p w:rsidR="00C44CA3" w:rsidRPr="002E4533" w:rsidRDefault="005247B5" w:rsidP="002E4533">
      <w:pPr>
        <w:pStyle w:val="Lista"/>
      </w:pPr>
      <w:r w:rsidRPr="002E4533">
        <w:t>Number of iterations reached;</w:t>
      </w:r>
    </w:p>
    <w:p w:rsidR="00C44CA3" w:rsidRPr="002E4533" w:rsidRDefault="005247B5" w:rsidP="002E4533">
      <w:pPr>
        <w:pStyle w:val="Lista"/>
      </w:pPr>
      <w:r w:rsidRPr="002E4533">
        <w:t>Co</w:t>
      </w:r>
      <w:r w:rsidR="002E4533">
        <w:t>mputational time reached (budget</w:t>
      </w:r>
      <w:r w:rsidRPr="002E4533">
        <w:t>);</w:t>
      </w:r>
    </w:p>
    <w:p w:rsidR="00C44CA3" w:rsidRPr="002E4533" w:rsidRDefault="002E4533" w:rsidP="002E4533">
      <w:pPr>
        <w:pStyle w:val="Lista"/>
      </w:pPr>
      <w:r>
        <w:t>The algorithm has reached the</w:t>
      </w:r>
      <w:r w:rsidR="005247B5" w:rsidRPr="002E4533">
        <w:t xml:space="preserve"> highest fitness solution and no longer is producing</w:t>
      </w:r>
      <w:r>
        <w:t xml:space="preserve"> a better solution for a</w:t>
      </w:r>
      <w:r w:rsidR="005247B5" w:rsidRPr="002E4533">
        <w:t xml:space="preserve"> </w:t>
      </w:r>
      <w:r>
        <w:t xml:space="preserve">number </w:t>
      </w:r>
      <w:r w:rsidR="005247B5" w:rsidRPr="002E4533">
        <w:t>of iterations;</w:t>
      </w:r>
    </w:p>
    <w:p w:rsidR="00C44CA3" w:rsidRPr="002E4533" w:rsidRDefault="005247B5" w:rsidP="002E4533">
      <w:pPr>
        <w:pStyle w:val="Lista"/>
      </w:pPr>
      <w:r w:rsidRPr="002E4533">
        <w:t>Manual inspection;</w:t>
      </w:r>
    </w:p>
    <w:p w:rsidR="00C44CA3" w:rsidRPr="002E4533" w:rsidRDefault="005247B5" w:rsidP="002E4533">
      <w:pPr>
        <w:pStyle w:val="Lista"/>
      </w:pPr>
      <w:r w:rsidRPr="002E4533">
        <w:t>Combi</w:t>
      </w:r>
      <w:r w:rsidR="002E4533">
        <w:t xml:space="preserve">nation of the previous methods </w:t>
      </w:r>
      <w:r w:rsidRPr="002E4533">
        <w:t>or any other method created.</w:t>
      </w:r>
    </w:p>
    <w:p w:rsidR="002E4533" w:rsidRDefault="002E4533">
      <w:pPr>
        <w:jc w:val="both"/>
      </w:pPr>
    </w:p>
    <w:p w:rsidR="00C44CA3" w:rsidRDefault="002E4533">
      <w:pPr>
        <w:jc w:val="both"/>
      </w:pPr>
      <w:r>
        <w:lastRenderedPageBreak/>
        <w:t>Once the termination condition is reached, the chromosome with the best fitness of the last population, or the chromosome with the best fitness found overall iteration is selected as the best solution found by the GA.</w:t>
      </w:r>
    </w:p>
    <w:p w:rsidR="00C44CA3" w:rsidRDefault="005247B5">
      <w:pPr>
        <w:pStyle w:val="Heading1"/>
      </w:pPr>
      <w:bookmarkStart w:id="83" w:name="_Toc523436023"/>
      <w:r>
        <w:lastRenderedPageBreak/>
        <w:t>Methodology</w:t>
      </w:r>
      <w:bookmarkEnd w:id="83"/>
    </w:p>
    <w:p w:rsidR="00C44CA3" w:rsidRDefault="00FD4EA7" w:rsidP="00703B01">
      <w:pPr>
        <w:jc w:val="both"/>
      </w:pPr>
      <w:r>
        <w:t>This project will follow the design sci</w:t>
      </w:r>
      <w:r w:rsidR="00703B01">
        <w:t>ence research methodology to accomplish its final goal.</w:t>
      </w:r>
      <w:r w:rsidR="005247B5">
        <w:t xml:space="preserve"> </w:t>
      </w:r>
      <w:r w:rsidR="00703B01">
        <w:t>T</w:t>
      </w:r>
      <w:r w:rsidR="005247B5">
        <w:t>his research methodology</w:t>
      </w:r>
      <w:r w:rsidR="00703B01">
        <w:t xml:space="preserve"> requires that</w:t>
      </w:r>
      <w:r w:rsidR="005247B5">
        <w:t xml:space="preserve"> the motivation, problem</w:t>
      </w:r>
      <w:r w:rsidR="00703B01">
        <w:t>,</w:t>
      </w:r>
      <w:r w:rsidR="005247B5">
        <w:t xml:space="preserve"> and objectives of the project must be clearly defined. Then with those steps accomplished, the development of the project </w:t>
      </w:r>
      <w:r w:rsidR="00703B01">
        <w:t>is described</w:t>
      </w:r>
      <w:r w:rsidR="005247B5">
        <w:t xml:space="preserve"> based on the theory previously analyzed. With the </w:t>
      </w:r>
      <w:r w:rsidR="00703B01">
        <w:t xml:space="preserve">completion of the </w:t>
      </w:r>
      <w:r w:rsidR="005247B5">
        <w:t>project test case</w:t>
      </w:r>
      <w:r w:rsidR="00703B01">
        <w:t>s</w:t>
      </w:r>
      <w:r w:rsidR="005247B5">
        <w:t xml:space="preserve"> take place</w:t>
      </w:r>
      <w:r w:rsidR="00703B01">
        <w:t xml:space="preserve"> to measure the performance and feasibility or the solution reached.</w:t>
      </w:r>
      <w:r w:rsidR="005247B5">
        <w:t xml:space="preserve"> </w:t>
      </w:r>
      <w:r w:rsidR="00703B01">
        <w:t>I</w:t>
      </w:r>
      <w:r w:rsidR="005247B5">
        <w:t xml:space="preserve">n the case of this project, </w:t>
      </w:r>
      <w:r w:rsidR="00703B01">
        <w:t xml:space="preserve">the test case was created </w:t>
      </w:r>
      <w:r w:rsidR="005247B5">
        <w:t xml:space="preserve">using </w:t>
      </w:r>
      <w:r w:rsidR="00703B01">
        <w:t xml:space="preserve">data from </w:t>
      </w:r>
      <w:r w:rsidR="005247B5">
        <w:t xml:space="preserve">Campolide waste collection, in </w:t>
      </w:r>
      <w:r w:rsidR="00703B01">
        <w:t xml:space="preserve">the municipality of </w:t>
      </w:r>
      <w:r w:rsidR="005247B5">
        <w:t xml:space="preserve">Lisbon </w:t>
      </w:r>
      <w:r w:rsidR="007D0B47">
        <w:t>M</w:t>
      </w:r>
      <w:r w:rsidR="005247B5">
        <w:t>unicipality, P</w:t>
      </w:r>
      <w:r w:rsidR="00703B01">
        <w:t>ortugal</w:t>
      </w:r>
      <w:r w:rsidR="005247B5">
        <w:t xml:space="preserve">. </w:t>
      </w:r>
      <w:r w:rsidR="00703B01">
        <w:t>T</w:t>
      </w:r>
      <w:r w:rsidR="005247B5">
        <w:t xml:space="preserve">he next paragraphs </w:t>
      </w:r>
      <w:r w:rsidR="00703B01">
        <w:t xml:space="preserve">describe </w:t>
      </w:r>
      <w:r w:rsidR="005247B5">
        <w:t xml:space="preserve">the steps of the methodology applied </w:t>
      </w:r>
      <w:r w:rsidR="00703B01">
        <w:t>in more details</w:t>
      </w:r>
      <w:r w:rsidR="005247B5">
        <w:t>, relating where each piece of the process can be found in this written research.</w:t>
      </w:r>
    </w:p>
    <w:p w:rsidR="00557003" w:rsidRDefault="005247B5">
      <w:pPr>
        <w:jc w:val="both"/>
      </w:pPr>
      <w:r>
        <w:t xml:space="preserve">Following this methodology, the first chapter </w:t>
      </w:r>
      <w:r w:rsidR="00183BE4">
        <w:t>presents</w:t>
      </w:r>
      <w:r>
        <w:t xml:space="preserve"> the motivation and </w:t>
      </w:r>
      <w:r w:rsidR="00183BE4">
        <w:t xml:space="preserve">the </w:t>
      </w:r>
      <w:r>
        <w:t>problem of the study, s</w:t>
      </w:r>
      <w:r w:rsidR="00557003">
        <w:t>pecifically the subchapters 1.1 and</w:t>
      </w:r>
      <w:r>
        <w:t xml:space="preserve"> 1.2. </w:t>
      </w:r>
      <w:r w:rsidR="007D0B47">
        <w:t>These subsections give a broad</w:t>
      </w:r>
      <w:r>
        <w:t xml:space="preserve"> contextualization in the inherent nature of the population growth problem in the urban areas. Relating it </w:t>
      </w:r>
      <w:r w:rsidR="007D0B47">
        <w:t>to</w:t>
      </w:r>
      <w:r>
        <w:t xml:space="preserve"> the sustainability concern in these cities and the waste management problem. The</w:t>
      </w:r>
      <w:r w:rsidR="00183BE4">
        <w:t>n it shows how the</w:t>
      </w:r>
      <w:r>
        <w:t xml:space="preserve"> emerging concept of smarts cities </w:t>
      </w:r>
      <w:r w:rsidR="00183BE4">
        <w:t xml:space="preserve">came </w:t>
      </w:r>
      <w:r>
        <w:t>to deal with the overpopulation and overgeneration of waste</w:t>
      </w:r>
      <w:r w:rsidR="00806EBB">
        <w:t xml:space="preserve">, focusing on the use of ICT in approaches to deal with the waste collection, and describing the problems and limitation of </w:t>
      </w:r>
      <w:r w:rsidR="007D0B47">
        <w:t>basing</w:t>
      </w:r>
      <w:r w:rsidR="00806EBB">
        <w:t xml:space="preserve"> every solution upon technological equipment</w:t>
      </w:r>
      <w:r w:rsidR="00183BE4">
        <w:t xml:space="preserve">. </w:t>
      </w:r>
    </w:p>
    <w:p w:rsidR="00C44CA3" w:rsidRDefault="00557003">
      <w:pPr>
        <w:jc w:val="both"/>
      </w:pPr>
      <w:r>
        <w:t>Still</w:t>
      </w:r>
      <w:r w:rsidR="00D2575A">
        <w:t>,</w:t>
      </w:r>
      <w:r>
        <w:t xml:space="preserve"> in the </w:t>
      </w:r>
      <w:r w:rsidR="005247B5">
        <w:t>subsection 1.3, the problem</w:t>
      </w:r>
      <w:r>
        <w:t xml:space="preserve"> that this project aims to solve</w:t>
      </w:r>
      <w:r w:rsidR="005247B5">
        <w:t xml:space="preserve"> is presented, on how to optimize waste collection routes on </w:t>
      </w:r>
      <w:r w:rsidR="00232D9A">
        <w:t xml:space="preserve">the </w:t>
      </w:r>
      <w:r w:rsidR="005247B5">
        <w:t>door-to-door collection</w:t>
      </w:r>
      <w:r>
        <w:t xml:space="preserve"> without relying purely on ICT</w:t>
      </w:r>
      <w:r w:rsidR="005247B5">
        <w:t xml:space="preserve">. This subsection explains the importance and challenges of the </w:t>
      </w:r>
      <w:r>
        <w:t xml:space="preserve">garbage truck </w:t>
      </w:r>
      <w:r w:rsidR="005247B5">
        <w:t xml:space="preserve">routing problem </w:t>
      </w:r>
      <w:r>
        <w:t>giving an overview of the current</w:t>
      </w:r>
      <w:r w:rsidR="00D2575A">
        <w:t>ly</w:t>
      </w:r>
      <w:r>
        <w:t xml:space="preserve"> available solutions found in the litera</w:t>
      </w:r>
      <w:r w:rsidR="00E37322">
        <w:t>ture that approach this problem, that is defined as a CARP</w:t>
      </w:r>
      <w:r w:rsidR="005247B5">
        <w:t>. In</w:t>
      </w:r>
      <w:r w:rsidR="00D2575A">
        <w:t xml:space="preserve"> the</w:t>
      </w:r>
      <w:r w:rsidR="005247B5">
        <w:t xml:space="preserve"> </w:t>
      </w:r>
      <w:r w:rsidR="00581890">
        <w:t>latest</w:t>
      </w:r>
      <w:r w:rsidR="00E37322">
        <w:t xml:space="preserve"> paragraphs</w:t>
      </w:r>
      <w:r w:rsidR="005247B5">
        <w:t xml:space="preserve">, </w:t>
      </w:r>
      <w:r w:rsidR="00E37322">
        <w:t xml:space="preserve">meta-heuristics </w:t>
      </w:r>
      <w:r w:rsidR="005247B5">
        <w:t xml:space="preserve">are </w:t>
      </w:r>
      <w:r w:rsidR="00581890">
        <w:t xml:space="preserve">introduced </w:t>
      </w:r>
      <w:r w:rsidR="005247B5">
        <w:t xml:space="preserve">as a possible </w:t>
      </w:r>
      <w:r w:rsidR="00581890">
        <w:t>way to deal with these kinds</w:t>
      </w:r>
      <w:r w:rsidR="005247B5">
        <w:t xml:space="preserve"> of problem</w:t>
      </w:r>
      <w:r w:rsidR="00E37322">
        <w:t>, mostly the genetic algorithm</w:t>
      </w:r>
      <w:r w:rsidR="00581890">
        <w:t>, also describing the benefits of the application of these methods</w:t>
      </w:r>
      <w:r w:rsidR="005247B5">
        <w:t>.</w:t>
      </w:r>
    </w:p>
    <w:p w:rsidR="00C44CA3" w:rsidRDefault="005247B5">
      <w:pPr>
        <w:jc w:val="both"/>
      </w:pPr>
      <w:r>
        <w:t>On the subchapter 1.4</w:t>
      </w:r>
      <w:r w:rsidR="00D2575A">
        <w:t>,</w:t>
      </w:r>
      <w:r>
        <w:t xml:space="preserve"> the objectives of this project are defined. On this section, a wide</w:t>
      </w:r>
      <w:r w:rsidR="00B22C2F">
        <w:t>r</w:t>
      </w:r>
      <w:r>
        <w:t xml:space="preserve"> vision of the </w:t>
      </w:r>
      <w:r w:rsidR="00B22C2F">
        <w:t xml:space="preserve">project’s </w:t>
      </w:r>
      <w:r>
        <w:t xml:space="preserve">aim and each step that will lead to the </w:t>
      </w:r>
      <w:r w:rsidR="00D2575A">
        <w:t>goal</w:t>
      </w:r>
      <w:r>
        <w:t xml:space="preserve"> is defined, trying to follow a train of thought on how each step connects to each other to accomplish the final </w:t>
      </w:r>
      <w:r w:rsidR="00B22C2F">
        <w:t>goal</w:t>
      </w:r>
      <w:r>
        <w:t xml:space="preserve"> of having a genetic algorithm to deal with the routing of garbage trucks in a city, using Campolide, at the Lisbon municipality as a model to validate the results.</w:t>
      </w:r>
    </w:p>
    <w:p w:rsidR="00C44CA3" w:rsidRDefault="005247B5">
      <w:pPr>
        <w:jc w:val="both"/>
      </w:pPr>
      <w:r>
        <w:t xml:space="preserve">The problem definition and motivation, besides having some theory to </w:t>
      </w:r>
      <w:r w:rsidR="00F11E57">
        <w:t xml:space="preserve">be </w:t>
      </w:r>
      <w:r>
        <w:t>based, was explained in a broader aspect because was not the main proposal of this project. In chapter 2,</w:t>
      </w:r>
      <w:r w:rsidR="00695B3B">
        <w:t xml:space="preserve"> a literature review of</w:t>
      </w:r>
      <w:r>
        <w:t xml:space="preserve"> the theory used to accomplish the research project </w:t>
      </w:r>
      <w:r w:rsidR="00695B3B">
        <w:t xml:space="preserve">was </w:t>
      </w:r>
      <w:r>
        <w:t>analyzed</w:t>
      </w:r>
      <w:r w:rsidR="00695B3B">
        <w:t xml:space="preserve"> in a deeper way,</w:t>
      </w:r>
      <w:r>
        <w:t xml:space="preserve"> </w:t>
      </w:r>
      <w:r w:rsidR="004C1AA6">
        <w:t>presenting each topic that is important to the development of this project with more details</w:t>
      </w:r>
      <w:r>
        <w:t xml:space="preserve">. First, on section 2.1, the concept of </w:t>
      </w:r>
      <w:r w:rsidR="004C1AA6">
        <w:t xml:space="preserve">open data was addressed. </w:t>
      </w:r>
      <w:r w:rsidR="009F79AD">
        <w:t>Since this project relies</w:t>
      </w:r>
      <w:r w:rsidR="004C1AA6">
        <w:t xml:space="preserve"> on data from government</w:t>
      </w:r>
      <w:r w:rsidR="00561667">
        <w:t xml:space="preserve">s departments, </w:t>
      </w:r>
      <w:r w:rsidR="004C1AA6">
        <w:t xml:space="preserve">this concept </w:t>
      </w:r>
      <w:r w:rsidR="00561667">
        <w:t>was</w:t>
      </w:r>
      <w:r w:rsidR="004C1AA6">
        <w:t xml:space="preserve"> </w:t>
      </w:r>
      <w:r w:rsidR="00561667">
        <w:t>analyzed, and a state of the art was built on how the world deal</w:t>
      </w:r>
      <w:r w:rsidR="009F79AD">
        <w:t>s</w:t>
      </w:r>
      <w:r w:rsidR="00561667">
        <w:t xml:space="preserve"> with open data. This is important to make viable that the approach applied in this research can be replicated in other areas.</w:t>
      </w:r>
      <w:r>
        <w:t xml:space="preserve"> In the sub</w:t>
      </w:r>
      <w:r w:rsidR="00BF1271">
        <w:t>chapter 2.2</w:t>
      </w:r>
      <w:r w:rsidR="009F79AD">
        <w:t>,</w:t>
      </w:r>
      <w:r w:rsidR="00BF1271">
        <w:t xml:space="preserve"> a literature review</w:t>
      </w:r>
      <w:r>
        <w:t xml:space="preserve"> </w:t>
      </w:r>
      <w:r w:rsidR="00BF1271">
        <w:t xml:space="preserve">was made </w:t>
      </w:r>
      <w:r>
        <w:t>on</w:t>
      </w:r>
      <w:r w:rsidR="00EF0761">
        <w:t xml:space="preserve"> the </w:t>
      </w:r>
      <w:r w:rsidR="00BF1271">
        <w:t>CARP</w:t>
      </w:r>
      <w:r w:rsidR="00EF0761">
        <w:t xml:space="preserve"> </w:t>
      </w:r>
      <w:r w:rsidR="00BF1271">
        <w:t>algorithms and the current solutions available</w:t>
      </w:r>
      <w:r>
        <w:t xml:space="preserve">. </w:t>
      </w:r>
      <w:r w:rsidR="00BF1271">
        <w:t xml:space="preserve">The definition of the CARP is </w:t>
      </w:r>
      <w:r w:rsidR="00FD42DC">
        <w:t xml:space="preserve">formally </w:t>
      </w:r>
      <w:r w:rsidR="00BF1271">
        <w:t>presented, as a</w:t>
      </w:r>
      <w:r>
        <w:t xml:space="preserve"> variety of works about </w:t>
      </w:r>
      <w:r w:rsidR="00BF1271">
        <w:t xml:space="preserve">different </w:t>
      </w:r>
      <w:r>
        <w:t xml:space="preserve">algorithms to </w:t>
      </w:r>
      <w:r w:rsidR="00BF1271">
        <w:t>solve the CARP and its extensions</w:t>
      </w:r>
      <w:r>
        <w:t xml:space="preserve">. Then, in the subchapter 2.3, </w:t>
      </w:r>
      <w:r w:rsidR="00FF70B6">
        <w:t xml:space="preserve">the </w:t>
      </w:r>
      <w:r>
        <w:t>genetic algorithm is described, with explanations of its core concepts</w:t>
      </w:r>
      <w:r w:rsidR="00FF70B6">
        <w:t xml:space="preserve">. This chapter </w:t>
      </w:r>
      <w:r w:rsidR="009F79AD">
        <w:t>has</w:t>
      </w:r>
      <w:r w:rsidR="00FF70B6">
        <w:t xml:space="preserve"> subsections</w:t>
      </w:r>
      <w:r w:rsidR="006E7CB5">
        <w:t xml:space="preserve"> that</w:t>
      </w:r>
      <w:r w:rsidR="00FF70B6">
        <w:t xml:space="preserve"> explain in detail each step that most genetic algorithms have in common, </w:t>
      </w:r>
      <w:r>
        <w:t>like</w:t>
      </w:r>
      <w:r w:rsidR="00FF70B6">
        <w:t xml:space="preserve"> how to generate the offspring using</w:t>
      </w:r>
      <w:r>
        <w:t xml:space="preserve"> </w:t>
      </w:r>
      <w:r w:rsidR="00FF70B6">
        <w:t>crossover and mutation</w:t>
      </w:r>
      <w:r w:rsidR="00E025DC">
        <w:t xml:space="preserve"> operations</w:t>
      </w:r>
      <w:r w:rsidR="00FF70B6">
        <w:t>.</w:t>
      </w:r>
    </w:p>
    <w:p w:rsidR="00D854B8" w:rsidRDefault="00D854B8">
      <w:pPr>
        <w:jc w:val="both"/>
      </w:pPr>
      <w:r>
        <w:lastRenderedPageBreak/>
        <w:t>Following the</w:t>
      </w:r>
      <w:r w:rsidR="00C16034">
        <w:t xml:space="preserve"> chosen</w:t>
      </w:r>
      <w:r>
        <w:t xml:space="preserve"> research methodology chosen, chapter 4 describes in </w:t>
      </w:r>
      <w:proofErr w:type="gramStart"/>
      <w:r>
        <w:t>details</w:t>
      </w:r>
      <w:proofErr w:type="gramEnd"/>
      <w:r>
        <w:t xml:space="preserve"> every aspect of the development of the project. The subchapters 4.1 and 4.2 define the tools utilized to accomplish the final goal, and how these tools were applied in the context of the project. Then, in the subchapter 4.3 the genetic algorithm built to deal with the CARP problem, specifically the garbage trucks routing problem in Campolide, is described. The construction of the genetic algorithm follows every aspect presented in the literature review, adapting some steps that in order to solve the routing problem.</w:t>
      </w:r>
    </w:p>
    <w:p w:rsidR="00C44CA3" w:rsidRDefault="00D854B8">
      <w:pPr>
        <w:jc w:val="both"/>
        <w:rPr>
          <w:color w:val="FF0000"/>
        </w:rPr>
      </w:pPr>
      <w:r>
        <w:rPr>
          <w:color w:val="FF0000"/>
          <w:highlight w:val="yellow"/>
        </w:rPr>
        <w:t xml:space="preserve"> </w:t>
      </w:r>
      <w:r w:rsidR="005247B5">
        <w:rPr>
          <w:color w:val="FF0000"/>
          <w:highlight w:val="yellow"/>
        </w:rPr>
        <w:t>[TEST CASES MUST BE PLACED HERE]</w:t>
      </w:r>
    </w:p>
    <w:p w:rsidR="00D854B8" w:rsidRDefault="00D854B8" w:rsidP="00D854B8">
      <w:pPr>
        <w:jc w:val="both"/>
        <w:rPr>
          <w:color w:val="FF0000"/>
        </w:rPr>
      </w:pPr>
      <w:r>
        <w:rPr>
          <w:color w:val="FF0000"/>
          <w:highlight w:val="yellow"/>
        </w:rPr>
        <w:t>[CONCLUSION MUST BE PLACED HERE]</w:t>
      </w:r>
    </w:p>
    <w:p w:rsidR="00D854B8" w:rsidRDefault="00D854B8">
      <w:pPr>
        <w:jc w:val="both"/>
        <w:rPr>
          <w:color w:val="FF0000"/>
        </w:rPr>
      </w:pPr>
    </w:p>
    <w:p w:rsidR="00C44CA3" w:rsidRDefault="005247B5">
      <w:pPr>
        <w:pStyle w:val="Heading1"/>
      </w:pPr>
      <w:bookmarkStart w:id="84" w:name="_Toc523436024"/>
      <w:r>
        <w:lastRenderedPageBreak/>
        <w:t>Development</w:t>
      </w:r>
      <w:bookmarkEnd w:id="84"/>
    </w:p>
    <w:p w:rsidR="00C44CA3" w:rsidRDefault="005247B5">
      <w:pPr>
        <w:jc w:val="both"/>
      </w:pPr>
      <w:r>
        <w:t xml:space="preserve">This project aims to develop a genetic algorithm to deal with the problem of planning efficient routes to garbage trucks in a city. This problem, as stated before, is closely related with the CARP problem. But in real case scenarios, and in the </w:t>
      </w:r>
      <w:proofErr w:type="spellStart"/>
      <w:r>
        <w:t>Campolide’s</w:t>
      </w:r>
      <w:proofErr w:type="spellEnd"/>
      <w:r>
        <w:t xml:space="preserve"> case, </w:t>
      </w:r>
      <w:r w:rsidR="00594E09">
        <w:t>the available</w:t>
      </w:r>
      <w:r>
        <w:t xml:space="preserve"> trucks don’t have the same capacity. To deal with this difference some </w:t>
      </w:r>
      <w:r w:rsidR="003A087C">
        <w:t>adjustments</w:t>
      </w:r>
      <w:r>
        <w:t xml:space="preserve"> in the algorithms found in the literature must be made. This section gives an overview of the entire development of the project, </w:t>
      </w:r>
      <w:r w:rsidR="00B30EA8">
        <w:t xml:space="preserve">the </w:t>
      </w:r>
      <w:r>
        <w:t xml:space="preserve">problems faced, the solution applied to solve these problems and why </w:t>
      </w:r>
      <w:r w:rsidR="008F0D48">
        <w:t>the reason on the way the problems were approached</w:t>
      </w:r>
      <w:r>
        <w:t xml:space="preserve">. </w:t>
      </w:r>
    </w:p>
    <w:p w:rsidR="00C44CA3" w:rsidRDefault="005247B5">
      <w:pPr>
        <w:jc w:val="both"/>
      </w:pPr>
      <w:r>
        <w:t>The next subchapter</w:t>
      </w:r>
      <w:r w:rsidR="008F0D48">
        <w:t>s</w:t>
      </w:r>
      <w:r>
        <w:t xml:space="preserve"> will briefly contextualize the tools that were used to assist </w:t>
      </w:r>
      <w:r w:rsidR="008F0D48">
        <w:t xml:space="preserve">in </w:t>
      </w:r>
      <w:r>
        <w:t xml:space="preserve">the </w:t>
      </w:r>
      <w:r w:rsidR="008F0D48">
        <w:t>GA construction</w:t>
      </w:r>
      <w:r>
        <w:t>. This is important to understand the structure of data that are gathered and explain the choices on how to deal with this data.</w:t>
      </w:r>
    </w:p>
    <w:p w:rsidR="00C44CA3" w:rsidRDefault="005247B5">
      <w:pPr>
        <w:pStyle w:val="Heading2"/>
      </w:pPr>
      <w:bookmarkStart w:id="85" w:name="_Toc523436025"/>
      <w:r>
        <w:t>A brief word on OpenStreetMap</w:t>
      </w:r>
      <w:bookmarkEnd w:id="85"/>
    </w:p>
    <w:p w:rsidR="00C44CA3" w:rsidRDefault="005247B5" w:rsidP="00367FAF">
      <w:pPr>
        <w:jc w:val="both"/>
      </w:pPr>
      <w:r>
        <w:t>OpenStreetMap (OSM) is a collaborative mapping project where volunteers are free to create and edit geographic map information over the world to an open database. This database is also available for free under the Open Database License.</w:t>
      </w:r>
    </w:p>
    <w:p w:rsidR="00C44CA3" w:rsidRDefault="005247B5" w:rsidP="00367FAF">
      <w:pPr>
        <w:jc w:val="both"/>
      </w:pPr>
      <w:r>
        <w:t>The street data from OSM, that are relevant to this project, are organized in nodes and ways. The</w:t>
      </w:r>
      <w:r w:rsidR="00384766">
        <w:t xml:space="preserve"> </w:t>
      </w:r>
      <w:r>
        <w:t>node is the smallest point of data in the map, it represents a single point by defining its latitude and longitude</w:t>
      </w:r>
      <w:r w:rsidR="00384766">
        <w:t>, figure 4.1 shows an example of a node in OSM</w:t>
      </w:r>
      <w:r>
        <w:t>. The nodes can also contain more information inside it, called tags</w:t>
      </w:r>
      <w:r w:rsidR="00367FAF">
        <w:t>.</w:t>
      </w:r>
      <w:r>
        <w:t xml:space="preserve"> </w:t>
      </w:r>
      <w:r w:rsidR="00367FAF">
        <w:t>T</w:t>
      </w:r>
      <w:r>
        <w:t>he tags are used to better qualify the node when it makes sense, for example</w:t>
      </w:r>
      <w:r w:rsidR="00367FAF">
        <w:t>,</w:t>
      </w:r>
      <w:r>
        <w:t xml:space="preserve"> if the node represent</w:t>
      </w:r>
      <w:r w:rsidR="00367FAF">
        <w:t>s</w:t>
      </w:r>
      <w:r>
        <w:t xml:space="preserve"> a pedestrian crossing or bus stops,</w:t>
      </w:r>
      <w:r w:rsidR="00367FAF">
        <w:t xml:space="preserve"> this information will be referr</w:t>
      </w:r>
      <w:r>
        <w:t>ed in tags. Some nodes have no tags, which is not a problem as they are used to represent a path.</w:t>
      </w:r>
    </w:p>
    <w:p w:rsidR="00530CD2" w:rsidRDefault="00530CD2" w:rsidP="00530CD2">
      <w:pPr>
        <w:jc w:val="center"/>
      </w:pPr>
      <w:r>
        <w:rPr>
          <w:noProof/>
        </w:rPr>
        <w:drawing>
          <wp:inline distT="0" distB="0" distL="0" distR="0">
            <wp:extent cx="3903343" cy="3810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sm node.png"/>
                    <pic:cNvPicPr/>
                  </pic:nvPicPr>
                  <pic:blipFill>
                    <a:blip r:embed="rId18">
                      <a:extLst>
                        <a:ext uri="{28A0092B-C50C-407E-A947-70E740481C1C}">
                          <a14:useLocalDpi xmlns:a14="http://schemas.microsoft.com/office/drawing/2010/main" val="0"/>
                        </a:ext>
                      </a:extLst>
                    </a:blip>
                    <a:stretch>
                      <a:fillRect/>
                    </a:stretch>
                  </pic:blipFill>
                  <pic:spPr>
                    <a:xfrm>
                      <a:off x="0" y="0"/>
                      <a:ext cx="4043904" cy="394787"/>
                    </a:xfrm>
                    <a:prstGeom prst="rect">
                      <a:avLst/>
                    </a:prstGeom>
                  </pic:spPr>
                </pic:pic>
              </a:graphicData>
            </a:graphic>
          </wp:inline>
        </w:drawing>
      </w:r>
    </w:p>
    <w:p w:rsidR="000C2490" w:rsidRDefault="000C2490" w:rsidP="000C2490">
      <w:pPr>
        <w:pStyle w:val="Caption"/>
      </w:pPr>
      <w:bookmarkStart w:id="86" w:name="_Toc523436000"/>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1</w:t>
      </w:r>
      <w:r w:rsidR="0057363B">
        <w:rPr>
          <w:noProof/>
        </w:rPr>
        <w:fldChar w:fldCharType="end"/>
      </w:r>
      <w:r>
        <w:t xml:space="preserve"> – </w:t>
      </w:r>
      <w:r w:rsidR="00960CC3">
        <w:t>OSM’s n</w:t>
      </w:r>
      <w:r>
        <w:t>ode example</w:t>
      </w:r>
      <w:bookmarkEnd w:id="86"/>
    </w:p>
    <w:p w:rsidR="00C44CA3" w:rsidRDefault="005247B5">
      <w:pPr>
        <w:pStyle w:val="BodyText"/>
        <w:jc w:val="both"/>
      </w:pPr>
      <w:r>
        <w:t>Streets in the OSM are represented using one or more ways. Ways are</w:t>
      </w:r>
      <w:r w:rsidR="00147A5E">
        <w:t xml:space="preserve"> an</w:t>
      </w:r>
      <w:r>
        <w:t xml:space="preserve"> ordered list of nodes, the way direction is defined by the order of the nodes in the way, having that the way starts at the first node and end at the last.</w:t>
      </w:r>
      <w:r w:rsidR="00622295">
        <w:t xml:space="preserve"> The way representation can be seen at figure 4.2</w:t>
      </w:r>
      <w:r>
        <w:t xml:space="preserve"> Tags are also presented in ways to define things like the street name, the possible directions of the road, among other relevant information. Nodes shared between two or more ways define intersections between streets. Not all nodes are shared, there are nodes that are solely included in one way, for example, a node representing a pedestrian crossing may not also represent a street connection, among other cases.</w:t>
      </w:r>
    </w:p>
    <w:p w:rsidR="00F518E4" w:rsidRDefault="00F518E4" w:rsidP="00F518E4">
      <w:pPr>
        <w:jc w:val="both"/>
      </w:pPr>
      <w:r>
        <w:t>OSM is a powerful collaborative project that allows a variety of applications and studies on its data. There are much more about nodes, ways and how they relate to each other than discussed above, but those are not relevant to this project and therefore will not be addressed here.</w:t>
      </w:r>
    </w:p>
    <w:p w:rsidR="00530CD2" w:rsidRDefault="00530CD2" w:rsidP="00530CD2">
      <w:pPr>
        <w:pStyle w:val="BodyText"/>
        <w:jc w:val="center"/>
      </w:pPr>
      <w:r>
        <w:rPr>
          <w:noProof/>
        </w:rPr>
        <w:lastRenderedPageBreak/>
        <w:drawing>
          <wp:inline distT="0" distB="0" distL="0" distR="0">
            <wp:extent cx="5759450" cy="160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sm way.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1605915"/>
                    </a:xfrm>
                    <a:prstGeom prst="rect">
                      <a:avLst/>
                    </a:prstGeom>
                  </pic:spPr>
                </pic:pic>
              </a:graphicData>
            </a:graphic>
          </wp:inline>
        </w:drawing>
      </w:r>
    </w:p>
    <w:p w:rsidR="00960CC3" w:rsidRDefault="00960CC3" w:rsidP="00960CC3">
      <w:pPr>
        <w:pStyle w:val="Caption"/>
      </w:pPr>
      <w:bookmarkStart w:id="87" w:name="_Toc523436001"/>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2</w:t>
      </w:r>
      <w:r w:rsidR="0057363B">
        <w:rPr>
          <w:noProof/>
        </w:rPr>
        <w:fldChar w:fldCharType="end"/>
      </w:r>
      <w:r>
        <w:t xml:space="preserve"> – OSM’s way example</w:t>
      </w:r>
      <w:bookmarkEnd w:id="87"/>
    </w:p>
    <w:p w:rsidR="00C44CA3" w:rsidRDefault="005247B5">
      <w:pPr>
        <w:jc w:val="both"/>
      </w:pPr>
      <w:r>
        <w:t>In order to develop this project, data from Campolide streets are required, such as streets directions, length</w:t>
      </w:r>
      <w:r w:rsidR="00074450">
        <w:t>,</w:t>
      </w:r>
      <w:r>
        <w:t xml:space="preserve"> and connections, this information can be obtained using OSM. Data from OSM can be exported directly from their main website, but </w:t>
      </w:r>
      <w:r w:rsidR="003143AE">
        <w:t>in</w:t>
      </w:r>
      <w:r>
        <w:t xml:space="preserve"> this project</w:t>
      </w:r>
      <w:r w:rsidR="00074450">
        <w:t>,</w:t>
      </w:r>
      <w:r>
        <w:t xml:space="preserve"> a package called </w:t>
      </w:r>
      <w:proofErr w:type="spellStart"/>
      <w:r>
        <w:t>OSMnx</w:t>
      </w:r>
      <w:proofErr w:type="spellEnd"/>
      <w:r>
        <w:t xml:space="preserve"> was used. </w:t>
      </w:r>
      <w:proofErr w:type="spellStart"/>
      <w:r>
        <w:t>OSMnx</w:t>
      </w:r>
      <w:proofErr w:type="spellEnd"/>
      <w:r>
        <w:t xml:space="preserve"> is a Python package created by Boeing, G. (2017) that facilitates the download of administrative boundaries streets and perform useful calculations using data from OSM.</w:t>
      </w:r>
    </w:p>
    <w:p w:rsidR="00C44CA3" w:rsidRDefault="005247B5">
      <w:pPr>
        <w:jc w:val="both"/>
      </w:pPr>
      <w:r>
        <w:t xml:space="preserve">Using </w:t>
      </w:r>
      <w:proofErr w:type="spellStart"/>
      <w:r>
        <w:t>OSMnx</w:t>
      </w:r>
      <w:proofErr w:type="spellEnd"/>
      <w:r>
        <w:t xml:space="preserve"> to download the data, a graph structure is retrieved with the nodes and ways representing the </w:t>
      </w:r>
      <w:r w:rsidR="00491604">
        <w:t xml:space="preserve">vertexes </w:t>
      </w:r>
      <w:r>
        <w:t xml:space="preserve">and edges of a graph respectively. </w:t>
      </w:r>
      <w:proofErr w:type="spellStart"/>
      <w:r>
        <w:t>OSMnx</w:t>
      </w:r>
      <w:proofErr w:type="spellEnd"/>
      <w:r>
        <w:t xml:space="preserve"> perform</w:t>
      </w:r>
      <w:r w:rsidR="00895631">
        <w:t>s</w:t>
      </w:r>
      <w:r>
        <w:t xml:space="preserve"> data cleansing process automatically on downloads, the nodes that are not used in </w:t>
      </w:r>
      <w:r w:rsidR="00895631">
        <w:t xml:space="preserve">an </w:t>
      </w:r>
      <w:r>
        <w:t>intersection and are presented in OSM</w:t>
      </w:r>
      <w:r w:rsidR="00491604">
        <w:t xml:space="preserve">’s </w:t>
      </w:r>
      <w:r>
        <w:t>ways are removed by an algorithm. This result in a simplified graph with just the relevant edges and nodes of a certain location.</w:t>
      </w:r>
    </w:p>
    <w:p w:rsidR="00C44CA3" w:rsidRDefault="005247B5">
      <w:pPr>
        <w:jc w:val="center"/>
      </w:pPr>
      <w:r>
        <w:rPr>
          <w:noProof/>
          <w:lang w:eastAsia="en-US"/>
        </w:rPr>
        <w:drawing>
          <wp:inline distT="0" distB="0" distL="0" distR="0">
            <wp:extent cx="3110565" cy="3218262"/>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20"/>
                    <a:srcRect l="-6" t="-5" r="-6" b="-5"/>
                    <a:stretch>
                      <a:fillRect/>
                    </a:stretch>
                  </pic:blipFill>
                  <pic:spPr bwMode="auto">
                    <a:xfrm>
                      <a:off x="0" y="0"/>
                      <a:ext cx="3118439" cy="3226408"/>
                    </a:xfrm>
                    <a:prstGeom prst="rect">
                      <a:avLst/>
                    </a:prstGeom>
                  </pic:spPr>
                </pic:pic>
              </a:graphicData>
            </a:graphic>
          </wp:inline>
        </w:drawing>
      </w:r>
    </w:p>
    <w:p w:rsidR="00DB3CA6" w:rsidRDefault="00DB3CA6" w:rsidP="00DB3CA6">
      <w:pPr>
        <w:pStyle w:val="Caption"/>
      </w:pPr>
      <w:bookmarkStart w:id="88" w:name="_Toc523436002"/>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3</w:t>
      </w:r>
      <w:r w:rsidR="0057363B">
        <w:rPr>
          <w:noProof/>
        </w:rPr>
        <w:fldChar w:fldCharType="end"/>
      </w:r>
      <w:r>
        <w:t xml:space="preserve"> – Campolide representation with </w:t>
      </w:r>
      <w:proofErr w:type="spellStart"/>
      <w:r>
        <w:t>OSMnx</w:t>
      </w:r>
      <w:bookmarkEnd w:id="88"/>
      <w:proofErr w:type="spellEnd"/>
    </w:p>
    <w:p w:rsidR="00C44CA3" w:rsidRDefault="005247B5">
      <w:pPr>
        <w:jc w:val="both"/>
      </w:pPr>
      <w:r>
        <w:t xml:space="preserve">After the download of data from Campolide and Lisbon, both can be stored in the local machine using the library function </w:t>
      </w:r>
      <w:proofErr w:type="spellStart"/>
      <w:r>
        <w:rPr>
          <w:i/>
          <w:iCs/>
        </w:rPr>
        <w:t>save_graphml</w:t>
      </w:r>
      <w:proofErr w:type="spellEnd"/>
      <w:r>
        <w:t xml:space="preserve"> to reduce the amount of time required to the upcoming runs of the algorithm, the graph is saved as a </w:t>
      </w:r>
      <w:proofErr w:type="spellStart"/>
      <w:r>
        <w:t>GraphML</w:t>
      </w:r>
      <w:proofErr w:type="spellEnd"/>
      <w:r>
        <w:t xml:space="preserve"> file into the disk.</w:t>
      </w:r>
    </w:p>
    <w:p w:rsidR="00C44CA3" w:rsidRDefault="005247B5">
      <w:pPr>
        <w:pStyle w:val="Heading2"/>
      </w:pPr>
      <w:bookmarkStart w:id="89" w:name="_Toc523436026"/>
      <w:r>
        <w:lastRenderedPageBreak/>
        <w:t>Distance Matrix</w:t>
      </w:r>
      <w:bookmarkEnd w:id="89"/>
    </w:p>
    <w:p w:rsidR="00C44CA3" w:rsidRDefault="005247B5">
      <w:pPr>
        <w:jc w:val="both"/>
      </w:pPr>
      <w:r>
        <w:t xml:space="preserve">The method to calculate the distances between edges in this project’s GA will follow the distance matrix proposed by Arakaki &amp; </w:t>
      </w:r>
      <w:proofErr w:type="spellStart"/>
      <w:r>
        <w:t>Usberti</w:t>
      </w:r>
      <w:proofErr w:type="spellEnd"/>
      <w:r>
        <w:t xml:space="preserve"> (2018). The first step is to build a distance matrix between edges of the generated graph with </w:t>
      </w:r>
      <w:proofErr w:type="spellStart"/>
      <w:r>
        <w:t>Campolide’s</w:t>
      </w:r>
      <w:proofErr w:type="spellEnd"/>
      <w:r>
        <w:t xml:space="preserve"> ways. To build this matrix, each edge from the graph must have its shortest path value to the other edges, in the case of the edge to itself, the distance is defined as the length of the edge.</w:t>
      </w:r>
    </w:p>
    <w:p w:rsidR="00FF6F17" w:rsidRPr="00FF6F17" w:rsidRDefault="005247B5" w:rsidP="003D178E">
      <w:pPr>
        <w:jc w:val="both"/>
      </w:pPr>
      <w:r>
        <w:t xml:space="preserve">In order to accomplish the creation of this Matrix, Lisbon graph data is needed above the </w:t>
      </w:r>
      <w:proofErr w:type="spellStart"/>
      <w:r>
        <w:t>Campolide’s</w:t>
      </w:r>
      <w:proofErr w:type="spellEnd"/>
      <w:r>
        <w:t xml:space="preserve"> one. In a city, from any point that a person is, he or she need to be able to get to any other point, if this is not possible, would have streets in the city that could not be reached by any means. In this case, </w:t>
      </w:r>
      <w:r w:rsidR="00FF6F17">
        <w:t>Campolide is not an entire city</w:t>
      </w:r>
      <w:r>
        <w:t xml:space="preserve"> and is contained inside Lisbon, so it does not provide a path from one edge to all other edges</w:t>
      </w:r>
      <w:r w:rsidR="00FF6F17">
        <w:t>, as can be observed in the figure 4.4 where there are some isolated vertexes</w:t>
      </w:r>
      <w:r>
        <w:t>. For that reason, a larger graph that contains the studied graph need</w:t>
      </w:r>
      <w:r w:rsidR="00FF6F17">
        <w:t>s</w:t>
      </w:r>
      <w:r>
        <w:t xml:space="preserve"> to be used to be able to provide valid paths through its edges.</w:t>
      </w:r>
    </w:p>
    <w:p w:rsidR="00C44CA3" w:rsidRDefault="005247B5">
      <w:pPr>
        <w:jc w:val="both"/>
      </w:pPr>
      <w:r>
        <w:t xml:space="preserve">To calculate the distances, the method </w:t>
      </w:r>
      <w:proofErr w:type="spellStart"/>
      <w:r>
        <w:rPr>
          <w:i/>
        </w:rPr>
        <w:t>shortest_path_length</w:t>
      </w:r>
      <w:proofErr w:type="spellEnd"/>
      <w:r>
        <w:t xml:space="preserve"> from </w:t>
      </w:r>
      <w:r>
        <w:rPr>
          <w:i/>
        </w:rPr>
        <w:t>network</w:t>
      </w:r>
      <w:r>
        <w:t xml:space="preserve"> package is used. Internally this method uses the Dijkstra’s algorithm to calculate the shortest path. The parameters required by the method are the graph, both nodes and the weight that must be taken in</w:t>
      </w:r>
      <w:r w:rsidR="003D178E">
        <w:t>to</w:t>
      </w:r>
      <w:r>
        <w:t xml:space="preserve"> consideration, that in this case is the length of the way. The graph provided must be the wider one, the Lisbon graph, because of reasons already </w:t>
      </w:r>
      <w:r w:rsidR="003D178E">
        <w:t>defined above</w:t>
      </w:r>
      <w:r>
        <w:t>.</w:t>
      </w:r>
    </w:p>
    <w:p w:rsidR="003D178E" w:rsidRDefault="003D178E" w:rsidP="003D178E">
      <w:pPr>
        <w:jc w:val="center"/>
        <w:rPr>
          <w:color w:val="FF0000"/>
        </w:rPr>
      </w:pPr>
      <w:r>
        <w:rPr>
          <w:noProof/>
          <w:color w:val="FF0000"/>
        </w:rPr>
        <w:drawing>
          <wp:inline distT="0" distB="0" distL="0" distR="0" wp14:anchorId="77EFD1A5" wp14:editId="464AA0C6">
            <wp:extent cx="2984444" cy="2353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mpolide grap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4189" cy="2368903"/>
                    </a:xfrm>
                    <a:prstGeom prst="rect">
                      <a:avLst/>
                    </a:prstGeom>
                  </pic:spPr>
                </pic:pic>
              </a:graphicData>
            </a:graphic>
          </wp:inline>
        </w:drawing>
      </w:r>
    </w:p>
    <w:p w:rsidR="003D178E" w:rsidRDefault="003D178E" w:rsidP="003D178E">
      <w:pPr>
        <w:pStyle w:val="Caption"/>
      </w:pPr>
      <w:bookmarkStart w:id="90" w:name="_Toc523436003"/>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4</w:t>
      </w:r>
      <w:r w:rsidR="0057363B">
        <w:rPr>
          <w:noProof/>
        </w:rPr>
        <w:fldChar w:fldCharType="end"/>
      </w:r>
      <w:r>
        <w:t xml:space="preserve"> – Graph with </w:t>
      </w:r>
      <w:proofErr w:type="spellStart"/>
      <w:r>
        <w:t>Campolide’s</w:t>
      </w:r>
      <w:proofErr w:type="spellEnd"/>
      <w:r>
        <w:t xml:space="preserve"> data after </w:t>
      </w:r>
      <w:r w:rsidR="007B6190">
        <w:t>removing highways</w:t>
      </w:r>
      <w:bookmarkEnd w:id="90"/>
    </w:p>
    <w:p w:rsidR="00D746AD" w:rsidRDefault="00D746AD">
      <w:pPr>
        <w:jc w:val="both"/>
        <w:rPr>
          <w:color w:val="FF0000"/>
        </w:rPr>
      </w:pPr>
    </w:p>
    <w:p w:rsidR="00746F13" w:rsidRPr="00FF6F17" w:rsidRDefault="005247B5" w:rsidP="00746F13">
      <w:pPr>
        <w:jc w:val="both"/>
      </w:pPr>
      <w:r>
        <w:t>Although using Lisbon graph as a parameter to the shortest path method, the edges used to iterate the process are from Campolide. Also, only edges that have tags with keys “highways” and values “residential” and “secondary” are taken in</w:t>
      </w:r>
      <w:r w:rsidR="00D746AD">
        <w:t>to</w:t>
      </w:r>
      <w:r>
        <w:t xml:space="preserve"> consideration as they are the ones where garbage trucks do regular collections. After this filter, 473 edges </w:t>
      </w:r>
      <w:r w:rsidR="00D746AD">
        <w:t xml:space="preserve">and 274 nodes </w:t>
      </w:r>
      <w:r>
        <w:t>are left to be calculated</w:t>
      </w:r>
      <w:r w:rsidR="00D746AD">
        <w:t>, this graph is represented in figure 4.4</w:t>
      </w:r>
      <w:r>
        <w:t xml:space="preserve">. Every distance is measured in meters and the distances calculated are not distances between edges but nodes, and nodes distances do not make sense in the CARP problem that serves the edges. To solve this problem, the edges distances are calculated according to </w:t>
      </w:r>
      <w:r w:rsidR="00746F13">
        <w:t>two different cases.</w:t>
      </w:r>
    </w:p>
    <w:p w:rsidR="00746F13" w:rsidRDefault="00746F13" w:rsidP="00746F13">
      <w:pPr>
        <w:pStyle w:val="Lista"/>
        <w:numPr>
          <w:ilvl w:val="0"/>
          <w:numId w:val="0"/>
        </w:numPr>
      </w:pPr>
      <w:r>
        <w:lastRenderedPageBreak/>
        <w:t xml:space="preserve">The equations below exemplify the distance calculations. With the edges </w:t>
      </w: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oMath>
      <w:r>
        <w:t xml:space="preserve"> and </w:t>
      </w:r>
      <m:oMath>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t xml:space="preserve">, and having that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t xml:space="preserve"> is the Dijkstra’s algorithm that calculate</w:t>
      </w:r>
      <w:proofErr w:type="spellStart"/>
      <w:r w:rsidR="00057DAC">
        <w:t>s</w:t>
      </w:r>
      <w:proofErr w:type="spellEnd"/>
      <w:r>
        <w:t xml:space="preserve"> the shortest distance between two nodes.</w:t>
      </w:r>
      <w:r w:rsidR="00057DAC">
        <w:t xml:space="preserve"> The equation (1) </w:t>
      </w:r>
      <w:r>
        <w:t>represents the distance within the same edge, while the equation (2) is the distance between two different edges.</w:t>
      </w:r>
    </w:p>
    <w:p w:rsidR="00746F13" w:rsidRDefault="00746F13">
      <w:pPr>
        <w:jc w:val="both"/>
      </w:pPr>
    </w:p>
    <w:p w:rsidR="004C01D8" w:rsidRDefault="00746F13" w:rsidP="00284B95">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e>
        </m:d>
      </m:oMath>
      <w:r>
        <w:t xml:space="preserve">  </w:t>
      </w:r>
      <w:r>
        <w:tab/>
      </w:r>
      <w:r>
        <w:tab/>
      </w:r>
      <w:r>
        <w:tab/>
      </w:r>
      <w:r>
        <w:tab/>
      </w:r>
      <w:r>
        <w:tab/>
      </w:r>
      <w:r>
        <w:tab/>
      </w:r>
      <w:r>
        <w:tab/>
      </w:r>
      <w:r>
        <w:tab/>
        <w:t>(1)</w:t>
      </w:r>
    </w:p>
    <w:p w:rsidR="00746F13" w:rsidRPr="00E378F8" w:rsidRDefault="00746F13" w:rsidP="00746F13">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r>
              <w:rPr>
                <w:rFonts w:ascii="Cambria Math" w:hAnsi="Cambria Math"/>
              </w:rPr>
              <m:t>,</m:t>
            </m:r>
            <m:sSub>
              <m:sSubPr>
                <m:ctrlPr>
                  <w:rPr>
                    <w:rFonts w:ascii="Cambria Math" w:eastAsia="Calibri" w:hAnsi="Cambria Math"/>
                    <w:i/>
                    <w:sz w:val="22"/>
                    <w:szCs w:val="22"/>
                  </w:rPr>
                </m:ctrlPr>
              </m:sSubPr>
              <m:e>
                <m:r>
                  <w:rPr>
                    <w:rFonts w:ascii="Cambria Math" w:hAnsi="Cambria Math"/>
                  </w:rPr>
                  <m:t>b</m:t>
                </m:r>
              </m:e>
              <m:sub>
                <m:r>
                  <w:rPr>
                    <w:rFonts w:ascii="Cambria Math" w:hAnsi="Cambria Math"/>
                  </w:rPr>
                  <m:t>i</m:t>
                </m:r>
              </m:sub>
            </m:sSub>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b,b</m:t>
            </m:r>
          </m:e>
        </m:d>
      </m:oMath>
      <w:r>
        <w:t xml:space="preserve">  </w:t>
      </w:r>
      <w:r>
        <w:tab/>
      </w:r>
      <w:r>
        <w:tab/>
      </w:r>
      <w:r>
        <w:tab/>
        <w:t>(2)</w:t>
      </w:r>
    </w:p>
    <w:p w:rsidR="00746F13" w:rsidRDefault="00746F13">
      <w:pPr>
        <w:jc w:val="both"/>
      </w:pPr>
    </w:p>
    <w:p w:rsidR="00971765" w:rsidRDefault="00EA13E9" w:rsidP="004C01D8">
      <w:pPr>
        <w:jc w:val="both"/>
      </w:pPr>
      <w:r>
        <w:t xml:space="preserve">When the </w:t>
      </w:r>
      <w:r w:rsidR="004C01D8">
        <w:t>first and last edge</w:t>
      </w:r>
      <w:r w:rsidR="00057DAC">
        <w:t>s</w:t>
      </w:r>
      <w:r w:rsidR="004C01D8">
        <w:t xml:space="preserve"> are the same, </w:t>
      </w:r>
      <w:r w:rsidR="00746F13">
        <w:t>as shown in (1)</w:t>
      </w:r>
      <w:r w:rsidR="005247B5">
        <w:t xml:space="preserve">, the distance will be the total length of the edge. </w:t>
      </w:r>
      <w:proofErr w:type="gramStart"/>
      <w:r w:rsidR="005247B5">
        <w:t>Basically, the</w:t>
      </w:r>
      <w:proofErr w:type="gramEnd"/>
      <w:r w:rsidR="005247B5">
        <w:t xml:space="preserve"> distance </w:t>
      </w:r>
      <w:r w:rsidR="00746F13">
        <w:t>between the first and last node. With d</w:t>
      </w:r>
      <w:r w:rsidR="005247B5">
        <w:t>ifferent edges</w:t>
      </w:r>
      <w:r w:rsidR="00746F13">
        <w:t xml:space="preserve"> (2)</w:t>
      </w:r>
      <w:r w:rsidR="005247B5">
        <w:t>, will be considered the last node from the first edge, and the first node of the last edge. Added to that are the previous</w:t>
      </w:r>
      <w:r w:rsidR="00A041D9">
        <w:t>ly</w:t>
      </w:r>
      <w:r w:rsidR="005247B5">
        <w:t xml:space="preserve"> calculated distances of the first and second edges alone. This sum gives the total distance between the two edges.</w:t>
      </w:r>
    </w:p>
    <w:p w:rsidR="00C44CA3" w:rsidRDefault="005247B5" w:rsidP="004C01D8">
      <w:pPr>
        <w:jc w:val="both"/>
        <w:rPr>
          <w:rFonts w:ascii="Menlo" w:hAnsi="Menlo" w:cs="Menlo"/>
          <w:color w:val="569CD6"/>
          <w:sz w:val="16"/>
          <w:szCs w:val="16"/>
        </w:rPr>
      </w:pPr>
      <w:r>
        <w:t>This process is repeated until every edge in the graph has a distance calculate</w:t>
      </w:r>
      <w:r w:rsidR="00CA742D">
        <w:t>d</w:t>
      </w:r>
      <w:r>
        <w:t xml:space="preserve"> </w:t>
      </w:r>
      <w:r w:rsidR="00CA742D">
        <w:t xml:space="preserve">for </w:t>
      </w:r>
      <w:r>
        <w:t>each other edge presented. It is a time-consuming task but done only once, with the results stored on the disk, since cities do not change the streets and its orientations often.</w:t>
      </w:r>
    </w:p>
    <w:p w:rsidR="00C44CA3" w:rsidRDefault="005247B5">
      <w:pPr>
        <w:jc w:val="center"/>
      </w:pPr>
      <w:r>
        <w:rPr>
          <w:highlight w:val="yellow"/>
        </w:rPr>
        <w:t>COD</w:t>
      </w:r>
      <w:r w:rsidR="00CA742D">
        <w:rPr>
          <w:highlight w:val="yellow"/>
        </w:rPr>
        <w:t>E?</w:t>
      </w:r>
    </w:p>
    <w:p w:rsidR="00C44CA3" w:rsidRDefault="005247B5">
      <w:pPr>
        <w:jc w:val="both"/>
      </w:pPr>
      <w:r>
        <w:t xml:space="preserve">After this calculation, the distances between edges can be retrieved in </w:t>
      </w:r>
      <w:proofErr w:type="gramStart"/>
      <w:r>
        <w:t>O(</w:t>
      </w:r>
      <w:proofErr w:type="gramEnd"/>
      <w:r>
        <w:t>1), as it just need</w:t>
      </w:r>
      <w:r w:rsidR="00CA742D">
        <w:t>s</w:t>
      </w:r>
      <w:r>
        <w:t xml:space="preserve"> to access the exact point in the matrix. These distances will be heavily used during the GA, so having the information with low complexity worth the time spent at first.</w:t>
      </w:r>
    </w:p>
    <w:p w:rsidR="00C44CA3" w:rsidRDefault="005247B5">
      <w:pPr>
        <w:pStyle w:val="Heading2"/>
      </w:pPr>
      <w:bookmarkStart w:id="91" w:name="_Toc523436027"/>
      <w:r>
        <w:t>GENETIC ALGORITHM</w:t>
      </w:r>
      <w:bookmarkEnd w:id="91"/>
    </w:p>
    <w:p w:rsidR="00C44CA3" w:rsidRDefault="005247B5">
      <w:pPr>
        <w:jc w:val="both"/>
      </w:pPr>
      <w:r>
        <w:t xml:space="preserve">Towards the implementation of a genetic algorithm, the representation of the problem, how to measure found solutions and the operations needed in order to generate the upcoming populations must be defined. In the literature review of </w:t>
      </w:r>
      <w:r w:rsidR="00D72342">
        <w:t>genetic</w:t>
      </w:r>
      <w:r>
        <w:t xml:space="preserve"> algorithms was seen the most common representations and operators of a genetic algorithm. This section will discuss how there these apply in this project.</w:t>
      </w:r>
    </w:p>
    <w:p w:rsidR="00C44CA3" w:rsidRDefault="005247B5">
      <w:pPr>
        <w:jc w:val="both"/>
      </w:pPr>
      <w:r>
        <w:t xml:space="preserve">A candidate solution in the population need to the comprehensive, it must carry organized data that allows it to be measured. This is important to the next subchapter that will discuss </w:t>
      </w:r>
      <w:r w:rsidR="00FC3EFD">
        <w:t xml:space="preserve">chromosome representation </w:t>
      </w:r>
      <w:r>
        <w:t>created for this project. In the subsequent subchapters</w:t>
      </w:r>
      <w:r w:rsidR="0088473C">
        <w:t>,</w:t>
      </w:r>
      <w:r>
        <w:t xml:space="preserve"> the initialization process and genetic operators will be addressed.</w:t>
      </w:r>
    </w:p>
    <w:p w:rsidR="00C44CA3" w:rsidRDefault="005247B5">
      <w:pPr>
        <w:pStyle w:val="Heading3"/>
      </w:pPr>
      <w:bookmarkStart w:id="92" w:name="_Toc523436028"/>
      <w:r>
        <w:t>Chromosome Representation</w:t>
      </w:r>
      <w:bookmarkEnd w:id="92"/>
    </w:p>
    <w:p w:rsidR="00C44CA3" w:rsidRDefault="005247B5">
      <w:pPr>
        <w:jc w:val="both"/>
      </w:pPr>
      <w:r>
        <w:t xml:space="preserve">This project will make use of a similar approach to the new GVR (Genetic Vehicle Representation) proposed by Pereira, Tavares, Machado &amp; Costa (2002). Besides the fact that their approach deals with the VRP problem, </w:t>
      </w:r>
      <w:r w:rsidR="00A948D3">
        <w:t xml:space="preserve">small changes can be made </w:t>
      </w:r>
      <w:r>
        <w:t xml:space="preserve">in order to fit </w:t>
      </w:r>
      <w:r w:rsidR="00A948D3">
        <w:t xml:space="preserve">the </w:t>
      </w:r>
      <w:r>
        <w:t xml:space="preserve">project’s problem. </w:t>
      </w:r>
    </w:p>
    <w:p w:rsidR="00C44CA3" w:rsidRDefault="005247B5">
      <w:pPr>
        <w:jc w:val="both"/>
      </w:pPr>
      <w:r>
        <w:t xml:space="preserve">The representation must contain the number of vehicles used, the served ways by each truck, as the order of the service. In this representation, the individuals are composed by a list of garbage trucks, </w:t>
      </w:r>
      <w:r>
        <w:lastRenderedPageBreak/>
        <w:t>each one containing an ordered subset of ways, each way listed in the set is a served edge by the corresponding truck. One solution must contain every edge that need</w:t>
      </w:r>
      <w:r w:rsidR="00725028">
        <w:t>s</w:t>
      </w:r>
      <w:r>
        <w:t xml:space="preserve"> to be served in the problem, independent of whe</w:t>
      </w:r>
      <w:r w:rsidR="00725028">
        <w:t>n</w:t>
      </w:r>
      <w:r>
        <w:t xml:space="preserve"> </w:t>
      </w:r>
      <w:r w:rsidR="00725028">
        <w:t xml:space="preserve">a </w:t>
      </w:r>
      <w:r>
        <w:t>truck will serve it. Each chromosome is a valid solution to the problem.</w:t>
      </w:r>
    </w:p>
    <w:p w:rsidR="00127D5C" w:rsidRDefault="00094D6F" w:rsidP="00094D6F">
      <w:pPr>
        <w:jc w:val="center"/>
      </w:pPr>
      <w:r>
        <w:rPr>
          <w:noProof/>
        </w:rPr>
        <w:drawing>
          <wp:inline distT="0" distB="0" distL="0" distR="0">
            <wp:extent cx="2412000" cy="1299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romosome representation.png"/>
                    <pic:cNvPicPr/>
                  </pic:nvPicPr>
                  <pic:blipFill>
                    <a:blip r:embed="rId22">
                      <a:extLst>
                        <a:ext uri="{28A0092B-C50C-407E-A947-70E740481C1C}">
                          <a14:useLocalDpi xmlns:a14="http://schemas.microsoft.com/office/drawing/2010/main" val="0"/>
                        </a:ext>
                      </a:extLst>
                    </a:blip>
                    <a:stretch>
                      <a:fillRect/>
                    </a:stretch>
                  </pic:blipFill>
                  <pic:spPr>
                    <a:xfrm>
                      <a:off x="0" y="0"/>
                      <a:ext cx="2412000" cy="1299619"/>
                    </a:xfrm>
                    <a:prstGeom prst="rect">
                      <a:avLst/>
                    </a:prstGeom>
                  </pic:spPr>
                </pic:pic>
              </a:graphicData>
            </a:graphic>
          </wp:inline>
        </w:drawing>
      </w:r>
    </w:p>
    <w:p w:rsidR="00C44CA3" w:rsidRDefault="00094D6F" w:rsidP="00575C32">
      <w:pPr>
        <w:pStyle w:val="Caption"/>
      </w:pPr>
      <w:bookmarkStart w:id="93" w:name="_Toc523436004"/>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5</w:t>
      </w:r>
      <w:r w:rsidR="0057363B">
        <w:rPr>
          <w:noProof/>
        </w:rPr>
        <w:fldChar w:fldCharType="end"/>
      </w:r>
      <w:r>
        <w:t xml:space="preserve"> – Chromosome representation</w:t>
      </w:r>
      <w:bookmarkEnd w:id="93"/>
    </w:p>
    <w:p w:rsidR="00725028" w:rsidRDefault="00725028">
      <w:pPr>
        <w:jc w:val="both"/>
      </w:pPr>
    </w:p>
    <w:p w:rsidR="00C44CA3" w:rsidRDefault="005247B5">
      <w:pPr>
        <w:jc w:val="both"/>
      </w:pPr>
      <w:r>
        <w:t>In the example above</w:t>
      </w:r>
      <w:r w:rsidR="00725028">
        <w:t xml:space="preserve"> in figure 4.5</w:t>
      </w:r>
      <w:r>
        <w:t>, we have at least four trucks available to allocate in the routes. The number of ways that each truck is serving is related to its capacity. For simplification</w:t>
      </w:r>
      <w:r w:rsidR="00725028">
        <w:t>,</w:t>
      </w:r>
      <w:r>
        <w:t xml:space="preserve"> every way demand is 1, the truck 1 can serve at least 3 ways, while the truck four at least 1. In the case of the capacity of the truck exceed, a new truck is chosen, and the remaining edges are allocated, the new truck must have enough capacity for at least the first edge that w</w:t>
      </w:r>
      <w:r w:rsidR="00725028">
        <w:t>as</w:t>
      </w:r>
      <w:r>
        <w:t xml:space="preserve"> not able to fit the previous truck, this process is repeated until every edge is allocated in a truck.</w:t>
      </w:r>
    </w:p>
    <w:p w:rsidR="00C44CA3" w:rsidRDefault="005247B5">
      <w:pPr>
        <w:jc w:val="both"/>
      </w:pPr>
      <w:r>
        <w:t>To represent this in a data structure in the program, a class representing the chromosome holds two arrays, one is the array with the path followed by the trucks, this array just keeps a sequence of ordered ways disregarding garbage trucks and capacities. The second array keep</w:t>
      </w:r>
      <w:r w:rsidR="00725028">
        <w:t>s</w:t>
      </w:r>
      <w:r>
        <w:t xml:space="preserve"> track of the trucks used in the solution, the first and last ways each one serve</w:t>
      </w:r>
      <w:r w:rsidR="00725028">
        <w:t>s</w:t>
      </w:r>
      <w:r>
        <w:t>, their capacity and the</w:t>
      </w:r>
      <w:r w:rsidR="00725028">
        <w:t>ir</w:t>
      </w:r>
      <w:r>
        <w:t xml:space="preserve"> load. A truck item in the second array always points to two subsequent indexes in the path array, this is how it keep</w:t>
      </w:r>
      <w:r w:rsidR="00725028">
        <w:t>s</w:t>
      </w:r>
      <w:r>
        <w:t xml:space="preserve"> track on the first and last way that it serves. It’s important to note that the index range referenced by the truck item is closed in the left side and open in the right</w:t>
      </w:r>
      <w:r w:rsidR="007128EE">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575C32">
        <w:t>.</w:t>
      </w:r>
    </w:p>
    <w:p w:rsidR="00575C32" w:rsidRDefault="00575C32" w:rsidP="00575C32">
      <w:pPr>
        <w:jc w:val="center"/>
      </w:pPr>
      <w:r>
        <w:rPr>
          <w:noProof/>
        </w:rPr>
        <w:drawing>
          <wp:inline distT="0" distB="0" distL="0" distR="0">
            <wp:extent cx="5759450" cy="509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romosome data structure.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509270"/>
                    </a:xfrm>
                    <a:prstGeom prst="rect">
                      <a:avLst/>
                    </a:prstGeom>
                  </pic:spPr>
                </pic:pic>
              </a:graphicData>
            </a:graphic>
          </wp:inline>
        </w:drawing>
      </w:r>
    </w:p>
    <w:p w:rsidR="00575C32" w:rsidRDefault="00575C32" w:rsidP="00575C32">
      <w:pPr>
        <w:pStyle w:val="Caption"/>
      </w:pPr>
      <w:bookmarkStart w:id="94" w:name="_Toc523436005"/>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6</w:t>
      </w:r>
      <w:r w:rsidR="0057363B">
        <w:rPr>
          <w:noProof/>
        </w:rPr>
        <w:fldChar w:fldCharType="end"/>
      </w:r>
      <w:r>
        <w:t xml:space="preserve"> – Chromosome data structure</w:t>
      </w:r>
      <w:bookmarkEnd w:id="94"/>
    </w:p>
    <w:p w:rsidR="00C44CA3" w:rsidRDefault="00575C32">
      <w:pPr>
        <w:pStyle w:val="BodyText"/>
        <w:jc w:val="center"/>
      </w:pPr>
      <w:r>
        <w:rPr>
          <w:noProof/>
        </w:rPr>
        <w:drawing>
          <wp:inline distT="0" distB="0" distL="0" distR="0">
            <wp:extent cx="3355451" cy="2711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uck element representation.png"/>
                    <pic:cNvPicPr/>
                  </pic:nvPicPr>
                  <pic:blipFill>
                    <a:blip r:embed="rId24">
                      <a:extLst>
                        <a:ext uri="{28A0092B-C50C-407E-A947-70E740481C1C}">
                          <a14:useLocalDpi xmlns:a14="http://schemas.microsoft.com/office/drawing/2010/main" val="0"/>
                        </a:ext>
                      </a:extLst>
                    </a:blip>
                    <a:stretch>
                      <a:fillRect/>
                    </a:stretch>
                  </pic:blipFill>
                  <pic:spPr>
                    <a:xfrm>
                      <a:off x="0" y="0"/>
                      <a:ext cx="3562988" cy="287919"/>
                    </a:xfrm>
                    <a:prstGeom prst="rect">
                      <a:avLst/>
                    </a:prstGeom>
                  </pic:spPr>
                </pic:pic>
              </a:graphicData>
            </a:graphic>
          </wp:inline>
        </w:drawing>
      </w:r>
    </w:p>
    <w:p w:rsidR="00C44CA3" w:rsidRDefault="00575C32" w:rsidP="00575C32">
      <w:pPr>
        <w:pStyle w:val="Caption"/>
      </w:pPr>
      <w:bookmarkStart w:id="95" w:name="_Toc523436006"/>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7</w:t>
      </w:r>
      <w:r w:rsidR="0057363B">
        <w:rPr>
          <w:noProof/>
        </w:rPr>
        <w:fldChar w:fldCharType="end"/>
      </w:r>
      <w:r>
        <w:t xml:space="preserve"> – Truck data explanation</w:t>
      </w:r>
      <w:bookmarkEnd w:id="95"/>
    </w:p>
    <w:p w:rsidR="00C44CA3" w:rsidRDefault="005247B5">
      <w:pPr>
        <w:jc w:val="both"/>
      </w:pPr>
      <w:r>
        <w:t>This combination of arrays provides the information where each truck serves one or more ways in the solution. This representation also allows the genetic operator to act simpler in the paths array, just needing the trucks array to be updated accordingly.</w:t>
      </w:r>
    </w:p>
    <w:p w:rsidR="00C44CA3" w:rsidRDefault="005247B5">
      <w:pPr>
        <w:pStyle w:val="Heading3"/>
      </w:pPr>
      <w:bookmarkStart w:id="96" w:name="_Toc523436029"/>
      <w:r>
        <w:t>Fitness function</w:t>
      </w:r>
      <w:bookmarkEnd w:id="96"/>
    </w:p>
    <w:p w:rsidR="00971765" w:rsidRDefault="005247B5">
      <w:pPr>
        <w:jc w:val="both"/>
      </w:pPr>
      <w:r>
        <w:t xml:space="preserve">The fitness of a chromosome is defined as the length of all the routes each garbage truck must accomplish. The route of each truck is given by the edges served by them, adding the distance from </w:t>
      </w:r>
      <w:r>
        <w:lastRenderedPageBreak/>
        <w:t>the deposit to the first edge and the last edge to the deposit. The deposit is a variable containing a</w:t>
      </w:r>
      <w:r w:rsidR="00B46E46">
        <w:t>n</w:t>
      </w:r>
      <w:r>
        <w:t xml:space="preserve"> edge previously defined in the algorithm</w:t>
      </w:r>
      <w:r w:rsidR="00B46E46">
        <w:t>, this edge represents the depos</w:t>
      </w:r>
      <w:r w:rsidR="00280EFC">
        <w:t>it</w:t>
      </w:r>
      <w:r w:rsidR="00B46E46">
        <w:t xml:space="preserve"> where the trucks start and end their routes</w:t>
      </w:r>
      <w:r>
        <w:t>.</w:t>
      </w:r>
    </w:p>
    <w:p w:rsidR="00284B95" w:rsidRPr="00E378F8" w:rsidRDefault="00E378F8" w:rsidP="00284B95">
      <w:p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 b</m:t>
            </m:r>
          </m:e>
        </m:d>
      </m:oMath>
      <w:r w:rsidR="00C57507">
        <w:t xml:space="preserve">  </w:t>
      </w:r>
      <w:r w:rsidR="00C57507">
        <w:tab/>
      </w:r>
      <w:r w:rsidR="00C57507">
        <w:tab/>
      </w:r>
      <w:r w:rsidR="00C57507">
        <w:tab/>
      </w:r>
      <w:r w:rsidR="00C57507">
        <w:tab/>
        <w:t>(</w:t>
      </w:r>
      <w:r w:rsidR="0026664A">
        <w:t>1</w:t>
      </w:r>
      <w:r w:rsidR="00D13A18">
        <w:t>)</w:t>
      </w:r>
    </w:p>
    <w:p w:rsidR="00971765" w:rsidRDefault="00CD1E51" w:rsidP="00971765">
      <w:pPr>
        <w:jc w:val="center"/>
      </w:pPr>
      <m:oMath>
        <m:nary>
          <m:naryPr>
            <m:chr m:val="∑"/>
            <m:limLoc m:val="undOvr"/>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e>
        </m:nary>
      </m:oMath>
      <w:r w:rsidR="00C57507">
        <w:tab/>
      </w:r>
      <w:r w:rsidR="00C57507">
        <w:tab/>
      </w:r>
      <w:r w:rsidR="00C57507">
        <w:tab/>
      </w:r>
      <w:r w:rsidR="00C57507">
        <w:tab/>
      </w:r>
      <w:r w:rsidR="00C57507">
        <w:tab/>
      </w:r>
      <w:r w:rsidR="00C57507">
        <w:tab/>
      </w:r>
      <w:r w:rsidR="00D13A18">
        <w:t>(</w:t>
      </w:r>
      <w:r w:rsidR="0026664A">
        <w:t>2</w:t>
      </w:r>
      <w:r w:rsidR="00D13A18">
        <w:t>)</w:t>
      </w:r>
    </w:p>
    <w:p w:rsidR="00971765" w:rsidRDefault="00971765" w:rsidP="00971765">
      <w:pPr>
        <w:jc w:val="center"/>
      </w:pPr>
    </w:p>
    <w:p w:rsidR="00B46E46" w:rsidRPr="008D3511" w:rsidRDefault="00B61876" w:rsidP="008D3511">
      <w:pPr>
        <w:jc w:val="both"/>
      </w:pPr>
      <w:r>
        <w:t>The equation</w:t>
      </w:r>
      <w:r w:rsidR="00312D9B">
        <w:t>s</w:t>
      </w:r>
      <w:r>
        <w:t xml:space="preserve"> above are used to calculate the fitness of a chromosome in the GA. </w:t>
      </w:r>
      <w:r w:rsidR="00F154E5">
        <w:t xml:space="preserve">Having that </w:t>
      </w:r>
      <m:oMath>
        <m:r>
          <w:rPr>
            <w:rFonts w:ascii="Cambria Math" w:hAnsi="Cambria Math"/>
          </w:rPr>
          <m:t>n</m:t>
        </m:r>
      </m:oMath>
      <w:r w:rsidR="00D50A68">
        <w:t xml:space="preserve"> is the number of edges in a trip, c</w:t>
      </w:r>
      <w:r w:rsidR="00413307">
        <w:t>onsidering</w:t>
      </w:r>
      <w:r w:rsidR="00406F0F">
        <w:t xml:space="preserve"> that</w:t>
      </w:r>
      <w:r w:rsidR="00413307">
        <w:t xml:space="preserve">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9F36E9">
        <w:t xml:space="preserve"> is the distance between two edges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F3D02">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F3D02">
        <w:t>,</w:t>
      </w:r>
      <w:r w:rsidR="00413307">
        <w:t xml:space="preserve"> and the edges </w:t>
      </w:r>
      <m:oMath>
        <m:r>
          <w:rPr>
            <w:rFonts w:ascii="Cambria Math" w:hAnsi="Cambria Math"/>
          </w:rPr>
          <m:t>a</m:t>
        </m:r>
      </m:oMath>
      <w:r w:rsidR="00413307">
        <w:t xml:space="preserve"> and </w:t>
      </w:r>
      <m:oMath>
        <m:r>
          <w:rPr>
            <w:rFonts w:ascii="Cambria Math" w:hAnsi="Cambria Math"/>
          </w:rPr>
          <m:t>b</m:t>
        </m:r>
      </m:oMath>
      <w:r w:rsidR="00667C72">
        <w:t xml:space="preserve">. </w:t>
      </w:r>
      <w:r>
        <w:t>The equation (</w:t>
      </w:r>
      <w:r w:rsidR="00406F0F">
        <w:t>1</w:t>
      </w:r>
      <w:r>
        <w:t>)</w:t>
      </w:r>
      <w:r w:rsidR="00FF3842">
        <w:t xml:space="preserve"> calculate the distance of two edges </w:t>
      </w:r>
      <m:oMath>
        <m:r>
          <w:rPr>
            <w:rFonts w:ascii="Cambria Math" w:hAnsi="Cambria Math"/>
          </w:rPr>
          <m:t>a</m:t>
        </m:r>
      </m:oMath>
      <w:r w:rsidR="00FF3842">
        <w:t xml:space="preserve"> and </w:t>
      </w:r>
      <m:oMath>
        <m:r>
          <w:rPr>
            <w:rFonts w:ascii="Cambria Math" w:hAnsi="Cambria Math"/>
          </w:rPr>
          <m:t>b</m:t>
        </m:r>
      </m:oMath>
      <w:r w:rsidR="00DE6030">
        <w:t>.</w:t>
      </w:r>
      <w:r w:rsidR="00353BDE">
        <w:t xml:space="preserve"> The equ</w:t>
      </w:r>
      <w:r w:rsidR="009F36E9">
        <w:t>ation (</w:t>
      </w:r>
      <w:r w:rsidR="00406F0F">
        <w:t>2</w:t>
      </w:r>
      <w:r w:rsidR="00353BDE">
        <w:t>) is the iteration performed by the fitness function in order to calculate the total distance that a truck travel</w:t>
      </w:r>
      <w:r w:rsidR="00D94676">
        <w:t>s</w:t>
      </w:r>
      <w:r w:rsidR="00353BDE">
        <w:t xml:space="preserve"> inside a solution.</w:t>
      </w:r>
    </w:p>
    <w:p w:rsidR="00280EFC" w:rsidRDefault="00835EA6" w:rsidP="00280EFC">
      <w:pPr>
        <w:jc w:val="both"/>
      </w:pPr>
      <w:r>
        <w:t xml:space="preserve">To calculate the distance between edges the distance matrix previously built </w:t>
      </w:r>
      <w:r w:rsidR="009578DB">
        <w:t xml:space="preserve">is used to </w:t>
      </w:r>
      <w:r w:rsidR="00480E4E">
        <w:t>retrieve data for</w:t>
      </w:r>
      <w:r w:rsidR="009578DB">
        <w:t xml:space="preserve"> the distance function. </w:t>
      </w:r>
      <w:r w:rsidR="00733C19">
        <w:t xml:space="preserve">The distance from the two firsts </w:t>
      </w:r>
      <w:r w:rsidR="00392137">
        <w:t xml:space="preserve">edges </w:t>
      </w:r>
      <m:oMath>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oMath>
      <w:r w:rsidR="001B5B98">
        <w:t xml:space="preserve"> </w:t>
      </w:r>
      <w:r w:rsidR="00083478">
        <w:t>is</w:t>
      </w:r>
      <w:r w:rsidR="00733C19">
        <w:t xml:space="preserve"> </w:t>
      </w:r>
      <w:r w:rsidR="00392137">
        <w:t>retrieved</w:t>
      </w:r>
      <w:r w:rsidR="00083478">
        <w:t xml:space="preserve"> and added int</w:t>
      </w:r>
      <w:r w:rsidR="00782A53">
        <w:t>o the chromosome fitness.</w:t>
      </w:r>
      <w:r w:rsidR="00733C19">
        <w:t xml:space="preserve"> </w:t>
      </w:r>
      <w:r w:rsidR="00782A53">
        <w:t>T</w:t>
      </w:r>
      <w:r w:rsidR="00733C19">
        <w:t>hen</w:t>
      </w:r>
      <w:r w:rsidR="00782A53">
        <w:t>, for each edge in the solution skipping the first three edges, the distance between the current edge against the previous edge is calculated</w:t>
      </w:r>
      <w:r w:rsidR="000E1702">
        <w:t xml:space="preserve"> using the equation </w:t>
      </w:r>
      <w:r w:rsidR="009F36E9">
        <w:t>(</w:t>
      </w:r>
      <w:r w:rsidR="00406F0F">
        <w:t>2</w:t>
      </w:r>
      <w:r w:rsidR="000E1702">
        <w:t>)</w:t>
      </w:r>
      <w:r w:rsidR="00782A53">
        <w:t xml:space="preserve">. </w:t>
      </w:r>
      <w:r w:rsidR="009F36E9">
        <w:t>In the equation (</w:t>
      </w:r>
      <w:r w:rsidR="00406F0F">
        <w:t>2</w:t>
      </w:r>
      <w:r w:rsidR="005B47A0">
        <w:t xml:space="preserve">), </w:t>
      </w:r>
      <w:r w:rsidR="00782A53">
        <w:t>the distance of the previous edge</w:t>
      </w:r>
      <w:r w:rsidR="005B47A0">
        <w:t xml:space="preserve"> </w:t>
      </w:r>
      <m:oMath>
        <m:sSub>
          <m:sSubPr>
            <m:ctrlPr>
              <w:rPr>
                <w:rFonts w:ascii="Cambria Math" w:hAnsi="Cambria Math"/>
                <w:i/>
              </w:rPr>
            </m:ctrlPr>
          </m:sSubPr>
          <m:e>
            <m:r>
              <w:rPr>
                <w:rFonts w:ascii="Cambria Math" w:hAnsi="Cambria Math"/>
              </w:rPr>
              <m:t>e</m:t>
            </m:r>
          </m:e>
          <m:sub>
            <m:r>
              <w:rPr>
                <w:rFonts w:ascii="Cambria Math" w:hAnsi="Cambria Math"/>
              </w:rPr>
              <m:t>i-1</m:t>
            </m:r>
          </m:sub>
        </m:sSub>
      </m:oMath>
      <w:r w:rsidR="00782A53">
        <w:t xml:space="preserve"> is </w:t>
      </w:r>
      <w:r w:rsidR="003D56F3">
        <w:t>retrie</w:t>
      </w:r>
      <w:r w:rsidR="009F36E9">
        <w:t>ved and subtracted from the sum,</w:t>
      </w:r>
      <w:r w:rsidR="003D56F3">
        <w:t xml:space="preserve"> </w:t>
      </w:r>
      <w:r w:rsidR="009F36E9">
        <w:t>t</w:t>
      </w:r>
      <w:r w:rsidR="003D56F3">
        <w:t xml:space="preserve">his subtraction exists to correct double counts of the distances </w:t>
      </w:r>
      <w:r w:rsidR="00480E4E">
        <w:t>from</w:t>
      </w:r>
      <w:r w:rsidR="00413307">
        <w:t xml:space="preserve"> the first edge as shown in figure 4.8,</w:t>
      </w:r>
      <w:r w:rsidR="003D56F3">
        <w:t xml:space="preserve"> the distance matrix stores </w:t>
      </w:r>
      <w:r w:rsidR="00413307">
        <w:t>the distance</w:t>
      </w:r>
      <w:r w:rsidR="003D56F3">
        <w:t xml:space="preserve"> from the beginning of the first edge to the end of the last edge</w:t>
      </w:r>
      <w:r w:rsidR="00413307">
        <w:t xml:space="preserve"> and this can be counted twice without a subtraction of one of those</w:t>
      </w:r>
      <w:r w:rsidR="003D56F3">
        <w:t>.</w:t>
      </w:r>
      <w:r w:rsidR="00841E65">
        <w:t xml:space="preserve"> In the end, the distances from the deposit to the first edge and the last edge to the deposit are considered</w:t>
      </w:r>
      <w:r w:rsidR="00406F0F">
        <w:t xml:space="preserve"> using (1)</w:t>
      </w:r>
      <w:r w:rsidR="00841E65">
        <w:t xml:space="preserve">, and as </w:t>
      </w:r>
      <w:r w:rsidR="002910D1">
        <w:t>before,</w:t>
      </w:r>
      <w:r w:rsidR="00841E65">
        <w:t xml:space="preserve"> the correction need</w:t>
      </w:r>
      <w:r w:rsidR="00413307">
        <w:t>s</w:t>
      </w:r>
      <w:r w:rsidR="00841E65">
        <w:t xml:space="preserve"> to be made to remove the double count of the edge’s distance.</w:t>
      </w:r>
      <w:r w:rsidR="00307E05">
        <w:t xml:space="preserve"> The lower the fitness the best is the solution.</w:t>
      </w:r>
    </w:p>
    <w:p w:rsidR="00575C32" w:rsidRDefault="00575C32" w:rsidP="00D22D84">
      <w:pPr>
        <w:jc w:val="center"/>
        <w:rPr>
          <w:color w:val="FF0000"/>
        </w:rPr>
      </w:pPr>
      <w:r>
        <w:rPr>
          <w:noProof/>
          <w:color w:val="FF0000"/>
        </w:rPr>
        <w:drawing>
          <wp:inline distT="0" distB="0" distL="0" distR="0">
            <wp:extent cx="3915023" cy="19415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stance calculation example.png"/>
                    <pic:cNvPicPr/>
                  </pic:nvPicPr>
                  <pic:blipFill>
                    <a:blip r:embed="rId25">
                      <a:extLst>
                        <a:ext uri="{28A0092B-C50C-407E-A947-70E740481C1C}">
                          <a14:useLocalDpi xmlns:a14="http://schemas.microsoft.com/office/drawing/2010/main" val="0"/>
                        </a:ext>
                      </a:extLst>
                    </a:blip>
                    <a:stretch>
                      <a:fillRect/>
                    </a:stretch>
                  </pic:blipFill>
                  <pic:spPr>
                    <a:xfrm>
                      <a:off x="0" y="0"/>
                      <a:ext cx="3926801" cy="1947438"/>
                    </a:xfrm>
                    <a:prstGeom prst="rect">
                      <a:avLst/>
                    </a:prstGeom>
                  </pic:spPr>
                </pic:pic>
              </a:graphicData>
            </a:graphic>
          </wp:inline>
        </w:drawing>
      </w:r>
    </w:p>
    <w:p w:rsidR="00575C32" w:rsidRDefault="00575C32" w:rsidP="00575C32">
      <w:pPr>
        <w:pStyle w:val="Caption"/>
        <w:rPr>
          <w:color w:val="FF0000"/>
        </w:rPr>
      </w:pPr>
      <w:bookmarkStart w:id="97" w:name="_Toc523436007"/>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8</w:t>
      </w:r>
      <w:r w:rsidR="0057363B">
        <w:rPr>
          <w:noProof/>
        </w:rPr>
        <w:fldChar w:fldCharType="end"/>
      </w:r>
      <w:r>
        <w:t xml:space="preserve"> – Path distance calculation example</w:t>
      </w:r>
      <w:bookmarkEnd w:id="97"/>
    </w:p>
    <w:p w:rsidR="00631258" w:rsidRPr="00307E05" w:rsidRDefault="00631258" w:rsidP="00BA19F6">
      <w:pPr>
        <w:jc w:val="both"/>
      </w:pPr>
      <w:r>
        <w:t xml:space="preserve">Once the fitness is calculated, it is stored in the chromosome until it suffers some operation that can let the fitness outdated, in this case, the chromosome forgot its fitness and once requested needs to be calculated again. This is done to avoid consecutive calculations of the same routes even </w:t>
      </w:r>
      <w:r w:rsidR="00BA19F6">
        <w:t>if</w:t>
      </w:r>
      <w:r>
        <w:t xml:space="preserve"> these calculations have a low cost.</w:t>
      </w:r>
    </w:p>
    <w:p w:rsidR="00C44CA3" w:rsidRDefault="005247B5">
      <w:pPr>
        <w:pStyle w:val="Heading3"/>
      </w:pPr>
      <w:bookmarkStart w:id="98" w:name="_Toc523436030"/>
      <w:r>
        <w:lastRenderedPageBreak/>
        <w:t>Initialization</w:t>
      </w:r>
      <w:bookmarkEnd w:id="98"/>
    </w:p>
    <w:p w:rsidR="00C44CA3" w:rsidRDefault="00307E05" w:rsidP="00CD0A1C">
      <w:pPr>
        <w:jc w:val="both"/>
      </w:pPr>
      <w:r w:rsidRPr="00307E05">
        <w:t>For</w:t>
      </w:r>
      <w:r>
        <w:t xml:space="preserve"> the initialization of the population</w:t>
      </w:r>
      <w:r w:rsidR="00495F31">
        <w:t>,</w:t>
      </w:r>
      <w:r>
        <w:t xml:space="preserve"> </w:t>
      </w:r>
      <m:oMath>
        <m:r>
          <w:rPr>
            <w:rFonts w:ascii="Cambria Math" w:hAnsi="Cambria Math"/>
          </w:rPr>
          <m:t>N</m:t>
        </m:r>
      </m:oMath>
      <w:r>
        <w:t xml:space="preserve"> random chromosomes</w:t>
      </w:r>
      <w:r w:rsidR="00CD0A1C">
        <w:t xml:space="preserve"> are generated, </w:t>
      </w:r>
      <m:oMath>
        <m:r>
          <w:rPr>
            <w:rFonts w:ascii="Cambria Math" w:hAnsi="Cambria Math"/>
          </w:rPr>
          <m:t>N</m:t>
        </m:r>
      </m:oMath>
      <w:r w:rsidR="00CD0A1C">
        <w:t xml:space="preserve"> is a variable previously defined in the GA implementation. Each chromosome</w:t>
      </w:r>
      <w:r w:rsidR="00B51C04">
        <w:t xml:space="preserve"> must</w:t>
      </w:r>
      <w:r w:rsidR="00CD0A1C">
        <w:t xml:space="preserve"> </w:t>
      </w:r>
      <w:r w:rsidR="00B51C04">
        <w:t>represent</w:t>
      </w:r>
      <w:r w:rsidR="00CD0A1C">
        <w:t xml:space="preserve"> a feasible solution containing every way that need</w:t>
      </w:r>
      <w:r w:rsidR="00495F31">
        <w:t>s</w:t>
      </w:r>
      <w:r w:rsidR="00CD0A1C">
        <w:t xml:space="preserve"> to be served by the garbage trucks.</w:t>
      </w:r>
      <w:r w:rsidR="00B51C04">
        <w:t xml:space="preserve"> To generate a random chromosome, every edge that need</w:t>
      </w:r>
      <w:r w:rsidR="00495F31">
        <w:t>s</w:t>
      </w:r>
      <w:r w:rsidR="00B51C04">
        <w:t xml:space="preserve"> to be served is </w:t>
      </w:r>
      <w:r w:rsidR="00660F45">
        <w:t xml:space="preserve">randomly </w:t>
      </w:r>
      <w:r w:rsidR="00B51C04">
        <w:t>shuffled</w:t>
      </w:r>
      <w:r w:rsidR="00660F45">
        <w:t>, the result of this shuffle will be the exact order that these edges will be served.</w:t>
      </w:r>
    </w:p>
    <w:p w:rsidR="00DF7B11" w:rsidRDefault="00660F45" w:rsidP="00CD0A1C">
      <w:pPr>
        <w:jc w:val="both"/>
      </w:pPr>
      <w:r>
        <w:t xml:space="preserve">To know which truck will serve the edges, an iteration over the available trucks is done. </w:t>
      </w:r>
      <w:r w:rsidR="00DF7B11">
        <w:t xml:space="preserve">In each step, a truck </w:t>
      </w:r>
      <w:r w:rsidR="008921AF">
        <w:t xml:space="preserve">in randomly selected from the poll of trucks. With the truck selected, a new ordered iteration over the unserved edges is done, the edges are assigned to the truck until </w:t>
      </w:r>
      <w:r w:rsidR="00C57774">
        <w:t xml:space="preserve">the capacity of the truck is reached, or no more edges need to be served. In the case of the truck wasn’t assigned </w:t>
      </w:r>
      <w:r w:rsidR="00F65F36">
        <w:t>with</w:t>
      </w:r>
      <w:r w:rsidR="00C57774">
        <w:t xml:space="preserve"> an edge, it will not be inserted in the solution and no edge will be marked as served, a new truck will be selected, and the process will continue.</w:t>
      </w:r>
      <w:r w:rsidR="00F65F36">
        <w:t xml:space="preserve"> On the other hand, if the truck actually served one or more edges and its capacity was reached, the truck will be </w:t>
      </w:r>
      <w:r w:rsidR="0053484F">
        <w:t>composing</w:t>
      </w:r>
      <w:r w:rsidR="00F65F36">
        <w:t xml:space="preserve"> the solution with the edges that it serves, and if there are still more edges to be served, the process will continue selecting a new truck.</w:t>
      </w:r>
    </w:p>
    <w:p w:rsidR="00660F45" w:rsidRPr="00307E05" w:rsidRDefault="00660F45" w:rsidP="00CD0A1C">
      <w:pPr>
        <w:jc w:val="both"/>
      </w:pPr>
      <w:r>
        <w:t>The iteration method keeps track of the selected garbage trucks</w:t>
      </w:r>
      <w:r w:rsidR="00DF7B11">
        <w:t xml:space="preserve"> and remove it from the selection poll until every truck had the chance to participate in the process,</w:t>
      </w:r>
      <w:r>
        <w:t xml:space="preserve"> t</w:t>
      </w:r>
      <w:r w:rsidR="00DF7B11">
        <w:t>his</w:t>
      </w:r>
      <w:r>
        <w:t xml:space="preserve"> give</w:t>
      </w:r>
      <w:r w:rsidR="00DF7B11">
        <w:t>s</w:t>
      </w:r>
      <w:r>
        <w:t xml:space="preserve"> a</w:t>
      </w:r>
      <w:r w:rsidR="00D3556B">
        <w:t>t least one</w:t>
      </w:r>
      <w:r>
        <w:t xml:space="preserve"> chance for every truck </w:t>
      </w:r>
      <w:r w:rsidR="00D3556B">
        <w:t xml:space="preserve">to </w:t>
      </w:r>
      <w:r>
        <w:t>enter in</w:t>
      </w:r>
      <w:r w:rsidR="00D3556B">
        <w:t xml:space="preserve"> the</w:t>
      </w:r>
      <w:r>
        <w:t xml:space="preserve"> line to serve an edge. </w:t>
      </w:r>
      <w:r w:rsidR="008921AF">
        <w:t>I</w:t>
      </w:r>
      <w:r>
        <w:t xml:space="preserve">s not guaranteed </w:t>
      </w:r>
      <w:r w:rsidR="006E6036">
        <w:t>by the method</w:t>
      </w:r>
      <w:r w:rsidR="008921AF">
        <w:t xml:space="preserve"> that every truck will actually serve an edge</w:t>
      </w:r>
      <w:r w:rsidR="006E6036">
        <w:t>, but the aim here is to try to utilize every</w:t>
      </w:r>
      <w:r w:rsidR="00DF7B11">
        <w:t xml:space="preserve"> asset</w:t>
      </w:r>
      <w:r w:rsidR="006E6036">
        <w:t xml:space="preserve"> that </w:t>
      </w:r>
      <w:r w:rsidR="00D3556B">
        <w:t>is</w:t>
      </w:r>
      <w:r w:rsidR="006E6036">
        <w:t xml:space="preserve"> available to the task.</w:t>
      </w:r>
    </w:p>
    <w:p w:rsidR="00C44CA3" w:rsidRDefault="005247B5">
      <w:pPr>
        <w:pStyle w:val="Heading3"/>
      </w:pPr>
      <w:bookmarkStart w:id="99" w:name="_Toc523436031"/>
      <w:r>
        <w:t>Operations</w:t>
      </w:r>
      <w:bookmarkEnd w:id="99"/>
    </w:p>
    <w:p w:rsidR="00C44CA3" w:rsidRDefault="00C91468" w:rsidP="007D5037">
      <w:pPr>
        <w:jc w:val="both"/>
      </w:pPr>
      <w:r>
        <w:t xml:space="preserve">The representation, fitness function and the initialization of the population were defined. To use </w:t>
      </w:r>
      <w:r w:rsidR="0053484F">
        <w:t>these definitions</w:t>
      </w:r>
      <w:r>
        <w:t xml:space="preserve"> to evolve the population to the next generations in a genetic algorithm</w:t>
      </w:r>
      <w:r w:rsidR="00234328">
        <w:t>,</w:t>
      </w:r>
      <w:r>
        <w:t xml:space="preserve"> the operators and how they will act </w:t>
      </w:r>
      <w:r w:rsidR="00234328">
        <w:t xml:space="preserve">also </w:t>
      </w:r>
      <w:r>
        <w:t>must be defined, the upcoming subchapters will discuss how the population generate their offspring and evolve over time.</w:t>
      </w:r>
    </w:p>
    <w:p w:rsidR="00C44CA3" w:rsidRDefault="005247B5">
      <w:pPr>
        <w:pStyle w:val="Heading4"/>
      </w:pPr>
      <w:r>
        <w:t>Selection</w:t>
      </w:r>
    </w:p>
    <w:p w:rsidR="00D73D28" w:rsidRDefault="00A2497F" w:rsidP="00645ADF">
      <w:pPr>
        <w:jc w:val="both"/>
      </w:pPr>
      <w:r>
        <w:t>The selection step is when the chromosomes who will act as parents to the new population</w:t>
      </w:r>
      <w:r w:rsidR="003827CE">
        <w:t xml:space="preserve"> are selected</w:t>
      </w:r>
      <w:r>
        <w:t>. These chromosomes will be used for breeding in the crossover step. To select solutions that are diverse among them also relying on how good they are compared to the population, the tournament select</w:t>
      </w:r>
      <w:r w:rsidR="003827CE">
        <w:t>ion was chosen in this project.</w:t>
      </w:r>
      <w:r>
        <w:t xml:space="preserve"> The tournament size, that is the number of chromosomes that will participate in the tournament, </w:t>
      </w:r>
      <w:r w:rsidR="007E0AFE">
        <w:t xml:space="preserve">is a </w:t>
      </w:r>
      <w:r>
        <w:t>previously chosen</w:t>
      </w:r>
      <w:r w:rsidR="003827CE">
        <w:t xml:space="preserve"> parameter</w:t>
      </w:r>
      <w:r>
        <w:t xml:space="preserve">. </w:t>
      </w:r>
      <w:r w:rsidR="007E0AFE">
        <w:t>The best fit chromosome of the group wins the tournament and is selected to be a parent in the crossover</w:t>
      </w:r>
      <w:r w:rsidR="003E55B3">
        <w:t>. The process repeats to generate the next parent. This tournament selection does not remove already selected parents from the population, so the same chromosome that just won a tournament can be selected again in the next tournament. I</w:t>
      </w:r>
      <w:r w:rsidR="007E0AFE">
        <w:t>n this project the lower distance is the best fitness, them even if very l</w:t>
      </w:r>
      <w:r w:rsidR="003E55B3">
        <w:t>ow fitness solution appears in the tournament group, they are very likely to lose against better fit solutions with lower distance, but this also gives a chan</w:t>
      </w:r>
      <w:r w:rsidR="003827CE">
        <w:t>c</w:t>
      </w:r>
      <w:r w:rsidR="003E55B3">
        <w:t>e to not so good solutions, as it can happen to select a group where none of the best fit chromosomes are presented.</w:t>
      </w:r>
    </w:p>
    <w:p w:rsidR="00C44CA3" w:rsidRDefault="00D73D28" w:rsidP="00645ADF">
      <w:pPr>
        <w:jc w:val="both"/>
      </w:pPr>
      <w:r>
        <w:t>Additionally, t</w:t>
      </w:r>
      <w:r w:rsidR="007D5037">
        <w:t xml:space="preserve">o </w:t>
      </w:r>
      <w:r w:rsidR="00FB3DA4">
        <w:t>always carry over the chromosome from the current generation with the best fitness to the next generation of indivi</w:t>
      </w:r>
      <w:r w:rsidR="00CE17B8">
        <w:t>duals, a</w:t>
      </w:r>
      <w:r w:rsidR="00FB3DA4">
        <w:t xml:space="preserve"> method </w:t>
      </w:r>
      <w:r w:rsidR="00CE17B8">
        <w:t>known</w:t>
      </w:r>
      <w:r w:rsidR="003827CE">
        <w:t xml:space="preserve"> as</w:t>
      </w:r>
      <w:r w:rsidR="00FB3DA4">
        <w:t xml:space="preserve"> elitism</w:t>
      </w:r>
      <w:r w:rsidR="005B20BA">
        <w:t xml:space="preserve"> or elitist selection</w:t>
      </w:r>
      <w:r w:rsidR="00FB3DA4">
        <w:t xml:space="preserve"> will be applied.</w:t>
      </w:r>
      <w:r w:rsidR="00645ADF">
        <w:t xml:space="preserve"> This method guarantees a spot in the next population to the best individual of the current population</w:t>
      </w:r>
      <w:r w:rsidR="005B20BA">
        <w:t xml:space="preserve">, the </w:t>
      </w:r>
      <w:r w:rsidR="005B20BA">
        <w:lastRenderedPageBreak/>
        <w:t>solution will be carried unchanged</w:t>
      </w:r>
      <w:r w:rsidR="003A1743">
        <w:t xml:space="preserve">, but still can suffer </w:t>
      </w:r>
      <w:r w:rsidR="00C04CF3">
        <w:t xml:space="preserve">with </w:t>
      </w:r>
      <w:r w:rsidR="003827CE">
        <w:t xml:space="preserve">a </w:t>
      </w:r>
      <w:r w:rsidR="003A1743">
        <w:t>mutation in the construction of the offspring</w:t>
      </w:r>
      <w:r w:rsidR="005B20BA">
        <w:t>.</w:t>
      </w:r>
    </w:p>
    <w:p w:rsidR="00C44CA3" w:rsidRDefault="005247B5">
      <w:pPr>
        <w:pStyle w:val="Heading4"/>
      </w:pPr>
      <w:r>
        <w:t>Crossover</w:t>
      </w:r>
    </w:p>
    <w:p w:rsidR="00FB2BAA" w:rsidRDefault="00FB2BAA" w:rsidP="00FB2BAA">
      <w:pPr>
        <w:jc w:val="both"/>
      </w:pPr>
      <w:r>
        <w:t xml:space="preserve">The crossover operation, as one of the most important operations in a GA, must work with the representation chosen on the chromosomes. In this project </w:t>
      </w:r>
      <w:r w:rsidR="00D47D59">
        <w:t>it works</w:t>
      </w:r>
      <w:r>
        <w:t xml:space="preserve"> differently of the common crossover from most of the literature, the genetic material is not exchanged between parents, but a piece of </w:t>
      </w:r>
      <w:r w:rsidR="00D47D59">
        <w:t xml:space="preserve">the </w:t>
      </w:r>
      <w:r>
        <w:t>route is given by one of the parents, while the remaining genetic material is totally got from the other parent. This generates only one child in the crossover operations, because of that, more crossovers must be done to complete the next population. This crossover methods follows the one proposed by Pereira, Tavares, Machado &amp; Costa (2002) but applying small changes on how to generate new routes on truck’s capacity overflow.</w:t>
      </w:r>
    </w:p>
    <w:p w:rsidR="00D47D59" w:rsidRDefault="00FB2BAA" w:rsidP="00FB2BAA">
      <w:pPr>
        <w:jc w:val="both"/>
      </w:pPr>
      <w:r>
        <w:t>The crossover randomly selects a sub-route of one of the parents and insert it on the other parent. The insertion point is defined to be just after the way which has the minimum distance between itself and the first way in the sub-route. This operation must guarantee that every solution generated from it is a valid solution.</w:t>
      </w:r>
    </w:p>
    <w:p w:rsidR="00575C32" w:rsidRDefault="00575C32" w:rsidP="00FB2BAA">
      <w:pPr>
        <w:jc w:val="center"/>
        <w:rPr>
          <w:color w:val="CE181E"/>
          <w:highlight w:val="yellow"/>
        </w:rPr>
      </w:pPr>
      <w:r>
        <w:rPr>
          <w:noProof/>
          <w:color w:val="CE181E"/>
        </w:rPr>
        <w:drawing>
          <wp:inline distT="0" distB="0" distL="0" distR="0">
            <wp:extent cx="4125402" cy="29565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romosome representation crossover.png"/>
                    <pic:cNvPicPr/>
                  </pic:nvPicPr>
                  <pic:blipFill>
                    <a:blip r:embed="rId26">
                      <a:extLst>
                        <a:ext uri="{28A0092B-C50C-407E-A947-70E740481C1C}">
                          <a14:useLocalDpi xmlns:a14="http://schemas.microsoft.com/office/drawing/2010/main" val="0"/>
                        </a:ext>
                      </a:extLst>
                    </a:blip>
                    <a:stretch>
                      <a:fillRect/>
                    </a:stretch>
                  </pic:blipFill>
                  <pic:spPr>
                    <a:xfrm>
                      <a:off x="0" y="0"/>
                      <a:ext cx="4147618" cy="2972459"/>
                    </a:xfrm>
                    <a:prstGeom prst="rect">
                      <a:avLst/>
                    </a:prstGeom>
                  </pic:spPr>
                </pic:pic>
              </a:graphicData>
            </a:graphic>
          </wp:inline>
        </w:drawing>
      </w:r>
    </w:p>
    <w:p w:rsidR="00575C32" w:rsidRDefault="00575C32" w:rsidP="00575C32">
      <w:pPr>
        <w:pStyle w:val="Caption"/>
      </w:pPr>
      <w:bookmarkStart w:id="100" w:name="_Toc523436008"/>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9</w:t>
      </w:r>
      <w:r w:rsidR="0057363B">
        <w:rPr>
          <w:noProof/>
        </w:rPr>
        <w:fldChar w:fldCharType="end"/>
      </w:r>
      <w:r>
        <w:t xml:space="preserve"> – Crossover operation</w:t>
      </w:r>
      <w:bookmarkEnd w:id="100"/>
    </w:p>
    <w:p w:rsidR="00D47D59" w:rsidRPr="00D47D59" w:rsidRDefault="00D47D59" w:rsidP="00D47D59"/>
    <w:p w:rsidR="00B72C51" w:rsidRDefault="00D47D59" w:rsidP="00D47D59">
      <w:pPr>
        <w:jc w:val="both"/>
      </w:pPr>
      <w:r>
        <w:t xml:space="preserve">Summarizing the crossover process, two parents are previously selected in the selection step of the algorithm and a new chromosome is created to store the data generated by the crossover. A sub-route is randomly selected from one of the trucks of the second parent, this sub-route must have at least one edge. The selected sub-route weight is calculated and stored in a variable. One time only, the algorithms verify which edge has the lower distance between itself and the first edge of the sub-route, this verification is done accessing the distance matrix. From now one, the method will go through every truck from the parent 1, and consequently every edge each truck servers. This iteration will append new edges in the child path, and new trucks on the child used trucks array. It is important to notice </w:t>
      </w:r>
      <w:r>
        <w:lastRenderedPageBreak/>
        <w:t>that if the current edge of the iteration is presented inside the sub-route selected in the first parent, the edge will be not considered, because it would generate duplicated edges when the sub-route is inserted in the new solution. When the iteration finds the edge that is closest to the first edge of the sub-route, the edge will be normally appended in the solution and the sub-route will be inserted just after it. After the insertion of the sub-route in the child chromosome</w:t>
      </w:r>
      <w:r w:rsidR="00D6009C">
        <w:t>,</w:t>
      </w:r>
      <w:r>
        <w:t xml:space="preserve"> the process continue</w:t>
      </w:r>
      <w:r w:rsidR="00D6009C">
        <w:t>s</w:t>
      </w:r>
      <w:r>
        <w:t xml:space="preserve"> until every edge is served by the child.</w:t>
      </w:r>
    </w:p>
    <w:p w:rsidR="00B72C51" w:rsidRPr="00B72C51" w:rsidRDefault="005D2FDE" w:rsidP="00D47D59">
      <w:pPr>
        <w:jc w:val="both"/>
      </w:pPr>
      <w:r>
        <w:t>An example can be observed in figure 4.9. In this example, the sub-route [ARC2, ARC9] is selected from the parent 1. With the distances’ matrix was discovered that the ARC8 was the closest edge before the ARC2. While copying the parent 2 edges to the child, the ARCs presented in the sub-route must be skipped, the first one was the ARC9 from the second truck. After that, the ACR8 was reached in the third truck, inserted as normal, followed by the sub-route selected. Having the sub-route inserted in the child, the process continues normally still skipping the ARCs present in the sub-route. Notice that fourth truck was removed from the solution because it became with no edges to serve.</w:t>
      </w:r>
    </w:p>
    <w:p w:rsidR="00C44CA3" w:rsidRDefault="00FB2BAA" w:rsidP="00FB2BAA">
      <w:pPr>
        <w:jc w:val="both"/>
      </w:pPr>
      <w:r>
        <w:t xml:space="preserve">Capacities overflow can happen multiple times in this algorithm, to manage that, there is a list that stores every edge that could not be served for </w:t>
      </w:r>
      <w:r w:rsidR="00D6009C">
        <w:t>some</w:t>
      </w:r>
      <w:r>
        <w:t xml:space="preserve"> reason. Once the previous process is complete, an iteration over the edges not served will take place assigning each edge to a truck as it is done in the initialization process of the GA. This guarantee that all edges are served by a truck.</w:t>
      </w:r>
    </w:p>
    <w:p w:rsidR="00C44CA3" w:rsidRDefault="005247B5">
      <w:pPr>
        <w:pStyle w:val="Heading4"/>
      </w:pPr>
      <w:r>
        <w:t>Mutations</w:t>
      </w:r>
    </w:p>
    <w:p w:rsidR="00FB2BAA" w:rsidRDefault="00FB2BAA" w:rsidP="00FB2BAA">
      <w:pPr>
        <w:jc w:val="both"/>
      </w:pPr>
      <w:r>
        <w:t>As the crossover, the mutation step must be specific for this problem being able to deal with the chromosome representation. The mutation is applied to every member of a new population with a low probability. This project implements two kinds of mutation, called swap mutation and inverse mutation, each of them have their own probability rate. Both mutation operators as the crossover can only generate valid solutions.</w:t>
      </w:r>
    </w:p>
    <w:p w:rsidR="00FB2BAA" w:rsidRDefault="00FB2BAA" w:rsidP="00FB2BAA">
      <w:pPr>
        <w:jc w:val="both"/>
      </w:pPr>
      <w:r>
        <w:t>In the swap mutation, a truck is randomly select from the chromosome, then a random edge served by this truck in the solution is selected. The same occurs once more in the chromosome. Even if the edges are inside an array without the truck’s array influence, is crucial to first select the truck so the capacity and the load of the truck are previously known for the mutation, this information is then utilized to only generate a valid solution. Having that two edges from the chromosome were randomly selected, a swap operation is done, the first edge takes the place of the second edge and the second edge is placed on the first’s spot. The swap is done with validation to stop overflows from occurring. In the case of the validation fails, the swap process is repeated until the validation is successful, with a maximum of ten attempts. After that</w:t>
      </w:r>
      <w:r w:rsidR="003561FA">
        <w:t>,</w:t>
      </w:r>
      <w:r>
        <w:t xml:space="preserve"> if the validation fails more than ten time</w:t>
      </w:r>
      <w:r w:rsidR="003561FA">
        <w:t>s</w:t>
      </w:r>
      <w:r>
        <w:t>, the mutation swap is not done.</w:t>
      </w:r>
    </w:p>
    <w:p w:rsidR="006C0879" w:rsidRDefault="00FB2BAA" w:rsidP="00FB2BAA">
      <w:pPr>
        <w:jc w:val="both"/>
      </w:pPr>
      <w:r>
        <w:t xml:space="preserve">The inverse mutation acts just in a sub-route of a truck in the solution. Like the sub-route selection in the crossover step, a sub-route is selected in this mutation. Then the order of the sub-route in inverted and inserted again in the path. This type of mutation differently of the swap mutation </w:t>
      </w:r>
      <w:proofErr w:type="spellStart"/>
      <w:r>
        <w:t>can not</w:t>
      </w:r>
      <w:proofErr w:type="spellEnd"/>
      <w:r>
        <w:t xml:space="preserve"> generate invalid solutions, as the number and weight of the ways are not changed and only the distance can change, if this GA had other </w:t>
      </w:r>
      <w:r w:rsidR="008E41E5">
        <w:t>limitations</w:t>
      </w:r>
      <w:r>
        <w:t xml:space="preserve"> like the total length a truck can travel because of its fuel, this could generate an invalid solution</w:t>
      </w:r>
      <w:r w:rsidR="008E41E5">
        <w:t xml:space="preserve"> and would require a validation.</w:t>
      </w:r>
      <w:r>
        <w:t xml:space="preserve"> </w:t>
      </w:r>
      <w:r w:rsidR="008E41E5">
        <w:t>N</w:t>
      </w:r>
      <w:r>
        <w:t xml:space="preserve">ew </w:t>
      </w:r>
      <w:r w:rsidR="008E41E5">
        <w:t xml:space="preserve">limitations can be developed </w:t>
      </w:r>
      <w:r>
        <w:t>and will be discussed in the future works section.</w:t>
      </w:r>
    </w:p>
    <w:p w:rsidR="00EA6B0D" w:rsidRDefault="00EA6B0D" w:rsidP="00EA6B0D">
      <w:pPr>
        <w:pStyle w:val="Heading4"/>
      </w:pPr>
      <w:r>
        <w:lastRenderedPageBreak/>
        <w:t>Termination</w:t>
      </w:r>
    </w:p>
    <w:p w:rsidR="00EA6B0D" w:rsidRDefault="00EA6B0D" w:rsidP="00EA6B0D"/>
    <w:p w:rsidR="00EA6B0D" w:rsidRPr="00EA6B0D" w:rsidRDefault="00EA6B0D" w:rsidP="00EA6B0D">
      <w:r w:rsidRPr="00EA6B0D">
        <w:rPr>
          <w:highlight w:val="yellow"/>
        </w:rPr>
        <w:t>FALAR SOBRE A CORRESPONDING EDGES QUE FORAM IMPLEMENTADAS, QUER DIZER QUE UMA RUA TWO WAY SÓ SERÁ SERVIDA UMA VEZ NO CASO DE ELA FOR MUITO CURTA, COMO É O CASO DAS RUAS DE CAMPOLIDE</w:t>
      </w:r>
    </w:p>
    <w:p w:rsidR="00C44CA3" w:rsidRDefault="005247B5">
      <w:pPr>
        <w:pStyle w:val="Heading1"/>
      </w:pPr>
      <w:bookmarkStart w:id="101" w:name="_Toc523436032"/>
      <w:r>
        <w:lastRenderedPageBreak/>
        <w:t>Results and discussion</w:t>
      </w:r>
      <w:bookmarkEnd w:id="101"/>
    </w:p>
    <w:p w:rsidR="004A4AF2" w:rsidRPr="006C0879" w:rsidRDefault="004A4AF2" w:rsidP="004A4AF2">
      <w:pPr>
        <w:spacing w:before="100" w:beforeAutospacing="1" w:after="100" w:afterAutospacing="1" w:line="240" w:lineRule="auto"/>
        <w:rPr>
          <w:rFonts w:ascii="Times New Roman" w:eastAsia="Times New Roman" w:hAnsi="Times New Roman"/>
          <w:color w:val="FF0000"/>
          <w:sz w:val="24"/>
          <w:szCs w:val="24"/>
          <w:lang w:eastAsia="en-US"/>
        </w:rPr>
      </w:pPr>
      <w:r w:rsidRPr="006C0879">
        <w:rPr>
          <w:rFonts w:ascii="AdvPSTim" w:eastAsia="Times New Roman" w:hAnsi="AdvPSTim"/>
          <w:color w:val="FF0000"/>
          <w:sz w:val="20"/>
          <w:szCs w:val="20"/>
          <w:highlight w:val="yellow"/>
          <w:lang w:eastAsia="en-US"/>
        </w:rPr>
        <w:t>Then, the graphs orientation, enabling us to fix the service direction for each narrow street that may be collected in both sides at the same time, is justified.</w:t>
      </w:r>
      <w:r w:rsidRPr="006C0879">
        <w:rPr>
          <w:rFonts w:ascii="AdvPSTim" w:eastAsia="Times New Roman" w:hAnsi="AdvPSTim"/>
          <w:color w:val="FF0000"/>
          <w:sz w:val="20"/>
          <w:szCs w:val="20"/>
          <w:lang w:eastAsia="en-US"/>
        </w:rPr>
        <w:t xml:space="preserve"> </w:t>
      </w:r>
    </w:p>
    <w:p w:rsidR="00CD1E51" w:rsidRDefault="00CD1E51" w:rsidP="00CD1E51">
      <w:pPr>
        <w:jc w:val="both"/>
      </w:pPr>
      <w:r>
        <w:t>In order to validate the proposed project, this chapter discuss the results obtained by applying it in the real case scenario of Campolide. The implementation and tests of the proposed GA were done using the Python 2.7 programming language on a MacBook Pro from late 2013 with the following specifications: 2.4Ghz Core i5-4258U processor with 3MB L3 cache, 4GB of 1600MHz DDR3 RAM and macOS 10.13 High Sierra. To decide on the genetic algorithm required parameters addressed in the previous chapter, multiple runs were made, and their results were analyzed. The next paragraphs will present the chosen test cases over the possible parameters combinations and the result of the algorithm execution with these combinations of parameters.</w:t>
      </w:r>
    </w:p>
    <w:p w:rsidR="006826FC" w:rsidRDefault="00CD1E51" w:rsidP="00CD1E51">
      <w:pPr>
        <w:jc w:val="both"/>
      </w:pPr>
      <w:r>
        <w:t xml:space="preserve">The parameters to be defined are the population size, the tournament size, the crossover rate, and the mutation rate. In the literature a variety of combinations of these parameters can be found, mostly of them set a high probability of crossover, and low probabilities for mutation. Following the parameters adjustment in Pereira et al. (2002) and </w:t>
      </w:r>
      <w:r w:rsidRPr="00CD1E51">
        <w:rPr>
          <w:noProof/>
        </w:rPr>
        <w:t>Karadimas</w:t>
      </w:r>
      <w:r>
        <w:t xml:space="preserve"> et al. (2007) a set of values</w:t>
      </w:r>
      <w:r w:rsidR="006E0674">
        <w:t xml:space="preserve"> for each parameter were chosen</w:t>
      </w:r>
      <w:r>
        <w:t xml:space="preserve"> based on the value range </w:t>
      </w:r>
      <w:r w:rsidR="006E0674">
        <w:t xml:space="preserve">found in the literature review. There where proposed 2 different values for the population size, two values for the tournament size, three distinct crossover rates, and three values for the mutation rate. This generates a total of 36 different combinations, presented in table </w:t>
      </w:r>
      <w:r w:rsidR="00393DA1">
        <w:t>5.1</w:t>
      </w:r>
      <w:r w:rsidR="006E0674">
        <w:t>.</w:t>
      </w:r>
    </w:p>
    <w:tbl>
      <w:tblPr>
        <w:tblW w:w="9070"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460"/>
        <w:gridCol w:w="1308"/>
        <w:gridCol w:w="1491"/>
        <w:gridCol w:w="1271"/>
        <w:gridCol w:w="1157"/>
        <w:gridCol w:w="1207"/>
        <w:gridCol w:w="1088"/>
        <w:gridCol w:w="1088"/>
      </w:tblGrid>
      <w:tr w:rsidR="00016D0E" w:rsidTr="00E223EF">
        <w:trPr>
          <w:jc w:val="center"/>
        </w:trPr>
        <w:tc>
          <w:tcPr>
            <w:tcW w:w="460" w:type="dxa"/>
            <w:tcBorders>
              <w:top w:val="single" w:sz="18" w:space="0" w:color="000000"/>
              <w:bottom w:val="single" w:sz="18" w:space="0" w:color="000000"/>
            </w:tcBorders>
            <w:shd w:val="clear" w:color="auto" w:fill="auto"/>
            <w:vAlign w:val="center"/>
          </w:tcPr>
          <w:p w:rsidR="0039729E" w:rsidRDefault="0039729E" w:rsidP="00E223EF">
            <w:pPr>
              <w:pStyle w:val="Textotabelas"/>
              <w:rPr>
                <w:b/>
              </w:rPr>
            </w:pPr>
            <w:r>
              <w:rPr>
                <w:b/>
              </w:rPr>
              <w:t>#</w:t>
            </w:r>
          </w:p>
        </w:tc>
        <w:tc>
          <w:tcPr>
            <w:tcW w:w="1308" w:type="dxa"/>
            <w:tcBorders>
              <w:top w:val="single" w:sz="18" w:space="0" w:color="000000"/>
              <w:bottom w:val="single" w:sz="18" w:space="0" w:color="000000"/>
            </w:tcBorders>
            <w:shd w:val="clear" w:color="auto" w:fill="auto"/>
            <w:vAlign w:val="center"/>
          </w:tcPr>
          <w:p w:rsidR="0039729E" w:rsidRDefault="0039729E" w:rsidP="00E223EF">
            <w:pPr>
              <w:pStyle w:val="Textotabelas"/>
              <w:rPr>
                <w:b/>
              </w:rPr>
            </w:pPr>
            <w:r>
              <w:rPr>
                <w:b/>
              </w:rPr>
              <w:t>Population size</w:t>
            </w:r>
          </w:p>
        </w:tc>
        <w:tc>
          <w:tcPr>
            <w:tcW w:w="1493" w:type="dxa"/>
            <w:tcBorders>
              <w:top w:val="single" w:sz="18" w:space="0" w:color="000000"/>
              <w:bottom w:val="single" w:sz="18" w:space="0" w:color="000000"/>
            </w:tcBorders>
            <w:vAlign w:val="center"/>
          </w:tcPr>
          <w:p w:rsidR="0039729E" w:rsidRDefault="0039729E" w:rsidP="00E223EF">
            <w:pPr>
              <w:pStyle w:val="Textotabelas"/>
              <w:rPr>
                <w:b/>
              </w:rPr>
            </w:pPr>
            <w:r>
              <w:rPr>
                <w:b/>
              </w:rPr>
              <w:t>Tournament size</w:t>
            </w:r>
          </w:p>
        </w:tc>
        <w:tc>
          <w:tcPr>
            <w:tcW w:w="1275" w:type="dxa"/>
            <w:tcBorders>
              <w:top w:val="single" w:sz="18" w:space="0" w:color="000000"/>
              <w:bottom w:val="single" w:sz="18" w:space="0" w:color="000000"/>
            </w:tcBorders>
            <w:vAlign w:val="center"/>
          </w:tcPr>
          <w:p w:rsidR="0039729E" w:rsidRDefault="0039729E" w:rsidP="00E223EF">
            <w:pPr>
              <w:pStyle w:val="Textotabelas"/>
              <w:rPr>
                <w:b/>
              </w:rPr>
            </w:pPr>
            <w:r>
              <w:rPr>
                <w:b/>
              </w:rPr>
              <w:t>Crossover rate</w:t>
            </w:r>
          </w:p>
        </w:tc>
        <w:tc>
          <w:tcPr>
            <w:tcW w:w="1134" w:type="dxa"/>
            <w:tcBorders>
              <w:top w:val="single" w:sz="18" w:space="0" w:color="000000"/>
              <w:bottom w:val="single" w:sz="18" w:space="0" w:color="000000"/>
            </w:tcBorders>
            <w:vAlign w:val="center"/>
          </w:tcPr>
          <w:p w:rsidR="0039729E" w:rsidRDefault="0039729E" w:rsidP="00E223EF">
            <w:pPr>
              <w:pStyle w:val="Textotabelas"/>
              <w:rPr>
                <w:b/>
              </w:rPr>
            </w:pPr>
            <w:r>
              <w:rPr>
                <w:b/>
              </w:rPr>
              <w:t>Mutation rate</w:t>
            </w:r>
          </w:p>
        </w:tc>
        <w:tc>
          <w:tcPr>
            <w:tcW w:w="1224" w:type="dxa"/>
            <w:tcBorders>
              <w:top w:val="single" w:sz="18" w:space="0" w:color="000000"/>
              <w:bottom w:val="single" w:sz="18" w:space="0" w:color="000000"/>
            </w:tcBorders>
            <w:vAlign w:val="center"/>
          </w:tcPr>
          <w:p w:rsidR="0039729E" w:rsidRDefault="0039729E" w:rsidP="00E223EF">
            <w:pPr>
              <w:pStyle w:val="Textotabelas"/>
              <w:rPr>
                <w:b/>
              </w:rPr>
            </w:pPr>
            <w:r>
              <w:rPr>
                <w:b/>
              </w:rPr>
              <w:t>Initial fitness</w:t>
            </w:r>
            <w:r w:rsidR="00016D0E">
              <w:rPr>
                <w:b/>
              </w:rPr>
              <w:t xml:space="preserve"> (km)</w:t>
            </w:r>
          </w:p>
        </w:tc>
        <w:tc>
          <w:tcPr>
            <w:tcW w:w="1088" w:type="dxa"/>
            <w:tcBorders>
              <w:top w:val="single" w:sz="18" w:space="0" w:color="000000"/>
              <w:bottom w:val="single" w:sz="18" w:space="0" w:color="000000"/>
            </w:tcBorders>
            <w:vAlign w:val="center"/>
          </w:tcPr>
          <w:p w:rsidR="0039729E" w:rsidRDefault="0039729E" w:rsidP="00E223EF">
            <w:pPr>
              <w:pStyle w:val="Textotabelas"/>
              <w:rPr>
                <w:b/>
              </w:rPr>
            </w:pPr>
            <w:r>
              <w:rPr>
                <w:b/>
              </w:rPr>
              <w:t xml:space="preserve">Iteration </w:t>
            </w:r>
            <w:r w:rsidR="00016D0E">
              <w:rPr>
                <w:b/>
              </w:rPr>
              <w:t>200 (km)</w:t>
            </w:r>
          </w:p>
        </w:tc>
        <w:tc>
          <w:tcPr>
            <w:tcW w:w="1088" w:type="dxa"/>
            <w:tcBorders>
              <w:top w:val="single" w:sz="18" w:space="0" w:color="000000"/>
              <w:bottom w:val="single" w:sz="18" w:space="0" w:color="000000"/>
            </w:tcBorders>
            <w:vAlign w:val="center"/>
          </w:tcPr>
          <w:p w:rsidR="0039729E" w:rsidRDefault="0039729E" w:rsidP="00E223EF">
            <w:pPr>
              <w:pStyle w:val="Textotabelas"/>
              <w:rPr>
                <w:b/>
              </w:rPr>
            </w:pPr>
            <w:r>
              <w:rPr>
                <w:b/>
              </w:rPr>
              <w:t xml:space="preserve">Iteration </w:t>
            </w:r>
            <w:r w:rsidR="00016D0E">
              <w:rPr>
                <w:b/>
              </w:rPr>
              <w:t>600 (km)</w:t>
            </w:r>
          </w:p>
        </w:tc>
      </w:tr>
      <w:tr w:rsidR="00016D0E" w:rsidTr="00016D0E">
        <w:trPr>
          <w:jc w:val="center"/>
        </w:trPr>
        <w:tc>
          <w:tcPr>
            <w:tcW w:w="460" w:type="dxa"/>
            <w:tcBorders>
              <w:top w:val="single" w:sz="18" w:space="0" w:color="000000"/>
              <w:bottom w:val="single" w:sz="4" w:space="0" w:color="000000"/>
            </w:tcBorders>
            <w:shd w:val="clear" w:color="auto" w:fill="auto"/>
          </w:tcPr>
          <w:p w:rsidR="0039729E" w:rsidRDefault="0039729E" w:rsidP="00B7312C">
            <w:pPr>
              <w:pStyle w:val="Textotabelas"/>
            </w:pPr>
            <w:r>
              <w:t>1</w:t>
            </w:r>
          </w:p>
        </w:tc>
        <w:tc>
          <w:tcPr>
            <w:tcW w:w="1308" w:type="dxa"/>
            <w:tcBorders>
              <w:top w:val="single" w:sz="18" w:space="0" w:color="000000"/>
              <w:bottom w:val="single" w:sz="4" w:space="0" w:color="000000"/>
            </w:tcBorders>
            <w:shd w:val="clear" w:color="auto" w:fill="auto"/>
          </w:tcPr>
          <w:p w:rsidR="0039729E" w:rsidRDefault="0039729E" w:rsidP="00B7312C">
            <w:pPr>
              <w:pStyle w:val="Textotabelas"/>
            </w:pPr>
            <w:r>
              <w:t>76</w:t>
            </w:r>
          </w:p>
        </w:tc>
        <w:tc>
          <w:tcPr>
            <w:tcW w:w="1493" w:type="dxa"/>
            <w:tcBorders>
              <w:top w:val="single" w:sz="18" w:space="0" w:color="000000"/>
              <w:bottom w:val="single" w:sz="4" w:space="0" w:color="000000"/>
            </w:tcBorders>
          </w:tcPr>
          <w:p w:rsidR="0039729E" w:rsidRDefault="0039729E" w:rsidP="00DD581D">
            <w:pPr>
              <w:pStyle w:val="Textotabelas"/>
            </w:pPr>
            <w:r>
              <w:t>10%</w:t>
            </w:r>
          </w:p>
        </w:tc>
        <w:tc>
          <w:tcPr>
            <w:tcW w:w="1275" w:type="dxa"/>
            <w:tcBorders>
              <w:top w:val="single" w:sz="18" w:space="0" w:color="000000"/>
              <w:bottom w:val="single" w:sz="4" w:space="0" w:color="000000"/>
            </w:tcBorders>
          </w:tcPr>
          <w:p w:rsidR="0039729E" w:rsidRDefault="0039729E" w:rsidP="00B7312C">
            <w:pPr>
              <w:pStyle w:val="Textotabelas"/>
            </w:pPr>
            <w:r>
              <w:t>75%</w:t>
            </w:r>
          </w:p>
        </w:tc>
        <w:tc>
          <w:tcPr>
            <w:tcW w:w="1134" w:type="dxa"/>
            <w:tcBorders>
              <w:top w:val="single" w:sz="18" w:space="0" w:color="000000"/>
              <w:bottom w:val="single" w:sz="4" w:space="0" w:color="000000"/>
            </w:tcBorders>
          </w:tcPr>
          <w:p w:rsidR="0039729E" w:rsidRDefault="0039729E" w:rsidP="00B7312C">
            <w:pPr>
              <w:pStyle w:val="Textotabelas"/>
            </w:pPr>
            <w:r>
              <w:t>0%</w:t>
            </w:r>
          </w:p>
        </w:tc>
        <w:tc>
          <w:tcPr>
            <w:tcW w:w="1224" w:type="dxa"/>
            <w:tcBorders>
              <w:top w:val="single" w:sz="18" w:space="0" w:color="000000"/>
              <w:bottom w:val="single" w:sz="4" w:space="0" w:color="000000"/>
            </w:tcBorders>
          </w:tcPr>
          <w:p w:rsidR="0039729E" w:rsidRDefault="00247767" w:rsidP="00B7312C">
            <w:pPr>
              <w:pStyle w:val="Textotabelas"/>
            </w:pPr>
            <w:r>
              <w:t>544</w:t>
            </w:r>
          </w:p>
        </w:tc>
        <w:tc>
          <w:tcPr>
            <w:tcW w:w="1088" w:type="dxa"/>
            <w:tcBorders>
              <w:top w:val="single" w:sz="18" w:space="0" w:color="000000"/>
              <w:bottom w:val="single" w:sz="4" w:space="0" w:color="000000"/>
            </w:tcBorders>
          </w:tcPr>
          <w:p w:rsidR="0039729E" w:rsidRDefault="00247767" w:rsidP="00B7312C">
            <w:pPr>
              <w:pStyle w:val="Textotabelas"/>
            </w:pPr>
            <w:r>
              <w:t>273</w:t>
            </w:r>
          </w:p>
        </w:tc>
        <w:tc>
          <w:tcPr>
            <w:tcW w:w="1088" w:type="dxa"/>
            <w:tcBorders>
              <w:top w:val="single" w:sz="18" w:space="0" w:color="000000"/>
              <w:bottom w:val="single" w:sz="4" w:space="0" w:color="000000"/>
            </w:tcBorders>
          </w:tcPr>
          <w:p w:rsidR="0039729E" w:rsidRDefault="00247767" w:rsidP="00B7312C">
            <w:pPr>
              <w:pStyle w:val="Textotabelas"/>
            </w:pPr>
            <w:r>
              <w:t>180</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2</w:t>
            </w:r>
          </w:p>
        </w:tc>
        <w:tc>
          <w:tcPr>
            <w:tcW w:w="1308" w:type="dxa"/>
            <w:tcBorders>
              <w:top w:val="single" w:sz="4" w:space="0" w:color="000000"/>
              <w:bottom w:val="single" w:sz="4" w:space="0" w:color="000000"/>
            </w:tcBorders>
            <w:shd w:val="clear" w:color="auto" w:fill="auto"/>
          </w:tcPr>
          <w:p w:rsidR="0039729E" w:rsidRDefault="0039729E" w:rsidP="00B7312C">
            <w:pPr>
              <w:pStyle w:val="Textotabelas"/>
            </w:pPr>
            <w:r>
              <w:t>76</w:t>
            </w:r>
          </w:p>
        </w:tc>
        <w:tc>
          <w:tcPr>
            <w:tcW w:w="1493" w:type="dxa"/>
            <w:tcBorders>
              <w:top w:val="single" w:sz="4" w:space="0" w:color="000000"/>
              <w:bottom w:val="single" w:sz="4" w:space="0" w:color="000000"/>
            </w:tcBorders>
          </w:tcPr>
          <w:p w:rsidR="0039729E" w:rsidRDefault="0039729E" w:rsidP="00B7312C">
            <w:pPr>
              <w:pStyle w:val="Textotabelas"/>
            </w:pPr>
            <w:r>
              <w:t>10%</w:t>
            </w:r>
          </w:p>
        </w:tc>
        <w:tc>
          <w:tcPr>
            <w:tcW w:w="1275" w:type="dxa"/>
            <w:tcBorders>
              <w:top w:val="single" w:sz="4" w:space="0" w:color="000000"/>
              <w:bottom w:val="single" w:sz="4" w:space="0" w:color="000000"/>
            </w:tcBorders>
          </w:tcPr>
          <w:p w:rsidR="0039729E" w:rsidRDefault="0039729E" w:rsidP="00B7312C">
            <w:pPr>
              <w:pStyle w:val="Textotabelas"/>
            </w:pPr>
            <w:r>
              <w:t>75%</w:t>
            </w:r>
          </w:p>
        </w:tc>
        <w:tc>
          <w:tcPr>
            <w:tcW w:w="1134" w:type="dxa"/>
            <w:tcBorders>
              <w:top w:val="single" w:sz="4" w:space="0" w:color="000000"/>
              <w:bottom w:val="single" w:sz="4" w:space="0" w:color="000000"/>
            </w:tcBorders>
          </w:tcPr>
          <w:p w:rsidR="0039729E" w:rsidRDefault="0039729E" w:rsidP="00B7312C">
            <w:pPr>
              <w:pStyle w:val="Textotabelas"/>
            </w:pPr>
            <w:r>
              <w:t>1%</w:t>
            </w:r>
          </w:p>
        </w:tc>
        <w:tc>
          <w:tcPr>
            <w:tcW w:w="1224" w:type="dxa"/>
            <w:tcBorders>
              <w:top w:val="single" w:sz="4" w:space="0" w:color="000000"/>
              <w:bottom w:val="single" w:sz="4" w:space="0" w:color="000000"/>
            </w:tcBorders>
          </w:tcPr>
          <w:p w:rsidR="0039729E" w:rsidRDefault="00247767" w:rsidP="00B7312C">
            <w:pPr>
              <w:pStyle w:val="Textotabelas"/>
            </w:pPr>
            <w:r>
              <w:t>540</w:t>
            </w:r>
          </w:p>
        </w:tc>
        <w:tc>
          <w:tcPr>
            <w:tcW w:w="1088" w:type="dxa"/>
            <w:tcBorders>
              <w:top w:val="single" w:sz="4" w:space="0" w:color="000000"/>
              <w:bottom w:val="single" w:sz="4" w:space="0" w:color="000000"/>
            </w:tcBorders>
          </w:tcPr>
          <w:p w:rsidR="0039729E" w:rsidRDefault="00247767" w:rsidP="00B7312C">
            <w:pPr>
              <w:pStyle w:val="Textotabelas"/>
            </w:pPr>
            <w:r>
              <w:t>277</w:t>
            </w:r>
          </w:p>
        </w:tc>
        <w:tc>
          <w:tcPr>
            <w:tcW w:w="1088" w:type="dxa"/>
            <w:tcBorders>
              <w:top w:val="single" w:sz="4" w:space="0" w:color="000000"/>
              <w:bottom w:val="single" w:sz="4" w:space="0" w:color="000000"/>
            </w:tcBorders>
          </w:tcPr>
          <w:p w:rsidR="0039729E" w:rsidRDefault="00247767" w:rsidP="00B7312C">
            <w:pPr>
              <w:pStyle w:val="Textotabelas"/>
            </w:pPr>
            <w:r>
              <w:t>182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3</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247767" w:rsidP="006E0674">
            <w:pPr>
              <w:pStyle w:val="Textotabelas"/>
              <w:keepNext/>
            </w:pPr>
            <w:r>
              <w:t>542</w:t>
            </w:r>
          </w:p>
        </w:tc>
        <w:tc>
          <w:tcPr>
            <w:tcW w:w="1088" w:type="dxa"/>
            <w:tcBorders>
              <w:top w:val="single" w:sz="4" w:space="0" w:color="000000"/>
              <w:bottom w:val="single" w:sz="4" w:space="0" w:color="000000"/>
            </w:tcBorders>
          </w:tcPr>
          <w:p w:rsidR="0039729E" w:rsidRDefault="00247767" w:rsidP="006E0674">
            <w:pPr>
              <w:pStyle w:val="Textotabelas"/>
              <w:keepNext/>
            </w:pPr>
            <w:r>
              <w:t>266</w:t>
            </w:r>
          </w:p>
        </w:tc>
        <w:tc>
          <w:tcPr>
            <w:tcW w:w="1088" w:type="dxa"/>
            <w:tcBorders>
              <w:top w:val="single" w:sz="4" w:space="0" w:color="000000"/>
              <w:bottom w:val="single" w:sz="4" w:space="0" w:color="000000"/>
            </w:tcBorders>
          </w:tcPr>
          <w:p w:rsidR="0039729E" w:rsidRDefault="00247767"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4</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D50E1C">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247767" w:rsidP="006E0674">
            <w:pPr>
              <w:pStyle w:val="Textotabelas"/>
              <w:keepNext/>
            </w:pPr>
            <w:r>
              <w:t>544</w:t>
            </w:r>
          </w:p>
        </w:tc>
        <w:tc>
          <w:tcPr>
            <w:tcW w:w="1088" w:type="dxa"/>
            <w:tcBorders>
              <w:top w:val="single" w:sz="4" w:space="0" w:color="000000"/>
              <w:bottom w:val="single" w:sz="4" w:space="0" w:color="000000"/>
            </w:tcBorders>
          </w:tcPr>
          <w:p w:rsidR="0039729E" w:rsidRDefault="00247767" w:rsidP="006E0674">
            <w:pPr>
              <w:pStyle w:val="Textotabelas"/>
              <w:keepNext/>
            </w:pPr>
            <w:r>
              <w:t>266</w:t>
            </w:r>
          </w:p>
        </w:tc>
        <w:tc>
          <w:tcPr>
            <w:tcW w:w="1088" w:type="dxa"/>
            <w:tcBorders>
              <w:top w:val="single" w:sz="4" w:space="0" w:color="000000"/>
              <w:bottom w:val="single" w:sz="4" w:space="0" w:color="000000"/>
            </w:tcBorders>
          </w:tcPr>
          <w:p w:rsidR="0039729E" w:rsidRDefault="00247767" w:rsidP="006E0674">
            <w:pPr>
              <w:pStyle w:val="Textotabelas"/>
              <w:keepNext/>
            </w:pPr>
            <w:r>
              <w:t>178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5</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1%</w:t>
            </w:r>
          </w:p>
        </w:tc>
        <w:tc>
          <w:tcPr>
            <w:tcW w:w="1224" w:type="dxa"/>
            <w:tcBorders>
              <w:top w:val="single" w:sz="4" w:space="0" w:color="000000"/>
              <w:bottom w:val="single" w:sz="4" w:space="0" w:color="000000"/>
            </w:tcBorders>
          </w:tcPr>
          <w:p w:rsidR="0039729E" w:rsidRDefault="00BF5DFE" w:rsidP="006E0674">
            <w:pPr>
              <w:pStyle w:val="Textotabelas"/>
              <w:keepNext/>
            </w:pPr>
            <w:r>
              <w:t>545</w:t>
            </w:r>
          </w:p>
        </w:tc>
        <w:tc>
          <w:tcPr>
            <w:tcW w:w="1088" w:type="dxa"/>
            <w:tcBorders>
              <w:top w:val="single" w:sz="4" w:space="0" w:color="000000"/>
              <w:bottom w:val="single" w:sz="4" w:space="0" w:color="000000"/>
            </w:tcBorders>
          </w:tcPr>
          <w:p w:rsidR="0039729E" w:rsidRDefault="00BF5DFE" w:rsidP="006E0674">
            <w:pPr>
              <w:pStyle w:val="Textotabelas"/>
              <w:keepNext/>
            </w:pPr>
            <w:r>
              <w:t>271</w:t>
            </w:r>
          </w:p>
        </w:tc>
        <w:tc>
          <w:tcPr>
            <w:tcW w:w="1088" w:type="dxa"/>
            <w:tcBorders>
              <w:top w:val="single" w:sz="4" w:space="0" w:color="000000"/>
              <w:bottom w:val="single" w:sz="4" w:space="0" w:color="000000"/>
            </w:tcBorders>
          </w:tcPr>
          <w:p w:rsidR="0039729E" w:rsidRDefault="00BF5DFE"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6</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BF5DFE" w:rsidP="006E0674">
            <w:pPr>
              <w:pStyle w:val="Textotabelas"/>
              <w:keepNext/>
            </w:pPr>
            <w:r>
              <w:t>541</w:t>
            </w:r>
          </w:p>
        </w:tc>
        <w:tc>
          <w:tcPr>
            <w:tcW w:w="1088" w:type="dxa"/>
            <w:tcBorders>
              <w:top w:val="single" w:sz="4" w:space="0" w:color="000000"/>
              <w:bottom w:val="single" w:sz="4" w:space="0" w:color="000000"/>
            </w:tcBorders>
          </w:tcPr>
          <w:p w:rsidR="0039729E" w:rsidRDefault="00BF5DFE" w:rsidP="006E0674">
            <w:pPr>
              <w:pStyle w:val="Textotabelas"/>
              <w:keepNext/>
            </w:pPr>
            <w:r>
              <w:t>271</w:t>
            </w:r>
          </w:p>
        </w:tc>
        <w:tc>
          <w:tcPr>
            <w:tcW w:w="1088" w:type="dxa"/>
            <w:tcBorders>
              <w:top w:val="single" w:sz="4" w:space="0" w:color="000000"/>
              <w:bottom w:val="single" w:sz="4" w:space="0" w:color="000000"/>
            </w:tcBorders>
          </w:tcPr>
          <w:p w:rsidR="0039729E" w:rsidRDefault="00BF5DFE"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7</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r>
              <w:t>%</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541</w:t>
            </w:r>
          </w:p>
        </w:tc>
        <w:tc>
          <w:tcPr>
            <w:tcW w:w="1088" w:type="dxa"/>
            <w:tcBorders>
              <w:top w:val="single" w:sz="4" w:space="0" w:color="000000"/>
              <w:bottom w:val="single" w:sz="4" w:space="0" w:color="000000"/>
            </w:tcBorders>
          </w:tcPr>
          <w:p w:rsidR="0039729E" w:rsidRDefault="00BF5DFE" w:rsidP="006E0674">
            <w:pPr>
              <w:pStyle w:val="Textotabelas"/>
              <w:keepNext/>
            </w:pPr>
            <w:r>
              <w:t>244</w:t>
            </w:r>
          </w:p>
        </w:tc>
        <w:tc>
          <w:tcPr>
            <w:tcW w:w="1088" w:type="dxa"/>
            <w:tcBorders>
              <w:top w:val="single" w:sz="4" w:space="0" w:color="000000"/>
              <w:bottom w:val="single" w:sz="4" w:space="0" w:color="000000"/>
            </w:tcBorders>
          </w:tcPr>
          <w:p w:rsidR="0039729E" w:rsidRDefault="00BF5DFE" w:rsidP="006E0674">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8</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1%</w:t>
            </w:r>
          </w:p>
        </w:tc>
        <w:tc>
          <w:tcPr>
            <w:tcW w:w="1224" w:type="dxa"/>
            <w:tcBorders>
              <w:top w:val="single" w:sz="4" w:space="0" w:color="000000"/>
              <w:bottom w:val="single" w:sz="4" w:space="0" w:color="000000"/>
            </w:tcBorders>
          </w:tcPr>
          <w:p w:rsidR="0039729E" w:rsidRDefault="00BF5DFE" w:rsidP="006E0674">
            <w:pPr>
              <w:pStyle w:val="Textotabelas"/>
              <w:keepNext/>
            </w:pPr>
            <w:r>
              <w:t>542</w:t>
            </w:r>
          </w:p>
        </w:tc>
        <w:tc>
          <w:tcPr>
            <w:tcW w:w="1088" w:type="dxa"/>
            <w:tcBorders>
              <w:top w:val="single" w:sz="4" w:space="0" w:color="000000"/>
              <w:bottom w:val="single" w:sz="4" w:space="0" w:color="000000"/>
            </w:tcBorders>
          </w:tcPr>
          <w:p w:rsidR="0039729E" w:rsidRDefault="00BF5DFE" w:rsidP="006E0674">
            <w:pPr>
              <w:pStyle w:val="Textotabelas"/>
              <w:keepNext/>
            </w:pPr>
            <w:r>
              <w:t>248</w:t>
            </w:r>
          </w:p>
        </w:tc>
        <w:tc>
          <w:tcPr>
            <w:tcW w:w="1088" w:type="dxa"/>
            <w:tcBorders>
              <w:top w:val="single" w:sz="4" w:space="0" w:color="000000"/>
              <w:bottom w:val="single" w:sz="4" w:space="0" w:color="000000"/>
            </w:tcBorders>
          </w:tcPr>
          <w:p w:rsidR="0039729E" w:rsidRDefault="00BF5DFE" w:rsidP="006E0674">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9</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BF5DFE" w:rsidP="006E0674">
            <w:pPr>
              <w:pStyle w:val="Textotabelas"/>
              <w:keepNext/>
            </w:pPr>
            <w:r>
              <w:t>545</w:t>
            </w:r>
          </w:p>
        </w:tc>
        <w:tc>
          <w:tcPr>
            <w:tcW w:w="1088" w:type="dxa"/>
            <w:tcBorders>
              <w:top w:val="single" w:sz="4" w:space="0" w:color="000000"/>
              <w:bottom w:val="single" w:sz="4" w:space="0" w:color="000000"/>
            </w:tcBorders>
          </w:tcPr>
          <w:p w:rsidR="0039729E" w:rsidRDefault="00BF5DFE" w:rsidP="006E0674">
            <w:pPr>
              <w:pStyle w:val="Textotabelas"/>
              <w:keepNext/>
            </w:pPr>
            <w:r>
              <w:t>242</w:t>
            </w:r>
          </w:p>
        </w:tc>
        <w:tc>
          <w:tcPr>
            <w:tcW w:w="1088" w:type="dxa"/>
            <w:tcBorders>
              <w:top w:val="single" w:sz="4" w:space="0" w:color="000000"/>
              <w:bottom w:val="single" w:sz="4" w:space="0" w:color="000000"/>
            </w:tcBorders>
          </w:tcPr>
          <w:p w:rsidR="0039729E" w:rsidRDefault="00BF5DFE" w:rsidP="006E0674">
            <w:pPr>
              <w:pStyle w:val="Textotabelas"/>
              <w:keepNext/>
            </w:pPr>
            <w:r>
              <w:t>165</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10</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20%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539</w:t>
            </w:r>
          </w:p>
        </w:tc>
        <w:tc>
          <w:tcPr>
            <w:tcW w:w="1088" w:type="dxa"/>
            <w:tcBorders>
              <w:top w:val="single" w:sz="4" w:space="0" w:color="000000"/>
              <w:bottom w:val="single" w:sz="4" w:space="0" w:color="000000"/>
            </w:tcBorders>
          </w:tcPr>
          <w:p w:rsidR="0039729E" w:rsidRDefault="00BF5DFE" w:rsidP="006E0674">
            <w:pPr>
              <w:pStyle w:val="Textotabelas"/>
              <w:keepNext/>
            </w:pPr>
            <w:r>
              <w:t>254</w:t>
            </w:r>
          </w:p>
        </w:tc>
        <w:tc>
          <w:tcPr>
            <w:tcW w:w="1088" w:type="dxa"/>
            <w:tcBorders>
              <w:top w:val="single" w:sz="4" w:space="0" w:color="000000"/>
              <w:bottom w:val="single" w:sz="4" w:space="0" w:color="000000"/>
            </w:tcBorders>
          </w:tcPr>
          <w:p w:rsidR="0039729E" w:rsidRDefault="00BF5DFE" w:rsidP="006E0674">
            <w:pPr>
              <w:pStyle w:val="Textotabelas"/>
              <w:keepNext/>
            </w:pPr>
            <w:r>
              <w:t>173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11</w:t>
            </w:r>
          </w:p>
        </w:tc>
        <w:tc>
          <w:tcPr>
            <w:tcW w:w="1308" w:type="dxa"/>
            <w:tcBorders>
              <w:top w:val="single" w:sz="4" w:space="0" w:color="000000"/>
              <w:bottom w:val="single" w:sz="4" w:space="0" w:color="000000"/>
            </w:tcBorders>
            <w:shd w:val="clear" w:color="auto" w:fill="auto"/>
          </w:tcPr>
          <w:p w:rsidR="0039729E" w:rsidRDefault="0039729E" w:rsidP="00B7312C">
            <w:pPr>
              <w:pStyle w:val="Textotabelas"/>
            </w:pPr>
            <w:r>
              <w:t>76</w:t>
            </w:r>
          </w:p>
        </w:tc>
        <w:tc>
          <w:tcPr>
            <w:tcW w:w="1493" w:type="dxa"/>
            <w:tcBorders>
              <w:top w:val="single" w:sz="4" w:space="0" w:color="000000"/>
              <w:bottom w:val="single" w:sz="4" w:space="0" w:color="000000"/>
            </w:tcBorders>
          </w:tcPr>
          <w:p w:rsidR="0039729E" w:rsidRDefault="0039729E" w:rsidP="00B7312C">
            <w:pPr>
              <w:pStyle w:val="Textotabelas"/>
            </w:pPr>
            <w:r>
              <w:t>20%</w:t>
            </w:r>
          </w:p>
        </w:tc>
        <w:tc>
          <w:tcPr>
            <w:tcW w:w="1275" w:type="dxa"/>
            <w:tcBorders>
              <w:top w:val="single" w:sz="4" w:space="0" w:color="000000"/>
              <w:bottom w:val="single" w:sz="4" w:space="0" w:color="000000"/>
            </w:tcBorders>
          </w:tcPr>
          <w:p w:rsidR="0039729E" w:rsidRDefault="0039729E" w:rsidP="00B7312C">
            <w:pPr>
              <w:pStyle w:val="Textotabelas"/>
            </w:pPr>
            <w:r>
              <w:t>75%</w:t>
            </w:r>
          </w:p>
        </w:tc>
        <w:tc>
          <w:tcPr>
            <w:tcW w:w="1134" w:type="dxa"/>
            <w:tcBorders>
              <w:top w:val="single" w:sz="4" w:space="0" w:color="000000"/>
              <w:bottom w:val="single" w:sz="4" w:space="0" w:color="000000"/>
            </w:tcBorders>
          </w:tcPr>
          <w:p w:rsidR="0039729E" w:rsidRDefault="0039729E" w:rsidP="00B7312C">
            <w:pPr>
              <w:pStyle w:val="Textotabelas"/>
            </w:pPr>
            <w:r>
              <w:t>1%</w:t>
            </w:r>
          </w:p>
        </w:tc>
        <w:tc>
          <w:tcPr>
            <w:tcW w:w="1224" w:type="dxa"/>
            <w:tcBorders>
              <w:top w:val="single" w:sz="4" w:space="0" w:color="000000"/>
              <w:bottom w:val="single" w:sz="4" w:space="0" w:color="000000"/>
            </w:tcBorders>
          </w:tcPr>
          <w:p w:rsidR="0039729E" w:rsidRDefault="00BF5DFE" w:rsidP="00B7312C">
            <w:pPr>
              <w:pStyle w:val="Textotabelas"/>
            </w:pPr>
            <w:r>
              <w:t>540</w:t>
            </w:r>
          </w:p>
        </w:tc>
        <w:tc>
          <w:tcPr>
            <w:tcW w:w="1088" w:type="dxa"/>
            <w:tcBorders>
              <w:top w:val="single" w:sz="4" w:space="0" w:color="000000"/>
              <w:bottom w:val="single" w:sz="4" w:space="0" w:color="000000"/>
            </w:tcBorders>
          </w:tcPr>
          <w:p w:rsidR="0039729E" w:rsidRDefault="00BF5DFE" w:rsidP="00B7312C">
            <w:pPr>
              <w:pStyle w:val="Textotabelas"/>
            </w:pPr>
            <w:r>
              <w:t>274</w:t>
            </w:r>
          </w:p>
        </w:tc>
        <w:tc>
          <w:tcPr>
            <w:tcW w:w="1088" w:type="dxa"/>
            <w:tcBorders>
              <w:top w:val="single" w:sz="4" w:space="0" w:color="000000"/>
              <w:bottom w:val="single" w:sz="4" w:space="0" w:color="000000"/>
            </w:tcBorders>
          </w:tcPr>
          <w:p w:rsidR="0039729E" w:rsidRDefault="00BF5DFE" w:rsidP="00B7312C">
            <w:pPr>
              <w:pStyle w:val="Textotabelas"/>
            </w:pPr>
            <w:r>
              <w:t>185</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12</w:t>
            </w:r>
          </w:p>
        </w:tc>
        <w:tc>
          <w:tcPr>
            <w:tcW w:w="1308" w:type="dxa"/>
            <w:tcBorders>
              <w:top w:val="single" w:sz="4" w:space="0" w:color="000000"/>
              <w:bottom w:val="single" w:sz="4" w:space="0" w:color="000000"/>
            </w:tcBorders>
            <w:shd w:val="clear" w:color="auto" w:fill="auto"/>
          </w:tcPr>
          <w:p w:rsidR="0039729E" w:rsidRDefault="0039729E" w:rsidP="00B7312C">
            <w:pPr>
              <w:pStyle w:val="Textotabelas"/>
              <w:keepNext/>
            </w:pPr>
            <w:r>
              <w:t>76</w:t>
            </w:r>
          </w:p>
        </w:tc>
        <w:tc>
          <w:tcPr>
            <w:tcW w:w="1493" w:type="dxa"/>
            <w:tcBorders>
              <w:top w:val="single" w:sz="4" w:space="0" w:color="000000"/>
              <w:bottom w:val="single" w:sz="4" w:space="0" w:color="000000"/>
            </w:tcBorders>
          </w:tcPr>
          <w:p w:rsidR="0039729E" w:rsidRDefault="0039729E" w:rsidP="00B7312C">
            <w:pPr>
              <w:pStyle w:val="Textotabelas"/>
              <w:keepNext/>
            </w:pPr>
            <w:r>
              <w:t>20%</w:t>
            </w:r>
          </w:p>
        </w:tc>
        <w:tc>
          <w:tcPr>
            <w:tcW w:w="1275" w:type="dxa"/>
            <w:tcBorders>
              <w:top w:val="single" w:sz="4" w:space="0" w:color="000000"/>
              <w:bottom w:val="single" w:sz="4" w:space="0" w:color="000000"/>
            </w:tcBorders>
          </w:tcPr>
          <w:p w:rsidR="0039729E" w:rsidRDefault="0039729E" w:rsidP="00B7312C">
            <w:pPr>
              <w:pStyle w:val="Textotabelas"/>
              <w:keepNext/>
            </w:pPr>
            <w:r>
              <w:t>75%</w:t>
            </w:r>
          </w:p>
        </w:tc>
        <w:tc>
          <w:tcPr>
            <w:tcW w:w="1134" w:type="dxa"/>
            <w:tcBorders>
              <w:top w:val="single" w:sz="4" w:space="0" w:color="000000"/>
              <w:bottom w:val="single" w:sz="4" w:space="0" w:color="000000"/>
            </w:tcBorders>
          </w:tcPr>
          <w:p w:rsidR="0039729E" w:rsidRDefault="0039729E" w:rsidP="00B7312C">
            <w:pPr>
              <w:pStyle w:val="Textotabelas"/>
              <w:keepNext/>
            </w:pPr>
            <w:r>
              <w:t>5%</w:t>
            </w:r>
          </w:p>
        </w:tc>
        <w:tc>
          <w:tcPr>
            <w:tcW w:w="1224" w:type="dxa"/>
            <w:tcBorders>
              <w:top w:val="single" w:sz="4" w:space="0" w:color="000000"/>
              <w:bottom w:val="single" w:sz="4" w:space="0" w:color="000000"/>
            </w:tcBorders>
          </w:tcPr>
          <w:p w:rsidR="0039729E" w:rsidRDefault="00BF5DFE" w:rsidP="00B7312C">
            <w:pPr>
              <w:pStyle w:val="Textotabelas"/>
              <w:keepNext/>
            </w:pPr>
            <w:r>
              <w:t>539</w:t>
            </w:r>
          </w:p>
        </w:tc>
        <w:tc>
          <w:tcPr>
            <w:tcW w:w="1088" w:type="dxa"/>
            <w:tcBorders>
              <w:top w:val="single" w:sz="4" w:space="0" w:color="000000"/>
              <w:bottom w:val="single" w:sz="4" w:space="0" w:color="000000"/>
            </w:tcBorders>
          </w:tcPr>
          <w:p w:rsidR="0039729E" w:rsidRDefault="00BF5DFE" w:rsidP="00B7312C">
            <w:pPr>
              <w:pStyle w:val="Textotabelas"/>
              <w:keepNext/>
            </w:pPr>
            <w:r>
              <w:t>258</w:t>
            </w:r>
          </w:p>
        </w:tc>
        <w:tc>
          <w:tcPr>
            <w:tcW w:w="1088" w:type="dxa"/>
            <w:tcBorders>
              <w:top w:val="single" w:sz="4" w:space="0" w:color="000000"/>
              <w:bottom w:val="single" w:sz="4" w:space="0" w:color="000000"/>
            </w:tcBorders>
          </w:tcPr>
          <w:p w:rsidR="0039729E" w:rsidRDefault="00BF5DFE" w:rsidP="00B7312C">
            <w:pPr>
              <w:pStyle w:val="Textotabelas"/>
              <w:keepNext/>
            </w:pPr>
            <w:r>
              <w:t>172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13</w:t>
            </w:r>
          </w:p>
        </w:tc>
        <w:tc>
          <w:tcPr>
            <w:tcW w:w="1308" w:type="dxa"/>
            <w:tcBorders>
              <w:top w:val="single" w:sz="4" w:space="0" w:color="000000"/>
              <w:bottom w:val="single" w:sz="4" w:space="0" w:color="000000"/>
            </w:tcBorders>
            <w:shd w:val="clear" w:color="auto" w:fill="auto"/>
          </w:tcPr>
          <w:p w:rsidR="0039729E" w:rsidRDefault="0039729E" w:rsidP="00B7312C">
            <w:pPr>
              <w:pStyle w:val="Textotabelas"/>
              <w:keepNext/>
            </w:pPr>
            <w:r>
              <w:t>76</w:t>
            </w:r>
          </w:p>
        </w:tc>
        <w:tc>
          <w:tcPr>
            <w:tcW w:w="1493" w:type="dxa"/>
            <w:tcBorders>
              <w:top w:val="single" w:sz="4" w:space="0" w:color="000000"/>
              <w:bottom w:val="single" w:sz="4" w:space="0" w:color="000000"/>
            </w:tcBorders>
          </w:tcPr>
          <w:p w:rsidR="0039729E" w:rsidRDefault="0039729E" w:rsidP="00B7312C">
            <w:pPr>
              <w:pStyle w:val="Textotabelas"/>
              <w:keepNext/>
            </w:pPr>
            <w:r>
              <w:t>20%</w:t>
            </w:r>
          </w:p>
        </w:tc>
        <w:tc>
          <w:tcPr>
            <w:tcW w:w="1275" w:type="dxa"/>
            <w:tcBorders>
              <w:top w:val="single" w:sz="4" w:space="0" w:color="000000"/>
              <w:bottom w:val="single" w:sz="4" w:space="0" w:color="000000"/>
            </w:tcBorders>
          </w:tcPr>
          <w:p w:rsidR="0039729E" w:rsidRDefault="0039729E" w:rsidP="00B7312C">
            <w:pPr>
              <w:pStyle w:val="Textotabelas"/>
              <w:keepNext/>
            </w:pPr>
            <w:r>
              <w:t>85%</w:t>
            </w:r>
          </w:p>
        </w:tc>
        <w:tc>
          <w:tcPr>
            <w:tcW w:w="1134" w:type="dxa"/>
            <w:tcBorders>
              <w:top w:val="single" w:sz="4" w:space="0" w:color="000000"/>
              <w:bottom w:val="single" w:sz="4" w:space="0" w:color="000000"/>
            </w:tcBorders>
          </w:tcPr>
          <w:p w:rsidR="0039729E" w:rsidRDefault="0039729E" w:rsidP="00B7312C">
            <w:pPr>
              <w:pStyle w:val="Textotabelas"/>
              <w:keepNext/>
            </w:pPr>
            <w:r>
              <w:t>0%</w:t>
            </w:r>
          </w:p>
        </w:tc>
        <w:tc>
          <w:tcPr>
            <w:tcW w:w="1224" w:type="dxa"/>
            <w:tcBorders>
              <w:top w:val="single" w:sz="4" w:space="0" w:color="000000"/>
              <w:bottom w:val="single" w:sz="4" w:space="0" w:color="000000"/>
            </w:tcBorders>
          </w:tcPr>
          <w:p w:rsidR="0039729E" w:rsidRDefault="00BF5DFE" w:rsidP="00B7312C">
            <w:pPr>
              <w:pStyle w:val="Textotabelas"/>
              <w:keepNext/>
            </w:pPr>
            <w:r>
              <w:t>540</w:t>
            </w:r>
          </w:p>
        </w:tc>
        <w:tc>
          <w:tcPr>
            <w:tcW w:w="1088" w:type="dxa"/>
            <w:tcBorders>
              <w:top w:val="single" w:sz="4" w:space="0" w:color="000000"/>
              <w:bottom w:val="single" w:sz="4" w:space="0" w:color="000000"/>
            </w:tcBorders>
          </w:tcPr>
          <w:p w:rsidR="0039729E" w:rsidRDefault="00BF5DFE" w:rsidP="00B7312C">
            <w:pPr>
              <w:pStyle w:val="Textotabelas"/>
              <w:keepNext/>
            </w:pPr>
            <w:r>
              <w:t>241</w:t>
            </w:r>
          </w:p>
        </w:tc>
        <w:tc>
          <w:tcPr>
            <w:tcW w:w="1088" w:type="dxa"/>
            <w:tcBorders>
              <w:top w:val="single" w:sz="4" w:space="0" w:color="000000"/>
              <w:bottom w:val="single" w:sz="4" w:space="0" w:color="000000"/>
            </w:tcBorders>
          </w:tcPr>
          <w:p w:rsidR="0039729E" w:rsidRDefault="00BF5DFE" w:rsidP="00B7312C">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14</w:t>
            </w:r>
          </w:p>
        </w:tc>
        <w:tc>
          <w:tcPr>
            <w:tcW w:w="1308" w:type="dxa"/>
            <w:tcBorders>
              <w:top w:val="single" w:sz="4" w:space="0" w:color="000000"/>
              <w:bottom w:val="single" w:sz="4" w:space="0" w:color="000000"/>
            </w:tcBorders>
            <w:shd w:val="clear" w:color="auto" w:fill="auto"/>
          </w:tcPr>
          <w:p w:rsidR="0039729E" w:rsidRDefault="0039729E" w:rsidP="00B7312C">
            <w:pPr>
              <w:pStyle w:val="Textotabelas"/>
              <w:keepNext/>
            </w:pPr>
            <w:r>
              <w:t>76</w:t>
            </w:r>
          </w:p>
        </w:tc>
        <w:tc>
          <w:tcPr>
            <w:tcW w:w="1493" w:type="dxa"/>
            <w:tcBorders>
              <w:top w:val="single" w:sz="4" w:space="0" w:color="000000"/>
              <w:bottom w:val="single" w:sz="4" w:space="0" w:color="000000"/>
            </w:tcBorders>
          </w:tcPr>
          <w:p w:rsidR="0039729E" w:rsidRDefault="0039729E" w:rsidP="00B7312C">
            <w:pPr>
              <w:pStyle w:val="Textotabelas"/>
              <w:keepNext/>
            </w:pPr>
            <w:r>
              <w:t>20%</w:t>
            </w:r>
          </w:p>
        </w:tc>
        <w:tc>
          <w:tcPr>
            <w:tcW w:w="1275" w:type="dxa"/>
            <w:tcBorders>
              <w:top w:val="single" w:sz="4" w:space="0" w:color="000000"/>
              <w:bottom w:val="single" w:sz="4" w:space="0" w:color="000000"/>
            </w:tcBorders>
          </w:tcPr>
          <w:p w:rsidR="0039729E" w:rsidRDefault="0039729E" w:rsidP="00B7312C">
            <w:pPr>
              <w:pStyle w:val="Textotabelas"/>
              <w:keepNext/>
            </w:pPr>
            <w:r>
              <w:t>85%</w:t>
            </w:r>
          </w:p>
        </w:tc>
        <w:tc>
          <w:tcPr>
            <w:tcW w:w="1134" w:type="dxa"/>
            <w:tcBorders>
              <w:top w:val="single" w:sz="4" w:space="0" w:color="000000"/>
              <w:bottom w:val="single" w:sz="4" w:space="0" w:color="000000"/>
            </w:tcBorders>
          </w:tcPr>
          <w:p w:rsidR="0039729E" w:rsidRDefault="0039729E" w:rsidP="00B7312C">
            <w:pPr>
              <w:pStyle w:val="Textotabelas"/>
              <w:keepNext/>
            </w:pPr>
            <w:r>
              <w:t>1%</w:t>
            </w:r>
          </w:p>
        </w:tc>
        <w:tc>
          <w:tcPr>
            <w:tcW w:w="1224" w:type="dxa"/>
            <w:tcBorders>
              <w:top w:val="single" w:sz="4" w:space="0" w:color="000000"/>
              <w:bottom w:val="single" w:sz="4" w:space="0" w:color="000000"/>
            </w:tcBorders>
          </w:tcPr>
          <w:p w:rsidR="0039729E" w:rsidRDefault="00BF5DFE" w:rsidP="00B7312C">
            <w:pPr>
              <w:pStyle w:val="Textotabelas"/>
              <w:keepNext/>
            </w:pPr>
            <w:r>
              <w:t>538</w:t>
            </w:r>
          </w:p>
        </w:tc>
        <w:tc>
          <w:tcPr>
            <w:tcW w:w="1088" w:type="dxa"/>
            <w:tcBorders>
              <w:top w:val="single" w:sz="4" w:space="0" w:color="000000"/>
              <w:bottom w:val="single" w:sz="4" w:space="0" w:color="000000"/>
            </w:tcBorders>
          </w:tcPr>
          <w:p w:rsidR="0039729E" w:rsidRDefault="00BF5DFE" w:rsidP="00B7312C">
            <w:pPr>
              <w:pStyle w:val="Textotabelas"/>
              <w:keepNext/>
            </w:pPr>
            <w:r>
              <w:t>244</w:t>
            </w:r>
          </w:p>
        </w:tc>
        <w:tc>
          <w:tcPr>
            <w:tcW w:w="1088" w:type="dxa"/>
            <w:tcBorders>
              <w:top w:val="single" w:sz="4" w:space="0" w:color="000000"/>
              <w:bottom w:val="single" w:sz="4" w:space="0" w:color="000000"/>
            </w:tcBorders>
          </w:tcPr>
          <w:p w:rsidR="0039729E" w:rsidRDefault="00BF5DFE" w:rsidP="00B7312C">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15</w:t>
            </w:r>
          </w:p>
        </w:tc>
        <w:tc>
          <w:tcPr>
            <w:tcW w:w="1308" w:type="dxa"/>
            <w:tcBorders>
              <w:top w:val="single" w:sz="4" w:space="0" w:color="000000"/>
              <w:bottom w:val="single" w:sz="4" w:space="0" w:color="000000"/>
            </w:tcBorders>
            <w:shd w:val="clear" w:color="auto" w:fill="auto"/>
          </w:tcPr>
          <w:p w:rsidR="0039729E" w:rsidRDefault="0039729E" w:rsidP="00B7312C">
            <w:pPr>
              <w:pStyle w:val="Textotabelas"/>
              <w:keepNext/>
            </w:pPr>
            <w:r>
              <w:t>76</w:t>
            </w:r>
          </w:p>
        </w:tc>
        <w:tc>
          <w:tcPr>
            <w:tcW w:w="1493" w:type="dxa"/>
            <w:tcBorders>
              <w:top w:val="single" w:sz="4" w:space="0" w:color="000000"/>
              <w:bottom w:val="single" w:sz="4" w:space="0" w:color="000000"/>
            </w:tcBorders>
          </w:tcPr>
          <w:p w:rsidR="0039729E" w:rsidRDefault="0039729E" w:rsidP="00B7312C">
            <w:pPr>
              <w:pStyle w:val="Textotabelas"/>
              <w:keepNext/>
            </w:pPr>
            <w:r>
              <w:t>20%</w:t>
            </w:r>
          </w:p>
        </w:tc>
        <w:tc>
          <w:tcPr>
            <w:tcW w:w="1275" w:type="dxa"/>
            <w:tcBorders>
              <w:top w:val="single" w:sz="4" w:space="0" w:color="000000"/>
              <w:bottom w:val="single" w:sz="4" w:space="0" w:color="000000"/>
            </w:tcBorders>
          </w:tcPr>
          <w:p w:rsidR="0039729E" w:rsidRDefault="0039729E" w:rsidP="00B7312C">
            <w:pPr>
              <w:pStyle w:val="Textotabelas"/>
              <w:keepNext/>
            </w:pPr>
            <w:r>
              <w:t>85%</w:t>
            </w:r>
          </w:p>
        </w:tc>
        <w:tc>
          <w:tcPr>
            <w:tcW w:w="1134" w:type="dxa"/>
            <w:tcBorders>
              <w:top w:val="single" w:sz="4" w:space="0" w:color="000000"/>
              <w:bottom w:val="single" w:sz="4" w:space="0" w:color="000000"/>
            </w:tcBorders>
          </w:tcPr>
          <w:p w:rsidR="0039729E" w:rsidRDefault="0039729E" w:rsidP="00B7312C">
            <w:pPr>
              <w:pStyle w:val="Textotabelas"/>
              <w:keepNext/>
            </w:pPr>
            <w:r>
              <w:t>5%</w:t>
            </w:r>
          </w:p>
        </w:tc>
        <w:tc>
          <w:tcPr>
            <w:tcW w:w="1224" w:type="dxa"/>
            <w:tcBorders>
              <w:top w:val="single" w:sz="4" w:space="0" w:color="000000"/>
              <w:bottom w:val="single" w:sz="4" w:space="0" w:color="000000"/>
            </w:tcBorders>
          </w:tcPr>
          <w:p w:rsidR="0039729E" w:rsidRDefault="00BF5DFE" w:rsidP="00B7312C">
            <w:pPr>
              <w:pStyle w:val="Textotabelas"/>
              <w:keepNext/>
            </w:pPr>
            <w:r>
              <w:t>542</w:t>
            </w:r>
          </w:p>
        </w:tc>
        <w:tc>
          <w:tcPr>
            <w:tcW w:w="1088" w:type="dxa"/>
            <w:tcBorders>
              <w:top w:val="single" w:sz="4" w:space="0" w:color="000000"/>
              <w:bottom w:val="single" w:sz="4" w:space="0" w:color="000000"/>
            </w:tcBorders>
          </w:tcPr>
          <w:p w:rsidR="0039729E" w:rsidRDefault="00BF5DFE" w:rsidP="00B7312C">
            <w:pPr>
              <w:pStyle w:val="Textotabelas"/>
              <w:keepNext/>
            </w:pPr>
            <w:r>
              <w:t>250</w:t>
            </w:r>
          </w:p>
        </w:tc>
        <w:tc>
          <w:tcPr>
            <w:tcW w:w="1088" w:type="dxa"/>
            <w:tcBorders>
              <w:top w:val="single" w:sz="4" w:space="0" w:color="000000"/>
              <w:bottom w:val="single" w:sz="4" w:space="0" w:color="000000"/>
            </w:tcBorders>
          </w:tcPr>
          <w:p w:rsidR="0039729E" w:rsidRDefault="00BF5DFE" w:rsidP="00B7312C">
            <w:pPr>
              <w:pStyle w:val="Textotabelas"/>
              <w:keepNext/>
            </w:pPr>
            <w:r>
              <w:t>162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16</w:t>
            </w:r>
          </w:p>
        </w:tc>
        <w:tc>
          <w:tcPr>
            <w:tcW w:w="1308" w:type="dxa"/>
            <w:tcBorders>
              <w:top w:val="single" w:sz="4" w:space="0" w:color="000000"/>
              <w:bottom w:val="single" w:sz="4" w:space="0" w:color="000000"/>
            </w:tcBorders>
            <w:shd w:val="clear" w:color="auto" w:fill="auto"/>
          </w:tcPr>
          <w:p w:rsidR="0039729E" w:rsidRDefault="0039729E" w:rsidP="00B7312C">
            <w:pPr>
              <w:pStyle w:val="Textotabelas"/>
              <w:keepNext/>
            </w:pPr>
            <w:r>
              <w:t>76</w:t>
            </w:r>
          </w:p>
        </w:tc>
        <w:tc>
          <w:tcPr>
            <w:tcW w:w="1493" w:type="dxa"/>
            <w:tcBorders>
              <w:top w:val="single" w:sz="4" w:space="0" w:color="000000"/>
              <w:bottom w:val="single" w:sz="4" w:space="0" w:color="000000"/>
            </w:tcBorders>
          </w:tcPr>
          <w:p w:rsidR="0039729E" w:rsidRDefault="0039729E" w:rsidP="00B7312C">
            <w:pPr>
              <w:pStyle w:val="Textotabelas"/>
              <w:keepNext/>
            </w:pPr>
            <w:r>
              <w:t>20%</w:t>
            </w:r>
          </w:p>
        </w:tc>
        <w:tc>
          <w:tcPr>
            <w:tcW w:w="1275" w:type="dxa"/>
            <w:tcBorders>
              <w:top w:val="single" w:sz="4" w:space="0" w:color="000000"/>
              <w:bottom w:val="single" w:sz="4" w:space="0" w:color="000000"/>
            </w:tcBorders>
          </w:tcPr>
          <w:p w:rsidR="0039729E" w:rsidRDefault="0039729E" w:rsidP="00B7312C">
            <w:pPr>
              <w:pStyle w:val="Textotabelas"/>
              <w:keepNext/>
            </w:pPr>
            <w:r>
              <w:t>100%</w:t>
            </w:r>
          </w:p>
        </w:tc>
        <w:tc>
          <w:tcPr>
            <w:tcW w:w="1134" w:type="dxa"/>
            <w:tcBorders>
              <w:top w:val="single" w:sz="4" w:space="0" w:color="000000"/>
              <w:bottom w:val="single" w:sz="4" w:space="0" w:color="000000"/>
            </w:tcBorders>
          </w:tcPr>
          <w:p w:rsidR="0039729E" w:rsidRDefault="0039729E" w:rsidP="00B7312C">
            <w:pPr>
              <w:pStyle w:val="Textotabelas"/>
              <w:keepNext/>
            </w:pPr>
            <w:r>
              <w:t>0%</w:t>
            </w:r>
          </w:p>
        </w:tc>
        <w:tc>
          <w:tcPr>
            <w:tcW w:w="1224" w:type="dxa"/>
            <w:tcBorders>
              <w:top w:val="single" w:sz="4" w:space="0" w:color="000000"/>
              <w:bottom w:val="single" w:sz="4" w:space="0" w:color="000000"/>
            </w:tcBorders>
          </w:tcPr>
          <w:p w:rsidR="0039729E" w:rsidRDefault="00BF5DFE" w:rsidP="00B7312C">
            <w:pPr>
              <w:pStyle w:val="Textotabelas"/>
              <w:keepNext/>
            </w:pPr>
            <w:r>
              <w:t>536</w:t>
            </w:r>
          </w:p>
        </w:tc>
        <w:tc>
          <w:tcPr>
            <w:tcW w:w="1088" w:type="dxa"/>
            <w:tcBorders>
              <w:top w:val="single" w:sz="4" w:space="0" w:color="000000"/>
              <w:bottom w:val="single" w:sz="4" w:space="0" w:color="000000"/>
            </w:tcBorders>
          </w:tcPr>
          <w:p w:rsidR="0039729E" w:rsidRDefault="00BF5DFE" w:rsidP="00B7312C">
            <w:pPr>
              <w:pStyle w:val="Textotabelas"/>
              <w:keepNext/>
            </w:pPr>
            <w:r>
              <w:t>231</w:t>
            </w:r>
          </w:p>
        </w:tc>
        <w:tc>
          <w:tcPr>
            <w:tcW w:w="1088" w:type="dxa"/>
            <w:tcBorders>
              <w:top w:val="single" w:sz="4" w:space="0" w:color="000000"/>
              <w:bottom w:val="single" w:sz="4" w:space="0" w:color="000000"/>
            </w:tcBorders>
          </w:tcPr>
          <w:p w:rsidR="0039729E" w:rsidRDefault="00BF5DFE" w:rsidP="00B7312C">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lastRenderedPageBreak/>
              <w:t>17</w:t>
            </w:r>
          </w:p>
        </w:tc>
        <w:tc>
          <w:tcPr>
            <w:tcW w:w="1308" w:type="dxa"/>
            <w:tcBorders>
              <w:top w:val="single" w:sz="4" w:space="0" w:color="000000"/>
              <w:bottom w:val="single" w:sz="4" w:space="0" w:color="000000"/>
            </w:tcBorders>
            <w:shd w:val="clear" w:color="auto" w:fill="auto"/>
          </w:tcPr>
          <w:p w:rsidR="0039729E" w:rsidRDefault="0039729E" w:rsidP="00B7312C">
            <w:pPr>
              <w:pStyle w:val="Textotabelas"/>
              <w:keepNext/>
            </w:pPr>
            <w:r>
              <w:t>76</w:t>
            </w:r>
          </w:p>
        </w:tc>
        <w:tc>
          <w:tcPr>
            <w:tcW w:w="1493" w:type="dxa"/>
            <w:tcBorders>
              <w:top w:val="single" w:sz="4" w:space="0" w:color="000000"/>
              <w:bottom w:val="single" w:sz="4" w:space="0" w:color="000000"/>
            </w:tcBorders>
          </w:tcPr>
          <w:p w:rsidR="0039729E" w:rsidRDefault="0039729E" w:rsidP="00B7312C">
            <w:pPr>
              <w:pStyle w:val="Textotabelas"/>
              <w:keepNext/>
            </w:pPr>
            <w:r>
              <w:t>20%</w:t>
            </w:r>
          </w:p>
        </w:tc>
        <w:tc>
          <w:tcPr>
            <w:tcW w:w="1275" w:type="dxa"/>
            <w:tcBorders>
              <w:top w:val="single" w:sz="4" w:space="0" w:color="000000"/>
              <w:bottom w:val="single" w:sz="4" w:space="0" w:color="000000"/>
            </w:tcBorders>
          </w:tcPr>
          <w:p w:rsidR="0039729E" w:rsidRDefault="0039729E" w:rsidP="00B7312C">
            <w:pPr>
              <w:pStyle w:val="Textotabelas"/>
              <w:keepNext/>
            </w:pPr>
            <w:r>
              <w:t>100%</w:t>
            </w:r>
          </w:p>
        </w:tc>
        <w:tc>
          <w:tcPr>
            <w:tcW w:w="1134" w:type="dxa"/>
            <w:tcBorders>
              <w:top w:val="single" w:sz="4" w:space="0" w:color="000000"/>
              <w:bottom w:val="single" w:sz="4" w:space="0" w:color="000000"/>
            </w:tcBorders>
          </w:tcPr>
          <w:p w:rsidR="0039729E" w:rsidRDefault="0039729E" w:rsidP="00B7312C">
            <w:pPr>
              <w:pStyle w:val="Textotabelas"/>
              <w:keepNext/>
            </w:pPr>
            <w:r>
              <w:t>1%</w:t>
            </w:r>
          </w:p>
        </w:tc>
        <w:tc>
          <w:tcPr>
            <w:tcW w:w="1224" w:type="dxa"/>
            <w:tcBorders>
              <w:top w:val="single" w:sz="4" w:space="0" w:color="000000"/>
              <w:bottom w:val="single" w:sz="4" w:space="0" w:color="000000"/>
            </w:tcBorders>
          </w:tcPr>
          <w:p w:rsidR="0039729E" w:rsidRDefault="00BF5DFE" w:rsidP="00B7312C">
            <w:pPr>
              <w:pStyle w:val="Textotabelas"/>
              <w:keepNext/>
            </w:pPr>
            <w:r>
              <w:t>540</w:t>
            </w:r>
          </w:p>
        </w:tc>
        <w:tc>
          <w:tcPr>
            <w:tcW w:w="1088" w:type="dxa"/>
            <w:tcBorders>
              <w:top w:val="single" w:sz="4" w:space="0" w:color="000000"/>
              <w:bottom w:val="single" w:sz="4" w:space="0" w:color="000000"/>
            </w:tcBorders>
          </w:tcPr>
          <w:p w:rsidR="0039729E" w:rsidRDefault="00BF5DFE" w:rsidP="00B7312C">
            <w:pPr>
              <w:pStyle w:val="Textotabelas"/>
              <w:keepNext/>
            </w:pPr>
            <w:r>
              <w:t>236</w:t>
            </w:r>
          </w:p>
        </w:tc>
        <w:tc>
          <w:tcPr>
            <w:tcW w:w="1088" w:type="dxa"/>
            <w:tcBorders>
              <w:top w:val="single" w:sz="4" w:space="0" w:color="000000"/>
              <w:bottom w:val="single" w:sz="4" w:space="0" w:color="000000"/>
            </w:tcBorders>
          </w:tcPr>
          <w:p w:rsidR="0039729E" w:rsidRDefault="00BF5DFE" w:rsidP="00B7312C">
            <w:pPr>
              <w:pStyle w:val="Textotabelas"/>
              <w:keepNext/>
            </w:pPr>
            <w:r>
              <w:t>169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18</w:t>
            </w:r>
          </w:p>
        </w:tc>
        <w:tc>
          <w:tcPr>
            <w:tcW w:w="1308" w:type="dxa"/>
            <w:tcBorders>
              <w:top w:val="single" w:sz="4" w:space="0" w:color="000000"/>
              <w:bottom w:val="single" w:sz="4" w:space="0" w:color="000000"/>
            </w:tcBorders>
            <w:shd w:val="clear" w:color="auto" w:fill="auto"/>
          </w:tcPr>
          <w:p w:rsidR="0039729E" w:rsidRDefault="0039729E" w:rsidP="00B7312C">
            <w:pPr>
              <w:pStyle w:val="Textotabelas"/>
              <w:keepNext/>
            </w:pPr>
            <w:r>
              <w:t>76</w:t>
            </w:r>
          </w:p>
        </w:tc>
        <w:tc>
          <w:tcPr>
            <w:tcW w:w="1493" w:type="dxa"/>
            <w:tcBorders>
              <w:top w:val="single" w:sz="4" w:space="0" w:color="000000"/>
              <w:bottom w:val="single" w:sz="4" w:space="0" w:color="000000"/>
            </w:tcBorders>
          </w:tcPr>
          <w:p w:rsidR="0039729E" w:rsidRDefault="0039729E" w:rsidP="00B7312C">
            <w:pPr>
              <w:pStyle w:val="Textotabelas"/>
              <w:keepNext/>
            </w:pPr>
            <w:r>
              <w:t>20%</w:t>
            </w:r>
          </w:p>
        </w:tc>
        <w:tc>
          <w:tcPr>
            <w:tcW w:w="1275" w:type="dxa"/>
            <w:tcBorders>
              <w:top w:val="single" w:sz="4" w:space="0" w:color="000000"/>
              <w:bottom w:val="single" w:sz="4" w:space="0" w:color="000000"/>
            </w:tcBorders>
          </w:tcPr>
          <w:p w:rsidR="0039729E" w:rsidRDefault="0039729E" w:rsidP="00B7312C">
            <w:pPr>
              <w:pStyle w:val="Textotabelas"/>
              <w:keepNext/>
            </w:pPr>
            <w:r>
              <w:t>100%</w:t>
            </w:r>
          </w:p>
        </w:tc>
        <w:tc>
          <w:tcPr>
            <w:tcW w:w="1134" w:type="dxa"/>
            <w:tcBorders>
              <w:top w:val="single" w:sz="4" w:space="0" w:color="000000"/>
              <w:bottom w:val="single" w:sz="4" w:space="0" w:color="000000"/>
            </w:tcBorders>
          </w:tcPr>
          <w:p w:rsidR="0039729E" w:rsidRDefault="0039729E" w:rsidP="00B7312C">
            <w:pPr>
              <w:pStyle w:val="Textotabelas"/>
              <w:keepNext/>
            </w:pPr>
            <w:r>
              <w:t>5%</w:t>
            </w:r>
          </w:p>
        </w:tc>
        <w:tc>
          <w:tcPr>
            <w:tcW w:w="1224" w:type="dxa"/>
            <w:tcBorders>
              <w:top w:val="single" w:sz="4" w:space="0" w:color="000000"/>
              <w:bottom w:val="single" w:sz="4" w:space="0" w:color="000000"/>
            </w:tcBorders>
          </w:tcPr>
          <w:p w:rsidR="0039729E" w:rsidRDefault="00BF5DFE" w:rsidP="00B7312C">
            <w:pPr>
              <w:pStyle w:val="Textotabelas"/>
              <w:keepNext/>
            </w:pPr>
            <w:r>
              <w:t>538</w:t>
            </w:r>
          </w:p>
        </w:tc>
        <w:tc>
          <w:tcPr>
            <w:tcW w:w="1088" w:type="dxa"/>
            <w:tcBorders>
              <w:top w:val="single" w:sz="4" w:space="0" w:color="000000"/>
              <w:bottom w:val="single" w:sz="4" w:space="0" w:color="000000"/>
            </w:tcBorders>
          </w:tcPr>
          <w:p w:rsidR="0039729E" w:rsidRDefault="00BF5DFE" w:rsidP="00B7312C">
            <w:pPr>
              <w:pStyle w:val="Textotabelas"/>
              <w:keepNext/>
            </w:pPr>
            <w:r>
              <w:t>233</w:t>
            </w:r>
          </w:p>
        </w:tc>
        <w:tc>
          <w:tcPr>
            <w:tcW w:w="1088" w:type="dxa"/>
            <w:tcBorders>
              <w:top w:val="single" w:sz="4" w:space="0" w:color="000000"/>
              <w:bottom w:val="single" w:sz="4" w:space="0" w:color="000000"/>
            </w:tcBorders>
          </w:tcPr>
          <w:p w:rsidR="0039729E" w:rsidRDefault="00BF5DFE" w:rsidP="00B7312C">
            <w:pPr>
              <w:pStyle w:val="Textotabelas"/>
              <w:keepNext/>
            </w:pPr>
            <w:r>
              <w:t>158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D50E1C">
            <w:pPr>
              <w:pStyle w:val="Textotabelas"/>
            </w:pPr>
            <w:r>
              <w:t>19</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126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537</w:t>
            </w:r>
          </w:p>
        </w:tc>
        <w:tc>
          <w:tcPr>
            <w:tcW w:w="1088" w:type="dxa"/>
            <w:tcBorders>
              <w:top w:val="single" w:sz="4" w:space="0" w:color="000000"/>
              <w:bottom w:val="single" w:sz="4" w:space="0" w:color="000000"/>
            </w:tcBorders>
          </w:tcPr>
          <w:p w:rsidR="0039729E" w:rsidRDefault="00BF5DFE" w:rsidP="006E0674">
            <w:pPr>
              <w:pStyle w:val="Textotabelas"/>
              <w:keepNext/>
            </w:pPr>
            <w:r>
              <w:t>240</w:t>
            </w:r>
          </w:p>
        </w:tc>
        <w:tc>
          <w:tcPr>
            <w:tcW w:w="1088" w:type="dxa"/>
            <w:tcBorders>
              <w:top w:val="single" w:sz="4" w:space="0" w:color="000000"/>
              <w:bottom w:val="single" w:sz="4" w:space="0" w:color="000000"/>
            </w:tcBorders>
          </w:tcPr>
          <w:p w:rsidR="0039729E" w:rsidRDefault="00BF5DFE" w:rsidP="006E0674">
            <w:pPr>
              <w:pStyle w:val="Textotabelas"/>
              <w:keepNext/>
            </w:pPr>
            <w:r>
              <w:t>158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2</w:t>
            </w:r>
            <w:r>
              <w:t>0</w:t>
            </w:r>
          </w:p>
        </w:tc>
        <w:tc>
          <w:tcPr>
            <w:tcW w:w="1308" w:type="dxa"/>
            <w:tcBorders>
              <w:top w:val="single" w:sz="4" w:space="0" w:color="000000"/>
              <w:bottom w:val="single" w:sz="4" w:space="0" w:color="000000"/>
            </w:tcBorders>
            <w:shd w:val="clear" w:color="auto" w:fill="auto"/>
          </w:tcPr>
          <w:p w:rsidR="0039729E" w:rsidRDefault="0039729E" w:rsidP="00B7312C">
            <w:pPr>
              <w:pStyle w:val="Textotabelas"/>
            </w:pPr>
            <w:r>
              <w:t>126</w:t>
            </w:r>
          </w:p>
        </w:tc>
        <w:tc>
          <w:tcPr>
            <w:tcW w:w="1493" w:type="dxa"/>
            <w:tcBorders>
              <w:top w:val="single" w:sz="4" w:space="0" w:color="000000"/>
              <w:bottom w:val="single" w:sz="4" w:space="0" w:color="000000"/>
            </w:tcBorders>
          </w:tcPr>
          <w:p w:rsidR="0039729E" w:rsidRDefault="0039729E" w:rsidP="00B7312C">
            <w:pPr>
              <w:pStyle w:val="Textotabelas"/>
            </w:pPr>
            <w:r>
              <w:t>10%</w:t>
            </w:r>
          </w:p>
        </w:tc>
        <w:tc>
          <w:tcPr>
            <w:tcW w:w="1275" w:type="dxa"/>
            <w:tcBorders>
              <w:top w:val="single" w:sz="4" w:space="0" w:color="000000"/>
              <w:bottom w:val="single" w:sz="4" w:space="0" w:color="000000"/>
            </w:tcBorders>
          </w:tcPr>
          <w:p w:rsidR="0039729E" w:rsidRDefault="0039729E" w:rsidP="00B7312C">
            <w:pPr>
              <w:pStyle w:val="Textotabelas"/>
            </w:pPr>
            <w:r>
              <w:t>75%</w:t>
            </w:r>
          </w:p>
        </w:tc>
        <w:tc>
          <w:tcPr>
            <w:tcW w:w="1134" w:type="dxa"/>
            <w:tcBorders>
              <w:top w:val="single" w:sz="4" w:space="0" w:color="000000"/>
              <w:bottom w:val="single" w:sz="4" w:space="0" w:color="000000"/>
            </w:tcBorders>
          </w:tcPr>
          <w:p w:rsidR="0039729E" w:rsidRDefault="0039729E" w:rsidP="00B7312C">
            <w:pPr>
              <w:pStyle w:val="Textotabelas"/>
            </w:pPr>
            <w:r>
              <w:t>1%</w:t>
            </w:r>
          </w:p>
        </w:tc>
        <w:tc>
          <w:tcPr>
            <w:tcW w:w="1224" w:type="dxa"/>
            <w:tcBorders>
              <w:top w:val="single" w:sz="4" w:space="0" w:color="000000"/>
              <w:bottom w:val="single" w:sz="4" w:space="0" w:color="000000"/>
            </w:tcBorders>
          </w:tcPr>
          <w:p w:rsidR="0039729E" w:rsidRDefault="00BF5DFE" w:rsidP="00B7312C">
            <w:pPr>
              <w:pStyle w:val="Textotabelas"/>
            </w:pPr>
            <w:r>
              <w:t>537</w:t>
            </w:r>
          </w:p>
        </w:tc>
        <w:tc>
          <w:tcPr>
            <w:tcW w:w="1088" w:type="dxa"/>
            <w:tcBorders>
              <w:top w:val="single" w:sz="4" w:space="0" w:color="000000"/>
              <w:bottom w:val="single" w:sz="4" w:space="0" w:color="000000"/>
            </w:tcBorders>
          </w:tcPr>
          <w:p w:rsidR="0039729E" w:rsidRDefault="00BF5DFE" w:rsidP="00B7312C">
            <w:pPr>
              <w:pStyle w:val="Textotabelas"/>
            </w:pPr>
            <w:r>
              <w:t>248</w:t>
            </w:r>
          </w:p>
        </w:tc>
        <w:tc>
          <w:tcPr>
            <w:tcW w:w="1088" w:type="dxa"/>
            <w:tcBorders>
              <w:top w:val="single" w:sz="4" w:space="0" w:color="000000"/>
              <w:bottom w:val="single" w:sz="4" w:space="0" w:color="000000"/>
            </w:tcBorders>
          </w:tcPr>
          <w:p w:rsidR="0039729E" w:rsidRDefault="00BF5DFE" w:rsidP="00B7312C">
            <w:pPr>
              <w:pStyle w:val="Textotabelas"/>
            </w:pPr>
            <w:r>
              <w:t>166</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21</w:t>
            </w:r>
          </w:p>
        </w:tc>
        <w:tc>
          <w:tcPr>
            <w:tcW w:w="1308" w:type="dxa"/>
            <w:tcBorders>
              <w:top w:val="single" w:sz="4" w:space="0" w:color="000000"/>
              <w:bottom w:val="single" w:sz="4" w:space="0" w:color="000000"/>
            </w:tcBorders>
            <w:shd w:val="clear" w:color="auto" w:fill="auto"/>
          </w:tcPr>
          <w:p w:rsidR="0039729E" w:rsidRDefault="0039729E" w:rsidP="00B7312C">
            <w:pPr>
              <w:pStyle w:val="Textotabelas"/>
              <w:keepNext/>
            </w:pPr>
            <w:r>
              <w:t>126</w:t>
            </w:r>
          </w:p>
        </w:tc>
        <w:tc>
          <w:tcPr>
            <w:tcW w:w="1493" w:type="dxa"/>
            <w:tcBorders>
              <w:top w:val="single" w:sz="4" w:space="0" w:color="000000"/>
              <w:bottom w:val="single" w:sz="4" w:space="0" w:color="000000"/>
            </w:tcBorders>
          </w:tcPr>
          <w:p w:rsidR="0039729E" w:rsidRDefault="0039729E" w:rsidP="00B7312C">
            <w:pPr>
              <w:pStyle w:val="Textotabelas"/>
              <w:keepNext/>
            </w:pPr>
            <w:r>
              <w:t>10%</w:t>
            </w:r>
          </w:p>
        </w:tc>
        <w:tc>
          <w:tcPr>
            <w:tcW w:w="1275" w:type="dxa"/>
            <w:tcBorders>
              <w:top w:val="single" w:sz="4" w:space="0" w:color="000000"/>
              <w:bottom w:val="single" w:sz="4" w:space="0" w:color="000000"/>
            </w:tcBorders>
          </w:tcPr>
          <w:p w:rsidR="0039729E" w:rsidRDefault="0039729E" w:rsidP="00B7312C">
            <w:pPr>
              <w:pStyle w:val="Textotabelas"/>
              <w:keepNext/>
            </w:pPr>
            <w:r>
              <w:t>75%</w:t>
            </w:r>
          </w:p>
        </w:tc>
        <w:tc>
          <w:tcPr>
            <w:tcW w:w="1134" w:type="dxa"/>
            <w:tcBorders>
              <w:top w:val="single" w:sz="4" w:space="0" w:color="000000"/>
              <w:bottom w:val="single" w:sz="4" w:space="0" w:color="000000"/>
            </w:tcBorders>
          </w:tcPr>
          <w:p w:rsidR="0039729E" w:rsidRDefault="0039729E" w:rsidP="00B7312C">
            <w:pPr>
              <w:pStyle w:val="Textotabelas"/>
              <w:keepNext/>
            </w:pPr>
            <w:r>
              <w:t>5%</w:t>
            </w:r>
          </w:p>
        </w:tc>
        <w:tc>
          <w:tcPr>
            <w:tcW w:w="1224" w:type="dxa"/>
            <w:tcBorders>
              <w:top w:val="single" w:sz="4" w:space="0" w:color="000000"/>
              <w:bottom w:val="single" w:sz="4" w:space="0" w:color="000000"/>
            </w:tcBorders>
          </w:tcPr>
          <w:p w:rsidR="0039729E" w:rsidRDefault="00BF5DFE" w:rsidP="00B7312C">
            <w:pPr>
              <w:pStyle w:val="Textotabelas"/>
              <w:keepNext/>
            </w:pPr>
            <w:r>
              <w:t>540</w:t>
            </w:r>
          </w:p>
        </w:tc>
        <w:tc>
          <w:tcPr>
            <w:tcW w:w="1088" w:type="dxa"/>
            <w:tcBorders>
              <w:top w:val="single" w:sz="4" w:space="0" w:color="000000"/>
              <w:bottom w:val="single" w:sz="4" w:space="0" w:color="000000"/>
            </w:tcBorders>
          </w:tcPr>
          <w:p w:rsidR="0039729E" w:rsidRDefault="00BF5DFE" w:rsidP="00B7312C">
            <w:pPr>
              <w:pStyle w:val="Textotabelas"/>
              <w:keepNext/>
            </w:pPr>
            <w:r>
              <w:t>238</w:t>
            </w:r>
          </w:p>
        </w:tc>
        <w:tc>
          <w:tcPr>
            <w:tcW w:w="1088" w:type="dxa"/>
            <w:tcBorders>
              <w:top w:val="single" w:sz="4" w:space="0" w:color="000000"/>
              <w:bottom w:val="single" w:sz="4" w:space="0" w:color="000000"/>
            </w:tcBorders>
          </w:tcPr>
          <w:p w:rsidR="0039729E" w:rsidRDefault="00BF5DFE" w:rsidP="00B7312C">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22</w:t>
            </w:r>
          </w:p>
        </w:tc>
        <w:tc>
          <w:tcPr>
            <w:tcW w:w="1308" w:type="dxa"/>
            <w:tcBorders>
              <w:top w:val="single" w:sz="4" w:space="0" w:color="000000"/>
              <w:bottom w:val="single" w:sz="4" w:space="0" w:color="000000"/>
            </w:tcBorders>
            <w:shd w:val="clear" w:color="auto" w:fill="auto"/>
          </w:tcPr>
          <w:p w:rsidR="0039729E" w:rsidRDefault="0039729E" w:rsidP="00B7312C">
            <w:pPr>
              <w:pStyle w:val="Textotabelas"/>
              <w:keepNext/>
            </w:pPr>
            <w:r>
              <w:t>126</w:t>
            </w:r>
          </w:p>
        </w:tc>
        <w:tc>
          <w:tcPr>
            <w:tcW w:w="1493" w:type="dxa"/>
            <w:tcBorders>
              <w:top w:val="single" w:sz="4" w:space="0" w:color="000000"/>
              <w:bottom w:val="single" w:sz="4" w:space="0" w:color="000000"/>
            </w:tcBorders>
          </w:tcPr>
          <w:p w:rsidR="0039729E" w:rsidRDefault="0039729E" w:rsidP="00B7312C">
            <w:pPr>
              <w:pStyle w:val="Textotabelas"/>
              <w:keepNext/>
            </w:pPr>
            <w:r>
              <w:t>10%</w:t>
            </w:r>
          </w:p>
        </w:tc>
        <w:tc>
          <w:tcPr>
            <w:tcW w:w="1275" w:type="dxa"/>
            <w:tcBorders>
              <w:top w:val="single" w:sz="4" w:space="0" w:color="000000"/>
              <w:bottom w:val="single" w:sz="4" w:space="0" w:color="000000"/>
            </w:tcBorders>
          </w:tcPr>
          <w:p w:rsidR="0039729E" w:rsidRDefault="0039729E" w:rsidP="00B7312C">
            <w:pPr>
              <w:pStyle w:val="Textotabelas"/>
              <w:keepNext/>
            </w:pPr>
            <w:r>
              <w:t>85%</w:t>
            </w:r>
          </w:p>
        </w:tc>
        <w:tc>
          <w:tcPr>
            <w:tcW w:w="1134" w:type="dxa"/>
            <w:tcBorders>
              <w:top w:val="single" w:sz="4" w:space="0" w:color="000000"/>
              <w:bottom w:val="single" w:sz="4" w:space="0" w:color="000000"/>
            </w:tcBorders>
          </w:tcPr>
          <w:p w:rsidR="0039729E" w:rsidRDefault="0039729E" w:rsidP="00B7312C">
            <w:pPr>
              <w:pStyle w:val="Textotabelas"/>
              <w:keepNext/>
            </w:pPr>
            <w:r>
              <w:t>0%</w:t>
            </w:r>
          </w:p>
        </w:tc>
        <w:tc>
          <w:tcPr>
            <w:tcW w:w="1224" w:type="dxa"/>
            <w:tcBorders>
              <w:top w:val="single" w:sz="4" w:space="0" w:color="000000"/>
              <w:bottom w:val="single" w:sz="4" w:space="0" w:color="000000"/>
            </w:tcBorders>
          </w:tcPr>
          <w:p w:rsidR="0039729E" w:rsidRDefault="00BF5DFE" w:rsidP="00B7312C">
            <w:pPr>
              <w:pStyle w:val="Textotabelas"/>
              <w:keepNext/>
            </w:pPr>
            <w:r>
              <w:t>537</w:t>
            </w:r>
          </w:p>
        </w:tc>
        <w:tc>
          <w:tcPr>
            <w:tcW w:w="1088" w:type="dxa"/>
            <w:tcBorders>
              <w:top w:val="single" w:sz="4" w:space="0" w:color="000000"/>
              <w:bottom w:val="single" w:sz="4" w:space="0" w:color="000000"/>
            </w:tcBorders>
          </w:tcPr>
          <w:p w:rsidR="0039729E" w:rsidRDefault="00BF5DFE" w:rsidP="00B7312C">
            <w:pPr>
              <w:pStyle w:val="Textotabelas"/>
              <w:keepNext/>
            </w:pPr>
            <w:r>
              <w:t>238</w:t>
            </w:r>
          </w:p>
        </w:tc>
        <w:tc>
          <w:tcPr>
            <w:tcW w:w="1088" w:type="dxa"/>
            <w:tcBorders>
              <w:top w:val="single" w:sz="4" w:space="0" w:color="000000"/>
              <w:bottom w:val="single" w:sz="4" w:space="0" w:color="000000"/>
            </w:tcBorders>
          </w:tcPr>
          <w:p w:rsidR="0039729E" w:rsidRDefault="00BF5DFE" w:rsidP="00B7312C">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23</w:t>
            </w:r>
          </w:p>
        </w:tc>
        <w:tc>
          <w:tcPr>
            <w:tcW w:w="1308" w:type="dxa"/>
            <w:tcBorders>
              <w:top w:val="single" w:sz="4" w:space="0" w:color="000000"/>
              <w:bottom w:val="single" w:sz="4" w:space="0" w:color="000000"/>
            </w:tcBorders>
            <w:shd w:val="clear" w:color="auto" w:fill="auto"/>
          </w:tcPr>
          <w:p w:rsidR="0039729E" w:rsidRDefault="0039729E" w:rsidP="00B7312C">
            <w:pPr>
              <w:pStyle w:val="Textotabelas"/>
              <w:keepNext/>
            </w:pPr>
            <w:r>
              <w:t>126</w:t>
            </w:r>
          </w:p>
        </w:tc>
        <w:tc>
          <w:tcPr>
            <w:tcW w:w="1493" w:type="dxa"/>
            <w:tcBorders>
              <w:top w:val="single" w:sz="4" w:space="0" w:color="000000"/>
              <w:bottom w:val="single" w:sz="4" w:space="0" w:color="000000"/>
            </w:tcBorders>
          </w:tcPr>
          <w:p w:rsidR="0039729E" w:rsidRDefault="0039729E" w:rsidP="00B7312C">
            <w:pPr>
              <w:pStyle w:val="Textotabelas"/>
              <w:keepNext/>
            </w:pPr>
            <w:r>
              <w:t>10%</w:t>
            </w:r>
          </w:p>
        </w:tc>
        <w:tc>
          <w:tcPr>
            <w:tcW w:w="1275" w:type="dxa"/>
            <w:tcBorders>
              <w:top w:val="single" w:sz="4" w:space="0" w:color="000000"/>
              <w:bottom w:val="single" w:sz="4" w:space="0" w:color="000000"/>
            </w:tcBorders>
          </w:tcPr>
          <w:p w:rsidR="0039729E" w:rsidRDefault="0039729E" w:rsidP="00B7312C">
            <w:pPr>
              <w:pStyle w:val="Textotabelas"/>
              <w:keepNext/>
            </w:pPr>
            <w:r>
              <w:t>85%</w:t>
            </w:r>
          </w:p>
        </w:tc>
        <w:tc>
          <w:tcPr>
            <w:tcW w:w="1134" w:type="dxa"/>
            <w:tcBorders>
              <w:top w:val="single" w:sz="4" w:space="0" w:color="000000"/>
              <w:bottom w:val="single" w:sz="4" w:space="0" w:color="000000"/>
            </w:tcBorders>
          </w:tcPr>
          <w:p w:rsidR="0039729E" w:rsidRDefault="0039729E" w:rsidP="00B7312C">
            <w:pPr>
              <w:pStyle w:val="Textotabelas"/>
              <w:keepNext/>
            </w:pPr>
            <w:r>
              <w:t>1%</w:t>
            </w:r>
          </w:p>
        </w:tc>
        <w:tc>
          <w:tcPr>
            <w:tcW w:w="1224" w:type="dxa"/>
            <w:tcBorders>
              <w:top w:val="single" w:sz="4" w:space="0" w:color="000000"/>
              <w:bottom w:val="single" w:sz="4" w:space="0" w:color="000000"/>
            </w:tcBorders>
          </w:tcPr>
          <w:p w:rsidR="0039729E" w:rsidRDefault="00BF5DFE" w:rsidP="00B7312C">
            <w:pPr>
              <w:pStyle w:val="Textotabelas"/>
              <w:keepNext/>
            </w:pPr>
            <w:r>
              <w:t>539</w:t>
            </w:r>
          </w:p>
        </w:tc>
        <w:tc>
          <w:tcPr>
            <w:tcW w:w="1088" w:type="dxa"/>
            <w:tcBorders>
              <w:top w:val="single" w:sz="4" w:space="0" w:color="000000"/>
              <w:bottom w:val="single" w:sz="4" w:space="0" w:color="000000"/>
            </w:tcBorders>
          </w:tcPr>
          <w:p w:rsidR="0039729E" w:rsidRDefault="00BF5DFE" w:rsidP="00B7312C">
            <w:pPr>
              <w:pStyle w:val="Textotabelas"/>
              <w:keepNext/>
            </w:pPr>
            <w:r>
              <w:t>229</w:t>
            </w:r>
          </w:p>
        </w:tc>
        <w:tc>
          <w:tcPr>
            <w:tcW w:w="1088" w:type="dxa"/>
            <w:tcBorders>
              <w:top w:val="single" w:sz="4" w:space="0" w:color="000000"/>
              <w:bottom w:val="single" w:sz="4" w:space="0" w:color="000000"/>
            </w:tcBorders>
          </w:tcPr>
          <w:p w:rsidR="0039729E" w:rsidRDefault="00BF5DFE" w:rsidP="00B7312C">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24</w:t>
            </w:r>
          </w:p>
        </w:tc>
        <w:tc>
          <w:tcPr>
            <w:tcW w:w="1308" w:type="dxa"/>
            <w:tcBorders>
              <w:top w:val="single" w:sz="4" w:space="0" w:color="000000"/>
              <w:bottom w:val="single" w:sz="4" w:space="0" w:color="000000"/>
            </w:tcBorders>
            <w:shd w:val="clear" w:color="auto" w:fill="auto"/>
          </w:tcPr>
          <w:p w:rsidR="0039729E" w:rsidRDefault="0039729E" w:rsidP="00B7312C">
            <w:pPr>
              <w:pStyle w:val="Textotabelas"/>
              <w:keepNext/>
            </w:pPr>
            <w:r>
              <w:t>126</w:t>
            </w:r>
          </w:p>
        </w:tc>
        <w:tc>
          <w:tcPr>
            <w:tcW w:w="1493" w:type="dxa"/>
            <w:tcBorders>
              <w:top w:val="single" w:sz="4" w:space="0" w:color="000000"/>
              <w:bottom w:val="single" w:sz="4" w:space="0" w:color="000000"/>
            </w:tcBorders>
          </w:tcPr>
          <w:p w:rsidR="0039729E" w:rsidRDefault="0039729E" w:rsidP="00B7312C">
            <w:pPr>
              <w:pStyle w:val="Textotabelas"/>
              <w:keepNext/>
            </w:pPr>
            <w:r>
              <w:t>10%</w:t>
            </w:r>
          </w:p>
        </w:tc>
        <w:tc>
          <w:tcPr>
            <w:tcW w:w="1275" w:type="dxa"/>
            <w:tcBorders>
              <w:top w:val="single" w:sz="4" w:space="0" w:color="000000"/>
              <w:bottom w:val="single" w:sz="4" w:space="0" w:color="000000"/>
            </w:tcBorders>
          </w:tcPr>
          <w:p w:rsidR="0039729E" w:rsidRDefault="0039729E" w:rsidP="00B7312C">
            <w:pPr>
              <w:pStyle w:val="Textotabelas"/>
              <w:keepNext/>
            </w:pPr>
            <w:r>
              <w:t>85%</w:t>
            </w:r>
          </w:p>
        </w:tc>
        <w:tc>
          <w:tcPr>
            <w:tcW w:w="1134" w:type="dxa"/>
            <w:tcBorders>
              <w:top w:val="single" w:sz="4" w:space="0" w:color="000000"/>
              <w:bottom w:val="single" w:sz="4" w:space="0" w:color="000000"/>
            </w:tcBorders>
          </w:tcPr>
          <w:p w:rsidR="0039729E" w:rsidRDefault="0039729E" w:rsidP="00B7312C">
            <w:pPr>
              <w:pStyle w:val="Textotabelas"/>
              <w:keepNext/>
            </w:pPr>
            <w:r>
              <w:t>5%</w:t>
            </w:r>
          </w:p>
        </w:tc>
        <w:tc>
          <w:tcPr>
            <w:tcW w:w="1224" w:type="dxa"/>
            <w:tcBorders>
              <w:top w:val="single" w:sz="4" w:space="0" w:color="000000"/>
              <w:bottom w:val="single" w:sz="4" w:space="0" w:color="000000"/>
            </w:tcBorders>
          </w:tcPr>
          <w:p w:rsidR="0039729E" w:rsidRDefault="00BF5DFE" w:rsidP="00B7312C">
            <w:pPr>
              <w:pStyle w:val="Textotabelas"/>
              <w:keepNext/>
            </w:pPr>
            <w:r>
              <w:t>537</w:t>
            </w:r>
          </w:p>
        </w:tc>
        <w:tc>
          <w:tcPr>
            <w:tcW w:w="1088" w:type="dxa"/>
            <w:tcBorders>
              <w:top w:val="single" w:sz="4" w:space="0" w:color="000000"/>
              <w:bottom w:val="single" w:sz="4" w:space="0" w:color="000000"/>
            </w:tcBorders>
          </w:tcPr>
          <w:p w:rsidR="0039729E" w:rsidRDefault="00BF5DFE" w:rsidP="00B7312C">
            <w:pPr>
              <w:pStyle w:val="Textotabelas"/>
              <w:keepNext/>
            </w:pPr>
            <w:r>
              <w:t>231</w:t>
            </w:r>
          </w:p>
        </w:tc>
        <w:tc>
          <w:tcPr>
            <w:tcW w:w="1088" w:type="dxa"/>
            <w:tcBorders>
              <w:top w:val="single" w:sz="4" w:space="0" w:color="000000"/>
              <w:bottom w:val="single" w:sz="4" w:space="0" w:color="000000"/>
            </w:tcBorders>
          </w:tcPr>
          <w:p w:rsidR="0039729E" w:rsidRDefault="00BF5DFE" w:rsidP="00B7312C">
            <w:pPr>
              <w:pStyle w:val="Textotabelas"/>
              <w:keepNext/>
            </w:pPr>
            <w:r>
              <w:t>157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25</w:t>
            </w:r>
          </w:p>
        </w:tc>
        <w:tc>
          <w:tcPr>
            <w:tcW w:w="1308" w:type="dxa"/>
            <w:tcBorders>
              <w:top w:val="single" w:sz="4" w:space="0" w:color="000000"/>
              <w:bottom w:val="single" w:sz="4" w:space="0" w:color="000000"/>
            </w:tcBorders>
            <w:shd w:val="clear" w:color="auto" w:fill="auto"/>
          </w:tcPr>
          <w:p w:rsidR="0039729E" w:rsidRDefault="0039729E" w:rsidP="00B7312C">
            <w:pPr>
              <w:pStyle w:val="Textotabelas"/>
              <w:keepNext/>
            </w:pPr>
            <w:r>
              <w:t>126</w:t>
            </w:r>
          </w:p>
        </w:tc>
        <w:tc>
          <w:tcPr>
            <w:tcW w:w="1493" w:type="dxa"/>
            <w:tcBorders>
              <w:top w:val="single" w:sz="4" w:space="0" w:color="000000"/>
              <w:bottom w:val="single" w:sz="4" w:space="0" w:color="000000"/>
            </w:tcBorders>
          </w:tcPr>
          <w:p w:rsidR="0039729E" w:rsidRDefault="0039729E" w:rsidP="00B7312C">
            <w:pPr>
              <w:pStyle w:val="Textotabelas"/>
              <w:keepNext/>
            </w:pPr>
            <w:r>
              <w:t>10%</w:t>
            </w:r>
          </w:p>
        </w:tc>
        <w:tc>
          <w:tcPr>
            <w:tcW w:w="1275" w:type="dxa"/>
            <w:tcBorders>
              <w:top w:val="single" w:sz="4" w:space="0" w:color="000000"/>
              <w:bottom w:val="single" w:sz="4" w:space="0" w:color="000000"/>
            </w:tcBorders>
          </w:tcPr>
          <w:p w:rsidR="0039729E" w:rsidRDefault="0039729E" w:rsidP="00B7312C">
            <w:pPr>
              <w:pStyle w:val="Textotabelas"/>
              <w:keepNext/>
            </w:pPr>
            <w:r>
              <w:t>100%</w:t>
            </w:r>
          </w:p>
        </w:tc>
        <w:tc>
          <w:tcPr>
            <w:tcW w:w="1134" w:type="dxa"/>
            <w:tcBorders>
              <w:top w:val="single" w:sz="4" w:space="0" w:color="000000"/>
              <w:bottom w:val="single" w:sz="4" w:space="0" w:color="000000"/>
            </w:tcBorders>
          </w:tcPr>
          <w:p w:rsidR="0039729E" w:rsidRDefault="0039729E" w:rsidP="00B7312C">
            <w:pPr>
              <w:pStyle w:val="Textotabelas"/>
              <w:keepNext/>
            </w:pPr>
            <w:r>
              <w:t>0%</w:t>
            </w:r>
          </w:p>
        </w:tc>
        <w:tc>
          <w:tcPr>
            <w:tcW w:w="1224" w:type="dxa"/>
            <w:tcBorders>
              <w:top w:val="single" w:sz="4" w:space="0" w:color="000000"/>
              <w:bottom w:val="single" w:sz="4" w:space="0" w:color="000000"/>
            </w:tcBorders>
          </w:tcPr>
          <w:p w:rsidR="0039729E" w:rsidRDefault="00BF5DFE" w:rsidP="00B7312C">
            <w:pPr>
              <w:pStyle w:val="Textotabelas"/>
              <w:keepNext/>
            </w:pPr>
            <w:r>
              <w:t>537</w:t>
            </w:r>
          </w:p>
        </w:tc>
        <w:tc>
          <w:tcPr>
            <w:tcW w:w="1088" w:type="dxa"/>
            <w:tcBorders>
              <w:top w:val="single" w:sz="4" w:space="0" w:color="000000"/>
              <w:bottom w:val="single" w:sz="4" w:space="0" w:color="000000"/>
            </w:tcBorders>
          </w:tcPr>
          <w:p w:rsidR="0039729E" w:rsidRDefault="00BF5DFE" w:rsidP="00B7312C">
            <w:pPr>
              <w:pStyle w:val="Textotabelas"/>
              <w:keepNext/>
            </w:pPr>
            <w:r>
              <w:t>223</w:t>
            </w:r>
          </w:p>
        </w:tc>
        <w:tc>
          <w:tcPr>
            <w:tcW w:w="1088" w:type="dxa"/>
            <w:tcBorders>
              <w:top w:val="single" w:sz="4" w:space="0" w:color="000000"/>
              <w:bottom w:val="single" w:sz="4" w:space="0" w:color="000000"/>
            </w:tcBorders>
          </w:tcPr>
          <w:p w:rsidR="0039729E" w:rsidRDefault="00BF5DFE" w:rsidP="00B7312C">
            <w:pPr>
              <w:pStyle w:val="Textotabelas"/>
              <w:keepNext/>
            </w:pPr>
            <w:r>
              <w:t>156</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26</w:t>
            </w:r>
          </w:p>
        </w:tc>
        <w:tc>
          <w:tcPr>
            <w:tcW w:w="1308" w:type="dxa"/>
            <w:tcBorders>
              <w:top w:val="single" w:sz="4" w:space="0" w:color="000000"/>
              <w:bottom w:val="single" w:sz="4" w:space="0" w:color="000000"/>
            </w:tcBorders>
            <w:shd w:val="clear" w:color="auto" w:fill="auto"/>
          </w:tcPr>
          <w:p w:rsidR="0039729E" w:rsidRDefault="0039729E" w:rsidP="00B7312C">
            <w:pPr>
              <w:pStyle w:val="Textotabelas"/>
              <w:keepNext/>
            </w:pPr>
            <w:r>
              <w:t>126</w:t>
            </w:r>
          </w:p>
        </w:tc>
        <w:tc>
          <w:tcPr>
            <w:tcW w:w="1493" w:type="dxa"/>
            <w:tcBorders>
              <w:top w:val="single" w:sz="4" w:space="0" w:color="000000"/>
              <w:bottom w:val="single" w:sz="4" w:space="0" w:color="000000"/>
            </w:tcBorders>
          </w:tcPr>
          <w:p w:rsidR="0039729E" w:rsidRDefault="0039729E" w:rsidP="00B7312C">
            <w:pPr>
              <w:pStyle w:val="Textotabelas"/>
              <w:keepNext/>
            </w:pPr>
            <w:r>
              <w:t>10%</w:t>
            </w:r>
          </w:p>
        </w:tc>
        <w:tc>
          <w:tcPr>
            <w:tcW w:w="1275" w:type="dxa"/>
            <w:tcBorders>
              <w:top w:val="single" w:sz="4" w:space="0" w:color="000000"/>
              <w:bottom w:val="single" w:sz="4" w:space="0" w:color="000000"/>
            </w:tcBorders>
          </w:tcPr>
          <w:p w:rsidR="0039729E" w:rsidRDefault="0039729E" w:rsidP="00B7312C">
            <w:pPr>
              <w:pStyle w:val="Textotabelas"/>
              <w:keepNext/>
            </w:pPr>
            <w:r>
              <w:t>100%</w:t>
            </w:r>
          </w:p>
        </w:tc>
        <w:tc>
          <w:tcPr>
            <w:tcW w:w="1134" w:type="dxa"/>
            <w:tcBorders>
              <w:top w:val="single" w:sz="4" w:space="0" w:color="000000"/>
              <w:bottom w:val="single" w:sz="4" w:space="0" w:color="000000"/>
            </w:tcBorders>
          </w:tcPr>
          <w:p w:rsidR="0039729E" w:rsidRDefault="0039729E" w:rsidP="00B7312C">
            <w:pPr>
              <w:pStyle w:val="Textotabelas"/>
              <w:keepNext/>
            </w:pPr>
            <w:r>
              <w:t>1%</w:t>
            </w:r>
          </w:p>
        </w:tc>
        <w:tc>
          <w:tcPr>
            <w:tcW w:w="1224" w:type="dxa"/>
            <w:tcBorders>
              <w:top w:val="single" w:sz="4" w:space="0" w:color="000000"/>
              <w:bottom w:val="single" w:sz="4" w:space="0" w:color="000000"/>
            </w:tcBorders>
          </w:tcPr>
          <w:p w:rsidR="0039729E" w:rsidRDefault="00BF5DFE" w:rsidP="00B7312C">
            <w:pPr>
              <w:pStyle w:val="Textotabelas"/>
              <w:keepNext/>
            </w:pPr>
            <w:r>
              <w:t>539</w:t>
            </w:r>
          </w:p>
        </w:tc>
        <w:tc>
          <w:tcPr>
            <w:tcW w:w="1088" w:type="dxa"/>
            <w:tcBorders>
              <w:top w:val="single" w:sz="4" w:space="0" w:color="000000"/>
              <w:bottom w:val="single" w:sz="4" w:space="0" w:color="000000"/>
            </w:tcBorders>
          </w:tcPr>
          <w:p w:rsidR="0039729E" w:rsidRDefault="00BF5DFE" w:rsidP="00B7312C">
            <w:pPr>
              <w:pStyle w:val="Textotabelas"/>
              <w:keepNext/>
            </w:pPr>
            <w:r>
              <w:t>214</w:t>
            </w:r>
          </w:p>
        </w:tc>
        <w:tc>
          <w:tcPr>
            <w:tcW w:w="1088" w:type="dxa"/>
            <w:tcBorders>
              <w:top w:val="single" w:sz="4" w:space="0" w:color="000000"/>
              <w:bottom w:val="single" w:sz="4" w:space="0" w:color="000000"/>
            </w:tcBorders>
          </w:tcPr>
          <w:p w:rsidR="0039729E" w:rsidRDefault="00BF5DFE" w:rsidP="00B7312C">
            <w:pPr>
              <w:pStyle w:val="Textotabelas"/>
              <w:keepNext/>
            </w:pPr>
            <w:r>
              <w:t>148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27</w:t>
            </w:r>
          </w:p>
        </w:tc>
        <w:tc>
          <w:tcPr>
            <w:tcW w:w="1308" w:type="dxa"/>
            <w:tcBorders>
              <w:top w:val="single" w:sz="4" w:space="0" w:color="000000"/>
              <w:bottom w:val="single" w:sz="4" w:space="0" w:color="000000"/>
            </w:tcBorders>
            <w:shd w:val="clear" w:color="auto" w:fill="auto"/>
          </w:tcPr>
          <w:p w:rsidR="0039729E" w:rsidRDefault="0039729E" w:rsidP="00B7312C">
            <w:pPr>
              <w:pStyle w:val="Textotabelas"/>
              <w:keepNext/>
            </w:pPr>
            <w:r>
              <w:t>126</w:t>
            </w:r>
          </w:p>
        </w:tc>
        <w:tc>
          <w:tcPr>
            <w:tcW w:w="1493" w:type="dxa"/>
            <w:tcBorders>
              <w:top w:val="single" w:sz="4" w:space="0" w:color="000000"/>
              <w:bottom w:val="single" w:sz="4" w:space="0" w:color="000000"/>
            </w:tcBorders>
          </w:tcPr>
          <w:p w:rsidR="0039729E" w:rsidRDefault="0039729E" w:rsidP="00B7312C">
            <w:pPr>
              <w:pStyle w:val="Textotabelas"/>
              <w:keepNext/>
            </w:pPr>
            <w:r>
              <w:t>10%</w:t>
            </w:r>
          </w:p>
        </w:tc>
        <w:tc>
          <w:tcPr>
            <w:tcW w:w="1275" w:type="dxa"/>
            <w:tcBorders>
              <w:top w:val="single" w:sz="4" w:space="0" w:color="000000"/>
              <w:bottom w:val="single" w:sz="4" w:space="0" w:color="000000"/>
            </w:tcBorders>
          </w:tcPr>
          <w:p w:rsidR="0039729E" w:rsidRDefault="0039729E" w:rsidP="00B7312C">
            <w:pPr>
              <w:pStyle w:val="Textotabelas"/>
              <w:keepNext/>
            </w:pPr>
            <w:r>
              <w:t>100%</w:t>
            </w:r>
          </w:p>
        </w:tc>
        <w:tc>
          <w:tcPr>
            <w:tcW w:w="1134" w:type="dxa"/>
            <w:tcBorders>
              <w:top w:val="single" w:sz="4" w:space="0" w:color="000000"/>
              <w:bottom w:val="single" w:sz="4" w:space="0" w:color="000000"/>
            </w:tcBorders>
          </w:tcPr>
          <w:p w:rsidR="0039729E" w:rsidRDefault="0039729E" w:rsidP="00B7312C">
            <w:pPr>
              <w:pStyle w:val="Textotabelas"/>
              <w:keepNext/>
            </w:pPr>
            <w:r>
              <w:t>5%</w:t>
            </w:r>
          </w:p>
        </w:tc>
        <w:tc>
          <w:tcPr>
            <w:tcW w:w="1224" w:type="dxa"/>
            <w:tcBorders>
              <w:top w:val="single" w:sz="4" w:space="0" w:color="000000"/>
              <w:bottom w:val="single" w:sz="4" w:space="0" w:color="000000"/>
            </w:tcBorders>
          </w:tcPr>
          <w:p w:rsidR="0039729E" w:rsidRDefault="00BF5DFE" w:rsidP="00B7312C">
            <w:pPr>
              <w:pStyle w:val="Textotabelas"/>
              <w:keepNext/>
            </w:pPr>
            <w:r>
              <w:t>540</w:t>
            </w:r>
          </w:p>
        </w:tc>
        <w:tc>
          <w:tcPr>
            <w:tcW w:w="1088" w:type="dxa"/>
            <w:tcBorders>
              <w:top w:val="single" w:sz="4" w:space="0" w:color="000000"/>
              <w:bottom w:val="single" w:sz="4" w:space="0" w:color="000000"/>
            </w:tcBorders>
          </w:tcPr>
          <w:p w:rsidR="0039729E" w:rsidRDefault="00BF5DFE" w:rsidP="00B7312C">
            <w:pPr>
              <w:pStyle w:val="Textotabelas"/>
              <w:keepNext/>
            </w:pPr>
            <w:r>
              <w:t>227</w:t>
            </w:r>
          </w:p>
        </w:tc>
        <w:tc>
          <w:tcPr>
            <w:tcW w:w="1088" w:type="dxa"/>
            <w:tcBorders>
              <w:top w:val="single" w:sz="4" w:space="0" w:color="000000"/>
              <w:bottom w:val="single" w:sz="4" w:space="0" w:color="000000"/>
            </w:tcBorders>
          </w:tcPr>
          <w:p w:rsidR="0039729E" w:rsidRDefault="00BF5DFE" w:rsidP="00B7312C">
            <w:pPr>
              <w:pStyle w:val="Textotabelas"/>
              <w:keepNext/>
            </w:pPr>
            <w:r>
              <w:t>149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28</w:t>
            </w:r>
          </w:p>
        </w:tc>
        <w:tc>
          <w:tcPr>
            <w:tcW w:w="1308" w:type="dxa"/>
            <w:tcBorders>
              <w:top w:val="single" w:sz="4" w:space="0" w:color="000000"/>
              <w:bottom w:val="single" w:sz="4" w:space="0" w:color="000000"/>
            </w:tcBorders>
            <w:shd w:val="clear" w:color="auto" w:fill="auto"/>
          </w:tcPr>
          <w:p w:rsidR="0039729E" w:rsidRDefault="0039729E" w:rsidP="00B7312C">
            <w:pPr>
              <w:pStyle w:val="Textotabelas"/>
              <w:keepNext/>
            </w:pPr>
            <w:r>
              <w:t>126</w:t>
            </w:r>
          </w:p>
        </w:tc>
        <w:tc>
          <w:tcPr>
            <w:tcW w:w="1493" w:type="dxa"/>
            <w:tcBorders>
              <w:top w:val="single" w:sz="4" w:space="0" w:color="000000"/>
              <w:bottom w:val="single" w:sz="4" w:space="0" w:color="000000"/>
            </w:tcBorders>
          </w:tcPr>
          <w:p w:rsidR="0039729E" w:rsidRDefault="0039729E" w:rsidP="00B7312C">
            <w:pPr>
              <w:pStyle w:val="Textotabelas"/>
              <w:keepNext/>
            </w:pPr>
            <w:r>
              <w:t>20%</w:t>
            </w:r>
          </w:p>
        </w:tc>
        <w:tc>
          <w:tcPr>
            <w:tcW w:w="1275" w:type="dxa"/>
            <w:tcBorders>
              <w:top w:val="single" w:sz="4" w:space="0" w:color="000000"/>
              <w:bottom w:val="single" w:sz="4" w:space="0" w:color="000000"/>
            </w:tcBorders>
          </w:tcPr>
          <w:p w:rsidR="0039729E" w:rsidRDefault="0039729E" w:rsidP="00B7312C">
            <w:pPr>
              <w:pStyle w:val="Textotabelas"/>
              <w:keepNext/>
            </w:pPr>
            <w:r>
              <w:t>75%</w:t>
            </w:r>
          </w:p>
        </w:tc>
        <w:tc>
          <w:tcPr>
            <w:tcW w:w="1134" w:type="dxa"/>
            <w:tcBorders>
              <w:top w:val="single" w:sz="4" w:space="0" w:color="000000"/>
              <w:bottom w:val="single" w:sz="4" w:space="0" w:color="000000"/>
            </w:tcBorders>
          </w:tcPr>
          <w:p w:rsidR="0039729E" w:rsidRDefault="0039729E" w:rsidP="00B7312C">
            <w:pPr>
              <w:pStyle w:val="Textotabelas"/>
              <w:keepNext/>
            </w:pPr>
            <w:r>
              <w:t>0%</w:t>
            </w:r>
          </w:p>
        </w:tc>
        <w:tc>
          <w:tcPr>
            <w:tcW w:w="1224" w:type="dxa"/>
            <w:tcBorders>
              <w:top w:val="single" w:sz="4" w:space="0" w:color="000000"/>
              <w:bottom w:val="single" w:sz="4" w:space="0" w:color="000000"/>
            </w:tcBorders>
          </w:tcPr>
          <w:p w:rsidR="0039729E" w:rsidRDefault="00BF5DFE" w:rsidP="00B7312C">
            <w:pPr>
              <w:pStyle w:val="Textotabelas"/>
              <w:keepNext/>
            </w:pPr>
            <w:r>
              <w:t>536</w:t>
            </w:r>
          </w:p>
        </w:tc>
        <w:tc>
          <w:tcPr>
            <w:tcW w:w="1088" w:type="dxa"/>
            <w:tcBorders>
              <w:top w:val="single" w:sz="4" w:space="0" w:color="000000"/>
              <w:bottom w:val="single" w:sz="4" w:space="0" w:color="000000"/>
            </w:tcBorders>
          </w:tcPr>
          <w:p w:rsidR="0039729E" w:rsidRDefault="00BF5DFE" w:rsidP="00B7312C">
            <w:pPr>
              <w:pStyle w:val="Textotabelas"/>
              <w:keepNext/>
            </w:pPr>
            <w:r>
              <w:t>224</w:t>
            </w:r>
          </w:p>
        </w:tc>
        <w:tc>
          <w:tcPr>
            <w:tcW w:w="1088" w:type="dxa"/>
            <w:tcBorders>
              <w:top w:val="single" w:sz="4" w:space="0" w:color="000000"/>
              <w:bottom w:val="single" w:sz="4" w:space="0" w:color="000000"/>
            </w:tcBorders>
          </w:tcPr>
          <w:p w:rsidR="0039729E" w:rsidRDefault="00BF5DFE" w:rsidP="00B7312C">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29</w:t>
            </w:r>
          </w:p>
        </w:tc>
        <w:tc>
          <w:tcPr>
            <w:tcW w:w="1308" w:type="dxa"/>
            <w:tcBorders>
              <w:top w:val="single" w:sz="4" w:space="0" w:color="000000"/>
              <w:bottom w:val="single" w:sz="4" w:space="0" w:color="000000"/>
            </w:tcBorders>
            <w:shd w:val="clear" w:color="auto" w:fill="auto"/>
          </w:tcPr>
          <w:p w:rsidR="0039729E" w:rsidRDefault="0039729E" w:rsidP="00B7312C">
            <w:pPr>
              <w:pStyle w:val="Textotabelas"/>
            </w:pPr>
            <w:r>
              <w:t>126</w:t>
            </w:r>
          </w:p>
        </w:tc>
        <w:tc>
          <w:tcPr>
            <w:tcW w:w="1493" w:type="dxa"/>
            <w:tcBorders>
              <w:top w:val="single" w:sz="4" w:space="0" w:color="000000"/>
              <w:bottom w:val="single" w:sz="4" w:space="0" w:color="000000"/>
            </w:tcBorders>
          </w:tcPr>
          <w:p w:rsidR="0039729E" w:rsidRDefault="0039729E" w:rsidP="00B7312C">
            <w:pPr>
              <w:pStyle w:val="Textotabelas"/>
            </w:pPr>
            <w:r>
              <w:t>20%</w:t>
            </w:r>
          </w:p>
        </w:tc>
        <w:tc>
          <w:tcPr>
            <w:tcW w:w="1275" w:type="dxa"/>
            <w:tcBorders>
              <w:top w:val="single" w:sz="4" w:space="0" w:color="000000"/>
              <w:bottom w:val="single" w:sz="4" w:space="0" w:color="000000"/>
            </w:tcBorders>
          </w:tcPr>
          <w:p w:rsidR="0039729E" w:rsidRDefault="0039729E" w:rsidP="00B7312C">
            <w:pPr>
              <w:pStyle w:val="Textotabelas"/>
            </w:pPr>
            <w:r>
              <w:t>75%</w:t>
            </w:r>
          </w:p>
        </w:tc>
        <w:tc>
          <w:tcPr>
            <w:tcW w:w="1134" w:type="dxa"/>
            <w:tcBorders>
              <w:top w:val="single" w:sz="4" w:space="0" w:color="000000"/>
              <w:bottom w:val="single" w:sz="4" w:space="0" w:color="000000"/>
            </w:tcBorders>
          </w:tcPr>
          <w:p w:rsidR="0039729E" w:rsidRDefault="0039729E" w:rsidP="00B7312C">
            <w:pPr>
              <w:pStyle w:val="Textotabelas"/>
            </w:pPr>
            <w:r>
              <w:t>1%</w:t>
            </w:r>
          </w:p>
        </w:tc>
        <w:tc>
          <w:tcPr>
            <w:tcW w:w="1224" w:type="dxa"/>
            <w:tcBorders>
              <w:top w:val="single" w:sz="4" w:space="0" w:color="000000"/>
              <w:bottom w:val="single" w:sz="4" w:space="0" w:color="000000"/>
            </w:tcBorders>
          </w:tcPr>
          <w:p w:rsidR="0039729E" w:rsidRDefault="00BF5DFE" w:rsidP="00B7312C">
            <w:pPr>
              <w:pStyle w:val="Textotabelas"/>
            </w:pPr>
            <w:r>
              <w:t>539</w:t>
            </w:r>
          </w:p>
        </w:tc>
        <w:tc>
          <w:tcPr>
            <w:tcW w:w="1088" w:type="dxa"/>
            <w:tcBorders>
              <w:top w:val="single" w:sz="4" w:space="0" w:color="000000"/>
              <w:bottom w:val="single" w:sz="4" w:space="0" w:color="000000"/>
            </w:tcBorders>
          </w:tcPr>
          <w:p w:rsidR="0039729E" w:rsidRDefault="00BF5DFE" w:rsidP="00B7312C">
            <w:pPr>
              <w:pStyle w:val="Textotabelas"/>
            </w:pPr>
            <w:r>
              <w:t>235</w:t>
            </w:r>
          </w:p>
        </w:tc>
        <w:tc>
          <w:tcPr>
            <w:tcW w:w="1088" w:type="dxa"/>
            <w:tcBorders>
              <w:top w:val="single" w:sz="4" w:space="0" w:color="000000"/>
              <w:bottom w:val="single" w:sz="4" w:space="0" w:color="000000"/>
            </w:tcBorders>
          </w:tcPr>
          <w:p w:rsidR="0039729E" w:rsidRDefault="00BF5DFE" w:rsidP="00B7312C">
            <w:pPr>
              <w:pStyle w:val="Textotabelas"/>
            </w:pPr>
            <w:r>
              <w:t>160</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B7312C">
            <w:pPr>
              <w:pStyle w:val="Textotabelas"/>
            </w:pPr>
            <w:r>
              <w:t>30</w:t>
            </w:r>
          </w:p>
        </w:tc>
        <w:tc>
          <w:tcPr>
            <w:tcW w:w="1308" w:type="dxa"/>
            <w:tcBorders>
              <w:top w:val="single" w:sz="4" w:space="0" w:color="000000"/>
              <w:bottom w:val="single" w:sz="4" w:space="0" w:color="000000"/>
            </w:tcBorders>
            <w:shd w:val="clear" w:color="auto" w:fill="auto"/>
          </w:tcPr>
          <w:p w:rsidR="0039729E" w:rsidRDefault="0039729E" w:rsidP="00B7312C">
            <w:pPr>
              <w:pStyle w:val="Textotabelas"/>
              <w:keepNext/>
            </w:pPr>
            <w:r>
              <w:t>126</w:t>
            </w:r>
          </w:p>
        </w:tc>
        <w:tc>
          <w:tcPr>
            <w:tcW w:w="1493" w:type="dxa"/>
            <w:tcBorders>
              <w:top w:val="single" w:sz="4" w:space="0" w:color="000000"/>
              <w:bottom w:val="single" w:sz="4" w:space="0" w:color="000000"/>
            </w:tcBorders>
          </w:tcPr>
          <w:p w:rsidR="0039729E" w:rsidRDefault="0039729E" w:rsidP="00B7312C">
            <w:pPr>
              <w:pStyle w:val="Textotabelas"/>
              <w:keepNext/>
            </w:pPr>
            <w:r>
              <w:t>20%</w:t>
            </w:r>
          </w:p>
        </w:tc>
        <w:tc>
          <w:tcPr>
            <w:tcW w:w="1275" w:type="dxa"/>
            <w:tcBorders>
              <w:top w:val="single" w:sz="4" w:space="0" w:color="000000"/>
              <w:bottom w:val="single" w:sz="4" w:space="0" w:color="000000"/>
            </w:tcBorders>
          </w:tcPr>
          <w:p w:rsidR="0039729E" w:rsidRDefault="0039729E" w:rsidP="00B7312C">
            <w:pPr>
              <w:pStyle w:val="Textotabelas"/>
              <w:keepNext/>
            </w:pPr>
            <w:r>
              <w:t>75%</w:t>
            </w:r>
          </w:p>
        </w:tc>
        <w:tc>
          <w:tcPr>
            <w:tcW w:w="1134" w:type="dxa"/>
            <w:tcBorders>
              <w:top w:val="single" w:sz="4" w:space="0" w:color="000000"/>
              <w:bottom w:val="single" w:sz="4" w:space="0" w:color="000000"/>
            </w:tcBorders>
          </w:tcPr>
          <w:p w:rsidR="0039729E" w:rsidRDefault="0039729E" w:rsidP="00B7312C">
            <w:pPr>
              <w:pStyle w:val="Textotabelas"/>
              <w:keepNext/>
            </w:pPr>
            <w:r>
              <w:t>5%</w:t>
            </w:r>
          </w:p>
        </w:tc>
        <w:tc>
          <w:tcPr>
            <w:tcW w:w="1224" w:type="dxa"/>
            <w:tcBorders>
              <w:top w:val="single" w:sz="4" w:space="0" w:color="000000"/>
              <w:bottom w:val="single" w:sz="4" w:space="0" w:color="000000"/>
            </w:tcBorders>
          </w:tcPr>
          <w:p w:rsidR="0039729E" w:rsidRDefault="00BF5DFE" w:rsidP="00B7312C">
            <w:pPr>
              <w:pStyle w:val="Textotabelas"/>
              <w:keepNext/>
            </w:pPr>
            <w:r>
              <w:t>539</w:t>
            </w:r>
          </w:p>
        </w:tc>
        <w:tc>
          <w:tcPr>
            <w:tcW w:w="1088" w:type="dxa"/>
            <w:tcBorders>
              <w:top w:val="single" w:sz="4" w:space="0" w:color="000000"/>
              <w:bottom w:val="single" w:sz="4" w:space="0" w:color="000000"/>
            </w:tcBorders>
          </w:tcPr>
          <w:p w:rsidR="0039729E" w:rsidRDefault="00BF5DFE" w:rsidP="00B7312C">
            <w:pPr>
              <w:pStyle w:val="Textotabelas"/>
              <w:keepNext/>
            </w:pPr>
            <w:r>
              <w:t>228</w:t>
            </w:r>
          </w:p>
        </w:tc>
        <w:tc>
          <w:tcPr>
            <w:tcW w:w="1088" w:type="dxa"/>
            <w:tcBorders>
              <w:top w:val="single" w:sz="4" w:space="0" w:color="000000"/>
              <w:bottom w:val="single" w:sz="4" w:space="0" w:color="000000"/>
            </w:tcBorders>
          </w:tcPr>
          <w:p w:rsidR="0039729E" w:rsidRDefault="00BF5DFE" w:rsidP="00B7312C">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31</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0</w:t>
            </w:r>
            <w:r>
              <w:t>%</w:t>
            </w:r>
          </w:p>
        </w:tc>
        <w:tc>
          <w:tcPr>
            <w:tcW w:w="1224" w:type="dxa"/>
            <w:tcBorders>
              <w:top w:val="single" w:sz="4" w:space="0" w:color="000000"/>
              <w:bottom w:val="single" w:sz="4" w:space="0" w:color="000000"/>
            </w:tcBorders>
          </w:tcPr>
          <w:p w:rsidR="0039729E" w:rsidRDefault="00BF5DFE" w:rsidP="0039729E">
            <w:pPr>
              <w:pStyle w:val="Textotabelas"/>
              <w:keepNext/>
            </w:pPr>
            <w:r>
              <w:t>534</w:t>
            </w:r>
          </w:p>
        </w:tc>
        <w:tc>
          <w:tcPr>
            <w:tcW w:w="1088" w:type="dxa"/>
            <w:tcBorders>
              <w:top w:val="single" w:sz="4" w:space="0" w:color="000000"/>
              <w:bottom w:val="single" w:sz="4" w:space="0" w:color="000000"/>
            </w:tcBorders>
          </w:tcPr>
          <w:p w:rsidR="0039729E" w:rsidRDefault="00BF5DFE" w:rsidP="0039729E">
            <w:pPr>
              <w:pStyle w:val="Textotabelas"/>
              <w:keepNext/>
            </w:pPr>
            <w:r>
              <w:t>214</w:t>
            </w:r>
          </w:p>
        </w:tc>
        <w:tc>
          <w:tcPr>
            <w:tcW w:w="1088" w:type="dxa"/>
            <w:tcBorders>
              <w:top w:val="single" w:sz="4" w:space="0" w:color="000000"/>
              <w:bottom w:val="single" w:sz="4" w:space="0" w:color="000000"/>
            </w:tcBorders>
          </w:tcPr>
          <w:p w:rsidR="0039729E" w:rsidRDefault="00BF5DFE" w:rsidP="0039729E">
            <w:pPr>
              <w:pStyle w:val="Textotabelas"/>
              <w:keepNext/>
            </w:pPr>
            <w:r>
              <w:t>151</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32</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1</w:t>
            </w:r>
            <w:r>
              <w:t>%</w:t>
            </w:r>
          </w:p>
        </w:tc>
        <w:tc>
          <w:tcPr>
            <w:tcW w:w="1224" w:type="dxa"/>
            <w:tcBorders>
              <w:top w:val="single" w:sz="4" w:space="0" w:color="000000"/>
              <w:bottom w:val="single" w:sz="4" w:space="0" w:color="000000"/>
            </w:tcBorders>
          </w:tcPr>
          <w:p w:rsidR="0039729E" w:rsidRDefault="00BF5DFE" w:rsidP="0039729E">
            <w:pPr>
              <w:pStyle w:val="Textotabelas"/>
              <w:keepNext/>
            </w:pPr>
            <w:r>
              <w:t>540</w:t>
            </w:r>
          </w:p>
        </w:tc>
        <w:tc>
          <w:tcPr>
            <w:tcW w:w="1088" w:type="dxa"/>
            <w:tcBorders>
              <w:top w:val="single" w:sz="4" w:space="0" w:color="000000"/>
              <w:bottom w:val="single" w:sz="4" w:space="0" w:color="000000"/>
            </w:tcBorders>
          </w:tcPr>
          <w:p w:rsidR="0039729E" w:rsidRDefault="00BF5DFE" w:rsidP="0039729E">
            <w:pPr>
              <w:pStyle w:val="Textotabelas"/>
              <w:keepNext/>
            </w:pPr>
            <w:r>
              <w:t>225</w:t>
            </w:r>
          </w:p>
        </w:tc>
        <w:tc>
          <w:tcPr>
            <w:tcW w:w="1088" w:type="dxa"/>
            <w:tcBorders>
              <w:top w:val="single" w:sz="4" w:space="0" w:color="000000"/>
              <w:bottom w:val="single" w:sz="4" w:space="0" w:color="000000"/>
            </w:tcBorders>
          </w:tcPr>
          <w:p w:rsidR="0039729E" w:rsidRDefault="00BF5DFE" w:rsidP="0039729E">
            <w:pPr>
              <w:pStyle w:val="Textotabelas"/>
              <w:keepNext/>
            </w:pPr>
            <w:r>
              <w:t>161</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33</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5%</w:t>
            </w:r>
          </w:p>
        </w:tc>
        <w:tc>
          <w:tcPr>
            <w:tcW w:w="1224" w:type="dxa"/>
            <w:tcBorders>
              <w:top w:val="single" w:sz="4" w:space="0" w:color="000000"/>
              <w:bottom w:val="single" w:sz="4" w:space="0" w:color="000000"/>
            </w:tcBorders>
          </w:tcPr>
          <w:p w:rsidR="0039729E" w:rsidRDefault="00BF5DFE" w:rsidP="0039729E">
            <w:pPr>
              <w:pStyle w:val="Textotabelas"/>
              <w:keepNext/>
            </w:pPr>
            <w:r>
              <w:t>536</w:t>
            </w:r>
          </w:p>
        </w:tc>
        <w:tc>
          <w:tcPr>
            <w:tcW w:w="1088" w:type="dxa"/>
            <w:tcBorders>
              <w:top w:val="single" w:sz="4" w:space="0" w:color="000000"/>
              <w:bottom w:val="single" w:sz="4" w:space="0" w:color="000000"/>
            </w:tcBorders>
          </w:tcPr>
          <w:p w:rsidR="0039729E" w:rsidRDefault="00BF5DFE" w:rsidP="0039729E">
            <w:pPr>
              <w:pStyle w:val="Textotabelas"/>
              <w:keepNext/>
            </w:pPr>
            <w:r>
              <w:t>238</w:t>
            </w:r>
          </w:p>
        </w:tc>
        <w:tc>
          <w:tcPr>
            <w:tcW w:w="1088" w:type="dxa"/>
            <w:tcBorders>
              <w:top w:val="single" w:sz="4" w:space="0" w:color="000000"/>
              <w:bottom w:val="single" w:sz="4" w:space="0" w:color="000000"/>
            </w:tcBorders>
          </w:tcPr>
          <w:p w:rsidR="0039729E" w:rsidRDefault="00BF5DFE" w:rsidP="0039729E">
            <w:pPr>
              <w:pStyle w:val="Textotabelas"/>
              <w:keepNext/>
            </w:pPr>
            <w:r>
              <w:t>164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34</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C574D1">
            <w:pPr>
              <w:pStyle w:val="Textotabelas"/>
              <w:keepNext/>
              <w:tabs>
                <w:tab w:val="left" w:pos="442"/>
                <w:tab w:val="center" w:pos="697"/>
              </w:tabs>
            </w:pPr>
            <w:r>
              <w:t>100</w:t>
            </w:r>
            <w:r>
              <w:t>%</w:t>
            </w:r>
          </w:p>
        </w:tc>
        <w:tc>
          <w:tcPr>
            <w:tcW w:w="1134" w:type="dxa"/>
            <w:tcBorders>
              <w:top w:val="single" w:sz="4" w:space="0" w:color="000000"/>
              <w:bottom w:val="single" w:sz="4" w:space="0" w:color="000000"/>
            </w:tcBorders>
          </w:tcPr>
          <w:p w:rsidR="0039729E" w:rsidRDefault="0039729E" w:rsidP="0039729E">
            <w:pPr>
              <w:pStyle w:val="Textotabelas"/>
              <w:keepNext/>
            </w:pPr>
            <w:r>
              <w:t>0%</w:t>
            </w:r>
          </w:p>
        </w:tc>
        <w:tc>
          <w:tcPr>
            <w:tcW w:w="1224" w:type="dxa"/>
            <w:tcBorders>
              <w:top w:val="single" w:sz="4" w:space="0" w:color="000000"/>
              <w:bottom w:val="single" w:sz="4" w:space="0" w:color="000000"/>
            </w:tcBorders>
          </w:tcPr>
          <w:p w:rsidR="0039729E" w:rsidRDefault="00BF5DFE" w:rsidP="0039729E">
            <w:pPr>
              <w:pStyle w:val="Textotabelas"/>
              <w:keepNext/>
            </w:pPr>
            <w:r>
              <w:t>537</w:t>
            </w:r>
          </w:p>
        </w:tc>
        <w:tc>
          <w:tcPr>
            <w:tcW w:w="1088" w:type="dxa"/>
            <w:tcBorders>
              <w:top w:val="single" w:sz="4" w:space="0" w:color="000000"/>
              <w:bottom w:val="single" w:sz="4" w:space="0" w:color="000000"/>
            </w:tcBorders>
          </w:tcPr>
          <w:p w:rsidR="0039729E" w:rsidRDefault="00BF5DFE" w:rsidP="0039729E">
            <w:pPr>
              <w:pStyle w:val="Textotabelas"/>
              <w:keepNext/>
            </w:pPr>
            <w:r>
              <w:t>222</w:t>
            </w:r>
          </w:p>
        </w:tc>
        <w:tc>
          <w:tcPr>
            <w:tcW w:w="1088" w:type="dxa"/>
            <w:tcBorders>
              <w:top w:val="single" w:sz="4" w:space="0" w:color="000000"/>
              <w:bottom w:val="single" w:sz="4" w:space="0" w:color="000000"/>
            </w:tcBorders>
          </w:tcPr>
          <w:p w:rsidR="0039729E" w:rsidRDefault="00BF5DFE" w:rsidP="0039729E">
            <w:pPr>
              <w:pStyle w:val="Textotabelas"/>
              <w:keepNext/>
            </w:pPr>
            <w:r>
              <w:t>153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35</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4" w:space="0" w:color="000000"/>
            </w:tcBorders>
          </w:tcPr>
          <w:p w:rsidR="0039729E" w:rsidRDefault="0039729E" w:rsidP="0039729E">
            <w:pPr>
              <w:pStyle w:val="Textotabelas"/>
              <w:keepNext/>
            </w:pPr>
            <w:r>
              <w:t>1%</w:t>
            </w:r>
          </w:p>
        </w:tc>
        <w:tc>
          <w:tcPr>
            <w:tcW w:w="1224" w:type="dxa"/>
            <w:tcBorders>
              <w:top w:val="single" w:sz="4" w:space="0" w:color="000000"/>
              <w:bottom w:val="single" w:sz="4" w:space="0" w:color="000000"/>
            </w:tcBorders>
          </w:tcPr>
          <w:p w:rsidR="0039729E" w:rsidRDefault="00BF5DFE" w:rsidP="0039729E">
            <w:pPr>
              <w:pStyle w:val="Textotabelas"/>
              <w:keepNext/>
            </w:pPr>
            <w:r>
              <w:t>538</w:t>
            </w:r>
          </w:p>
        </w:tc>
        <w:tc>
          <w:tcPr>
            <w:tcW w:w="1088" w:type="dxa"/>
            <w:tcBorders>
              <w:top w:val="single" w:sz="4" w:space="0" w:color="000000"/>
              <w:bottom w:val="single" w:sz="4" w:space="0" w:color="000000"/>
            </w:tcBorders>
          </w:tcPr>
          <w:p w:rsidR="0039729E" w:rsidRDefault="00BF5DFE" w:rsidP="0039729E">
            <w:pPr>
              <w:pStyle w:val="Textotabelas"/>
              <w:keepNext/>
            </w:pPr>
            <w:r>
              <w:t>222</w:t>
            </w:r>
          </w:p>
        </w:tc>
        <w:tc>
          <w:tcPr>
            <w:tcW w:w="1088" w:type="dxa"/>
            <w:tcBorders>
              <w:top w:val="single" w:sz="4" w:space="0" w:color="000000"/>
              <w:bottom w:val="single" w:sz="4" w:space="0" w:color="000000"/>
            </w:tcBorders>
          </w:tcPr>
          <w:p w:rsidR="0039729E" w:rsidRDefault="00BF5DFE" w:rsidP="0039729E">
            <w:pPr>
              <w:pStyle w:val="Textotabelas"/>
              <w:keepNext/>
            </w:pPr>
            <w:r>
              <w:t>152</w:t>
            </w:r>
          </w:p>
        </w:tc>
      </w:tr>
      <w:tr w:rsidR="00016D0E" w:rsidTr="00016D0E">
        <w:trPr>
          <w:jc w:val="center"/>
        </w:trPr>
        <w:tc>
          <w:tcPr>
            <w:tcW w:w="460" w:type="dxa"/>
            <w:tcBorders>
              <w:top w:val="single" w:sz="4" w:space="0" w:color="000000"/>
              <w:bottom w:val="single" w:sz="18" w:space="0" w:color="000000"/>
            </w:tcBorders>
            <w:shd w:val="clear" w:color="auto" w:fill="auto"/>
          </w:tcPr>
          <w:p w:rsidR="0039729E" w:rsidRDefault="0039729E" w:rsidP="0039729E">
            <w:pPr>
              <w:pStyle w:val="Textotabelas"/>
            </w:pPr>
            <w:r>
              <w:t>36</w:t>
            </w:r>
          </w:p>
        </w:tc>
        <w:tc>
          <w:tcPr>
            <w:tcW w:w="1308" w:type="dxa"/>
            <w:tcBorders>
              <w:top w:val="single" w:sz="4" w:space="0" w:color="000000"/>
              <w:bottom w:val="single" w:sz="18"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18" w:space="0" w:color="000000"/>
            </w:tcBorders>
          </w:tcPr>
          <w:p w:rsidR="0039729E" w:rsidRDefault="0039729E" w:rsidP="0039729E">
            <w:pPr>
              <w:pStyle w:val="Textotabelas"/>
              <w:keepNext/>
            </w:pPr>
            <w:r>
              <w:t>20%</w:t>
            </w:r>
          </w:p>
        </w:tc>
        <w:tc>
          <w:tcPr>
            <w:tcW w:w="1275" w:type="dxa"/>
            <w:tcBorders>
              <w:top w:val="single" w:sz="4" w:space="0" w:color="000000"/>
              <w:bottom w:val="single" w:sz="18"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18" w:space="0" w:color="000000"/>
            </w:tcBorders>
          </w:tcPr>
          <w:p w:rsidR="0039729E" w:rsidRDefault="0039729E" w:rsidP="0039729E">
            <w:pPr>
              <w:pStyle w:val="Textotabelas"/>
              <w:keepNext/>
            </w:pPr>
            <w:r>
              <w:t>5%</w:t>
            </w:r>
          </w:p>
        </w:tc>
        <w:tc>
          <w:tcPr>
            <w:tcW w:w="1224" w:type="dxa"/>
            <w:tcBorders>
              <w:top w:val="single" w:sz="4" w:space="0" w:color="000000"/>
              <w:bottom w:val="single" w:sz="18" w:space="0" w:color="000000"/>
            </w:tcBorders>
          </w:tcPr>
          <w:p w:rsidR="0039729E" w:rsidRDefault="00BF5DFE" w:rsidP="0039729E">
            <w:pPr>
              <w:pStyle w:val="Textotabelas"/>
              <w:keepNext/>
            </w:pPr>
            <w:r>
              <w:t>537</w:t>
            </w:r>
          </w:p>
        </w:tc>
        <w:tc>
          <w:tcPr>
            <w:tcW w:w="1088" w:type="dxa"/>
            <w:tcBorders>
              <w:top w:val="single" w:sz="4" w:space="0" w:color="000000"/>
              <w:bottom w:val="single" w:sz="18" w:space="0" w:color="000000"/>
            </w:tcBorders>
          </w:tcPr>
          <w:p w:rsidR="0039729E" w:rsidRDefault="00BF5DFE" w:rsidP="0039729E">
            <w:pPr>
              <w:pStyle w:val="Textotabelas"/>
              <w:keepNext/>
            </w:pPr>
            <w:r>
              <w:t>214</w:t>
            </w:r>
          </w:p>
        </w:tc>
        <w:tc>
          <w:tcPr>
            <w:tcW w:w="1088" w:type="dxa"/>
            <w:tcBorders>
              <w:top w:val="single" w:sz="4" w:space="0" w:color="000000"/>
              <w:bottom w:val="single" w:sz="18" w:space="0" w:color="000000"/>
            </w:tcBorders>
          </w:tcPr>
          <w:p w:rsidR="0039729E" w:rsidRDefault="00BF5DFE" w:rsidP="0039729E">
            <w:pPr>
              <w:pStyle w:val="Textotabelas"/>
              <w:keepNext/>
            </w:pPr>
            <w:r>
              <w:t>152</w:t>
            </w:r>
          </w:p>
        </w:tc>
      </w:tr>
    </w:tbl>
    <w:p w:rsidR="006E0674" w:rsidRPr="00CD1E51" w:rsidRDefault="006E0674" w:rsidP="006E0674">
      <w:pPr>
        <w:pStyle w:val="Caption"/>
      </w:pPr>
      <w:bookmarkStart w:id="102" w:name="_Toc525163042"/>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1</w:t>
      </w:r>
      <w:r>
        <w:fldChar w:fldCharType="end"/>
      </w:r>
      <w:r>
        <w:t xml:space="preserve"> </w:t>
      </w:r>
      <w:r w:rsidR="00DD581D">
        <w:t>–</w:t>
      </w:r>
      <w:r>
        <w:t xml:space="preserve"> </w:t>
      </w:r>
      <w:r w:rsidR="00DD581D">
        <w:t>GA parameters combinations</w:t>
      </w:r>
      <w:bookmarkEnd w:id="102"/>
    </w:p>
    <w:p w:rsidR="004859F0" w:rsidRDefault="00161819" w:rsidP="00161819">
      <w:pPr>
        <w:jc w:val="both"/>
      </w:pPr>
      <w:r>
        <w:t xml:space="preserve">For each one of the 36 combinations the genetic algorithm was executed 10 times performing 10,000 iterations in each run. In total, the algorithm was executed 360 times and </w:t>
      </w:r>
      <w:r w:rsidR="00B01F07">
        <w:t>performed 3,600,000</w:t>
      </w:r>
      <w:r>
        <w:t xml:space="preserve"> </w:t>
      </w:r>
      <w:r w:rsidR="00B01F07">
        <w:t>iterations. The last three columns from t</w:t>
      </w:r>
      <w:r w:rsidRPr="00161819">
        <w:t>able</w:t>
      </w:r>
      <w:r>
        <w:t xml:space="preserve"> 5.1</w:t>
      </w:r>
      <w:r w:rsidR="00B01F07">
        <w:t xml:space="preserve"> shows the average of the ten executions</w:t>
      </w:r>
      <w:r w:rsidR="004859F0">
        <w:t xml:space="preserve"> of each combination</w:t>
      </w:r>
      <w:r w:rsidR="008876D4">
        <w:t xml:space="preserve"> for the </w:t>
      </w:r>
      <w:r w:rsidR="00EA43B9">
        <w:t>initial population, that was randomly generated, the iteration 200 and 600</w:t>
      </w:r>
      <w:r w:rsidR="004859F0">
        <w:t>.</w:t>
      </w:r>
      <w:r w:rsidR="003F6A85">
        <w:t xml:space="preserve"> In the initial population, the values oscillated </w:t>
      </w:r>
      <w:r w:rsidR="005B6264">
        <w:t>11km between the best</w:t>
      </w:r>
      <w:r w:rsidR="00642561">
        <w:t xml:space="preserve"> (minimum)</w:t>
      </w:r>
      <w:r w:rsidR="005B6264">
        <w:t xml:space="preserve"> and worst fitness.</w:t>
      </w:r>
      <w:r w:rsidR="001A6868">
        <w:t xml:space="preserve"> In the</w:t>
      </w:r>
      <w:bookmarkStart w:id="103" w:name="_GoBack"/>
      <w:bookmarkEnd w:id="103"/>
      <w:r w:rsidR="001A6868">
        <w:t xml:space="preserve"> it</w:t>
      </w:r>
      <w:r w:rsidR="00DE5759">
        <w:t>erations 200 and 600, the range</w:t>
      </w:r>
      <w:r w:rsidR="001A6868">
        <w:t xml:space="preserve"> go</w:t>
      </w:r>
      <w:r w:rsidR="00DE5759">
        <w:t>es</w:t>
      </w:r>
      <w:r w:rsidR="001A6868">
        <w:t xml:space="preserve"> from 11km to 64km and 38km</w:t>
      </w:r>
      <w:r w:rsidR="00DE5759">
        <w:t xml:space="preserve"> respectively</w:t>
      </w:r>
      <w:r w:rsidR="001A6868">
        <w:t>, showing that the parameters indeed influence in the convergence of the solutions.</w:t>
      </w:r>
    </w:p>
    <w:p w:rsidR="00161819" w:rsidRDefault="007A778E" w:rsidP="00161819">
      <w:pPr>
        <w:jc w:val="both"/>
      </w:pPr>
      <w:r>
        <w:t xml:space="preserve">From the data can be seen that the population size and the </w:t>
      </w:r>
    </w:p>
    <w:p w:rsidR="00161819" w:rsidRPr="00161819" w:rsidRDefault="00161819" w:rsidP="00161819">
      <w:pPr>
        <w:jc w:val="both"/>
      </w:pPr>
    </w:p>
    <w:p w:rsidR="00BD0B6D" w:rsidRPr="00BD0B6D" w:rsidRDefault="00F6330D" w:rsidP="00BD0B6D">
      <w:pPr>
        <w:pStyle w:val="NormalWeb"/>
      </w:pPr>
      <w:r w:rsidRPr="00F6330D">
        <w:rPr>
          <w:rFonts w:ascii="TimesNewRomanPSMT" w:hAnsi="TimesNewRomanPSMT"/>
          <w:sz w:val="20"/>
          <w:szCs w:val="20"/>
          <w:highlight w:val="yellow"/>
        </w:rPr>
        <w:t xml:space="preserve">The settings of the EC algorithm are the following: Number of generations: 50000 (except for the instance A32k5, where only 10000 generations were required); Population size: 200; Tournament selection with tourney size: 5; Elitist strategy; Crossover rate: 0.75; Mutation rates: swap: 0.05; inversion: {0.1, 0.15}; insertion: 0.05; displacement: {0.15, 0.2}. For every set of </w:t>
      </w:r>
      <w:proofErr w:type="gramStart"/>
      <w:r w:rsidRPr="00F6330D">
        <w:rPr>
          <w:rFonts w:ascii="TimesNewRomanPSMT" w:hAnsi="TimesNewRomanPSMT"/>
          <w:sz w:val="20"/>
          <w:szCs w:val="20"/>
          <w:highlight w:val="yellow"/>
        </w:rPr>
        <w:t>parameters</w:t>
      </w:r>
      <w:proofErr w:type="gramEnd"/>
      <w:r w:rsidRPr="00F6330D">
        <w:rPr>
          <w:rFonts w:ascii="TimesNewRomanPSMT" w:hAnsi="TimesNewRomanPSMT"/>
          <w:sz w:val="20"/>
          <w:szCs w:val="20"/>
          <w:highlight w:val="yellow"/>
        </w:rPr>
        <w:t xml:space="preserve"> we performed 30 runs with the same initial conditions and with different random seeds. All initial populations were randomly generated according to the following algorithm: </w:t>
      </w:r>
      <w:r w:rsidR="00BD0B6D" w:rsidRPr="00BD0B6D">
        <w:rPr>
          <w:rFonts w:ascii="TimesNewRomanPS" w:hAnsi="TimesNewRomanPS"/>
          <w:b/>
          <w:bCs/>
          <w:sz w:val="28"/>
          <w:szCs w:val="28"/>
          <w:highlight w:val="yellow"/>
        </w:rPr>
        <w:t xml:space="preserve">GVR: </w:t>
      </w:r>
      <w:proofErr w:type="gramStart"/>
      <w:r w:rsidR="00BD0B6D" w:rsidRPr="00BD0B6D">
        <w:rPr>
          <w:rFonts w:ascii="TimesNewRomanPS" w:hAnsi="TimesNewRomanPS"/>
          <w:b/>
          <w:bCs/>
          <w:sz w:val="28"/>
          <w:szCs w:val="28"/>
          <w:highlight w:val="yellow"/>
        </w:rPr>
        <w:t>a</w:t>
      </w:r>
      <w:proofErr w:type="gramEnd"/>
      <w:r w:rsidR="00BD0B6D" w:rsidRPr="00BD0B6D">
        <w:rPr>
          <w:rFonts w:ascii="TimesNewRomanPS" w:hAnsi="TimesNewRomanPS"/>
          <w:b/>
          <w:bCs/>
          <w:sz w:val="28"/>
          <w:szCs w:val="28"/>
          <w:highlight w:val="yellow"/>
        </w:rPr>
        <w:t xml:space="preserve"> New Genetic Representation for the Vehicle Routing Problem</w:t>
      </w:r>
      <w:r w:rsidR="00BD0B6D" w:rsidRPr="00BD0B6D">
        <w:rPr>
          <w:rFonts w:ascii="TimesNewRomanPS" w:hAnsi="TimesNewRomanPS"/>
          <w:b/>
          <w:bCs/>
          <w:sz w:val="28"/>
          <w:szCs w:val="28"/>
        </w:rPr>
        <w:t xml:space="preserve"> </w:t>
      </w:r>
    </w:p>
    <w:p w:rsidR="00BD0B6D" w:rsidRPr="00BD0B6D" w:rsidRDefault="00BD0B6D" w:rsidP="00BD0B6D">
      <w:pPr>
        <w:pStyle w:val="NormalWeb"/>
        <w:rPr>
          <w:highlight w:val="yellow"/>
        </w:rPr>
      </w:pPr>
      <w:r w:rsidRPr="00BD0B6D">
        <w:rPr>
          <w:rFonts w:ascii="Times" w:hAnsi="Times"/>
          <w:sz w:val="18"/>
          <w:szCs w:val="18"/>
          <w:highlight w:val="yellow"/>
        </w:rPr>
        <w:lastRenderedPageBreak/>
        <w:t xml:space="preserve">In order to execute the GA, the user should adjust the values of the following six parameters: </w:t>
      </w:r>
      <w:r w:rsidRPr="00BD0B6D">
        <w:rPr>
          <w:rFonts w:ascii="Times" w:hAnsi="Times"/>
          <w:i/>
          <w:iCs/>
          <w:sz w:val="18"/>
          <w:szCs w:val="18"/>
          <w:highlight w:val="yellow"/>
        </w:rPr>
        <w:t xml:space="preserve">Iterations, Population, Children per Generation, Mutation Policy, Mutation Probability </w:t>
      </w:r>
      <w:r w:rsidRPr="00BD0B6D">
        <w:rPr>
          <w:rFonts w:ascii="Times" w:hAnsi="Times"/>
          <w:sz w:val="18"/>
          <w:szCs w:val="18"/>
          <w:highlight w:val="yellow"/>
        </w:rPr>
        <w:t xml:space="preserve">and </w:t>
      </w:r>
      <w:r w:rsidRPr="00BD0B6D">
        <w:rPr>
          <w:rFonts w:ascii="Times" w:hAnsi="Times"/>
          <w:i/>
          <w:iCs/>
          <w:sz w:val="18"/>
          <w:szCs w:val="18"/>
          <w:highlight w:val="yellow"/>
        </w:rPr>
        <w:t xml:space="preserve">Diversity Threshold. </w:t>
      </w:r>
      <w:r w:rsidRPr="00BD0B6D">
        <w:rPr>
          <w:rFonts w:ascii="Times" w:hAnsi="Times"/>
          <w:sz w:val="18"/>
          <w:szCs w:val="18"/>
          <w:highlight w:val="yellow"/>
        </w:rPr>
        <w:t xml:space="preserve">The values of the parameters of this algorithm can be selected from the following set of values: </w:t>
      </w:r>
    </w:p>
    <w:p w:rsidR="00BD0B6D" w:rsidRPr="00BD0B6D" w:rsidRDefault="00BD0B6D" w:rsidP="00BD0B6D">
      <w:pPr>
        <w:pStyle w:val="NormalWeb"/>
        <w:numPr>
          <w:ilvl w:val="0"/>
          <w:numId w:val="6"/>
        </w:numPr>
        <w:rPr>
          <w:rFonts w:ascii="Times" w:hAnsi="Times"/>
          <w:sz w:val="18"/>
          <w:szCs w:val="18"/>
          <w:highlight w:val="yellow"/>
        </w:rPr>
      </w:pPr>
      <w:r w:rsidRPr="00BD0B6D">
        <w:rPr>
          <w:rFonts w:ascii="Times" w:hAnsi="Times"/>
          <w:i/>
          <w:iCs/>
          <w:sz w:val="18"/>
          <w:szCs w:val="18"/>
          <w:highlight w:val="yellow"/>
        </w:rPr>
        <w:t xml:space="preserve">Iterations </w:t>
      </w:r>
      <w:r w:rsidRPr="00BD0B6D">
        <w:rPr>
          <w:rFonts w:ascii="Times" w:hAnsi="Times"/>
          <w:sz w:val="18"/>
          <w:szCs w:val="18"/>
          <w:highlight w:val="yellow"/>
        </w:rPr>
        <w:t xml:space="preserve">G {100,000, 1,000,000}, </w:t>
      </w:r>
    </w:p>
    <w:p w:rsidR="00BD0B6D" w:rsidRPr="00BD0B6D" w:rsidRDefault="00BD0B6D" w:rsidP="00BD0B6D">
      <w:pPr>
        <w:pStyle w:val="NormalWeb"/>
        <w:numPr>
          <w:ilvl w:val="0"/>
          <w:numId w:val="6"/>
        </w:numPr>
        <w:rPr>
          <w:rFonts w:ascii="Times" w:hAnsi="Times"/>
          <w:sz w:val="18"/>
          <w:szCs w:val="18"/>
          <w:highlight w:val="yellow"/>
        </w:rPr>
      </w:pPr>
      <w:r w:rsidRPr="00BD0B6D">
        <w:rPr>
          <w:rFonts w:ascii="Times" w:hAnsi="Times"/>
          <w:i/>
          <w:iCs/>
          <w:sz w:val="18"/>
          <w:szCs w:val="18"/>
          <w:highlight w:val="yellow"/>
        </w:rPr>
        <w:t xml:space="preserve">Population </w:t>
      </w:r>
      <w:r w:rsidRPr="00BD0B6D">
        <w:rPr>
          <w:rFonts w:ascii="Times" w:hAnsi="Times"/>
          <w:sz w:val="18"/>
          <w:szCs w:val="18"/>
          <w:highlight w:val="yellow"/>
        </w:rPr>
        <w:t xml:space="preserve">e {20, 50, 72, 100, 144, 300}, </w:t>
      </w:r>
    </w:p>
    <w:p w:rsidR="00BD0B6D" w:rsidRPr="00BD0B6D" w:rsidRDefault="00BD0B6D" w:rsidP="00BD0B6D">
      <w:pPr>
        <w:pStyle w:val="NormalWeb"/>
        <w:numPr>
          <w:ilvl w:val="0"/>
          <w:numId w:val="6"/>
        </w:numPr>
        <w:rPr>
          <w:rFonts w:ascii="Times" w:hAnsi="Times"/>
          <w:sz w:val="18"/>
          <w:szCs w:val="18"/>
          <w:highlight w:val="yellow"/>
        </w:rPr>
      </w:pPr>
      <w:r w:rsidRPr="00BD0B6D">
        <w:rPr>
          <w:rFonts w:ascii="Times" w:hAnsi="Times"/>
          <w:i/>
          <w:iCs/>
          <w:sz w:val="18"/>
          <w:szCs w:val="18"/>
          <w:highlight w:val="yellow"/>
        </w:rPr>
        <w:t xml:space="preserve">Children per Generation </w:t>
      </w:r>
      <w:r w:rsidRPr="00BD0B6D">
        <w:rPr>
          <w:rFonts w:ascii="Times" w:hAnsi="Times"/>
          <w:sz w:val="18"/>
          <w:szCs w:val="18"/>
          <w:highlight w:val="yellow"/>
        </w:rPr>
        <w:t xml:space="preserve">G {1,2, 3, 4, 5}, </w:t>
      </w:r>
    </w:p>
    <w:p w:rsidR="00BD0B6D" w:rsidRPr="00BD0B6D" w:rsidRDefault="00BD0B6D" w:rsidP="00BD0B6D">
      <w:pPr>
        <w:pStyle w:val="NormalWeb"/>
        <w:numPr>
          <w:ilvl w:val="0"/>
          <w:numId w:val="6"/>
        </w:numPr>
        <w:rPr>
          <w:rFonts w:ascii="Times" w:hAnsi="Times"/>
          <w:sz w:val="18"/>
          <w:szCs w:val="18"/>
          <w:highlight w:val="yellow"/>
        </w:rPr>
      </w:pPr>
      <w:r w:rsidRPr="00BD0B6D">
        <w:rPr>
          <w:rFonts w:ascii="Times" w:hAnsi="Times"/>
          <w:i/>
          <w:iCs/>
          <w:sz w:val="18"/>
          <w:szCs w:val="18"/>
          <w:highlight w:val="yellow"/>
        </w:rPr>
        <w:t xml:space="preserve">Mutation Policy </w:t>
      </w:r>
      <w:r w:rsidRPr="00BD0B6D">
        <w:rPr>
          <w:rFonts w:ascii="Times" w:hAnsi="Times"/>
          <w:sz w:val="18"/>
          <w:szCs w:val="18"/>
          <w:highlight w:val="yellow"/>
        </w:rPr>
        <w:t xml:space="preserve">G {Swap two loading spots. Reverse sub tour}, </w:t>
      </w:r>
    </w:p>
    <w:p w:rsidR="00BD0B6D" w:rsidRPr="00BD0B6D" w:rsidRDefault="00BD0B6D" w:rsidP="00BD0B6D">
      <w:pPr>
        <w:pStyle w:val="NormalWeb"/>
        <w:numPr>
          <w:ilvl w:val="0"/>
          <w:numId w:val="6"/>
        </w:numPr>
        <w:rPr>
          <w:rFonts w:ascii="Times" w:hAnsi="Times"/>
          <w:sz w:val="18"/>
          <w:szCs w:val="18"/>
          <w:highlight w:val="yellow"/>
        </w:rPr>
      </w:pPr>
      <w:r w:rsidRPr="00BD0B6D">
        <w:rPr>
          <w:rFonts w:ascii="Times" w:hAnsi="Times"/>
          <w:i/>
          <w:iCs/>
          <w:sz w:val="18"/>
          <w:szCs w:val="18"/>
          <w:highlight w:val="yellow"/>
        </w:rPr>
        <w:t xml:space="preserve">Mutation Probability </w:t>
      </w:r>
      <w:r w:rsidRPr="00BD0B6D">
        <w:rPr>
          <w:rFonts w:ascii="Times" w:hAnsi="Times"/>
          <w:sz w:val="18"/>
          <w:szCs w:val="18"/>
          <w:highlight w:val="yellow"/>
        </w:rPr>
        <w:t xml:space="preserve">G {0, 0.05, 0.1, 0.2, 0.4, 0.8} and </w:t>
      </w:r>
    </w:p>
    <w:p w:rsidR="00BD0B6D" w:rsidRPr="00BD0B6D" w:rsidRDefault="00BD0B6D" w:rsidP="00BD0B6D">
      <w:pPr>
        <w:pStyle w:val="NormalWeb"/>
        <w:numPr>
          <w:ilvl w:val="0"/>
          <w:numId w:val="6"/>
        </w:numPr>
        <w:rPr>
          <w:rFonts w:ascii="Times" w:hAnsi="Times"/>
          <w:sz w:val="18"/>
          <w:szCs w:val="18"/>
          <w:highlight w:val="yellow"/>
        </w:rPr>
      </w:pPr>
      <w:r w:rsidRPr="00BD0B6D">
        <w:rPr>
          <w:rFonts w:ascii="Times" w:hAnsi="Times"/>
          <w:i/>
          <w:iCs/>
          <w:sz w:val="18"/>
          <w:szCs w:val="18"/>
          <w:highlight w:val="yellow"/>
        </w:rPr>
        <w:t xml:space="preserve">Diversity Threshold </w:t>
      </w:r>
      <w:r w:rsidRPr="00BD0B6D">
        <w:rPr>
          <w:rFonts w:ascii="Times" w:hAnsi="Times"/>
          <w:sz w:val="18"/>
          <w:szCs w:val="18"/>
          <w:highlight w:val="yellow"/>
        </w:rPr>
        <w:t xml:space="preserve">G {0, 0.01, 0.05, 0.1, 0.5} </w:t>
      </w:r>
    </w:p>
    <w:p w:rsidR="00BD0B6D" w:rsidRDefault="00BD0B6D" w:rsidP="00BD0B6D">
      <w:pPr>
        <w:pStyle w:val="NormalWeb"/>
      </w:pPr>
      <w:r w:rsidRPr="00BD0B6D">
        <w:rPr>
          <w:rFonts w:ascii="Times" w:hAnsi="Times"/>
          <w:sz w:val="18"/>
          <w:szCs w:val="18"/>
          <w:highlight w:val="yellow"/>
        </w:rPr>
        <w:t xml:space="preserve">In order to cover all the possible solutions that the aforementioned parameter settings can produce, there are 3,6D0 different combinations, which make the testing process even more difficult. The set of values for the GA parameters presented above is common in the literature and this is why they have chosen. </w:t>
      </w:r>
      <w:r w:rsidRPr="00BD0B6D">
        <w:rPr>
          <w:rFonts w:ascii="Times" w:hAnsi="Times"/>
          <w:b/>
          <w:bCs/>
          <w:sz w:val="28"/>
          <w:szCs w:val="28"/>
          <w:highlight w:val="yellow"/>
        </w:rPr>
        <w:t>Genetic Algorithms for Municipal Solid Waste Collection and Routing Optimization</w:t>
      </w:r>
    </w:p>
    <w:p w:rsidR="00C44CA3" w:rsidRDefault="00C44CA3" w:rsidP="00133FD0"/>
    <w:p w:rsidR="00C44CA3" w:rsidRDefault="00C44CA3" w:rsidP="0047684E">
      <w:pPr>
        <w:jc w:val="center"/>
      </w:pPr>
    </w:p>
    <w:p w:rsidR="000B6050" w:rsidRDefault="000B6050" w:rsidP="000B6050">
      <w:pPr>
        <w:jc w:val="both"/>
      </w:pPr>
      <w:r>
        <w:t xml:space="preserve">Agora </w:t>
      </w:r>
      <w:proofErr w:type="spellStart"/>
      <w:r>
        <w:t>vou</w:t>
      </w:r>
      <w:proofErr w:type="spellEnd"/>
      <w:r>
        <w:t xml:space="preserve"> </w:t>
      </w:r>
      <w:proofErr w:type="spellStart"/>
      <w:r>
        <w:t>rodar</w:t>
      </w:r>
      <w:proofErr w:type="spellEnd"/>
      <w:r>
        <w:t xml:space="preserve"> o </w:t>
      </w:r>
      <w:proofErr w:type="spellStart"/>
      <w:r>
        <w:t>algoritmo</w:t>
      </w:r>
      <w:proofErr w:type="spellEnd"/>
      <w:r>
        <w:t xml:space="preserve"> com 4.000 </w:t>
      </w:r>
      <w:proofErr w:type="spellStart"/>
      <w:r>
        <w:t>iterações</w:t>
      </w:r>
      <w:proofErr w:type="spellEnd"/>
      <w:r>
        <w:t xml:space="preserve"> </w:t>
      </w:r>
      <w:proofErr w:type="spellStart"/>
      <w:r>
        <w:t>usando</w:t>
      </w:r>
      <w:proofErr w:type="spellEnd"/>
      <w:r>
        <w:t xml:space="preserve"> </w:t>
      </w:r>
      <w:proofErr w:type="spellStart"/>
      <w:r>
        <w:t>diferentes</w:t>
      </w:r>
      <w:proofErr w:type="spellEnd"/>
      <w:r>
        <w:t xml:space="preserve"> </w:t>
      </w:r>
      <w:proofErr w:type="spellStart"/>
      <w:r>
        <w:t>parametros</w:t>
      </w:r>
      <w:proofErr w:type="spellEnd"/>
      <w:r>
        <w:t xml:space="preserve">, para </w:t>
      </w:r>
      <w:proofErr w:type="spellStart"/>
      <w:r>
        <w:t>ver</w:t>
      </w:r>
      <w:proofErr w:type="spellEnd"/>
      <w:r>
        <w:t xml:space="preserve"> se </w:t>
      </w:r>
      <w:proofErr w:type="spellStart"/>
      <w:r>
        <w:t>algum</w:t>
      </w:r>
      <w:proofErr w:type="spellEnd"/>
      <w:r>
        <w:t xml:space="preserve"> converge </w:t>
      </w:r>
      <w:proofErr w:type="spellStart"/>
      <w:r>
        <w:t>melhor</w:t>
      </w:r>
      <w:proofErr w:type="spellEnd"/>
      <w:r w:rsidR="00133FD0">
        <w:t xml:space="preserve">, no total </w:t>
      </w:r>
      <w:proofErr w:type="spellStart"/>
      <w:r w:rsidR="00133FD0">
        <w:t>são</w:t>
      </w:r>
      <w:proofErr w:type="spellEnd"/>
      <w:r w:rsidR="00133FD0">
        <w:t xml:space="preserve"> 36 </w:t>
      </w:r>
      <w:proofErr w:type="spellStart"/>
      <w:r w:rsidR="00133FD0">
        <w:t>combinações</w:t>
      </w:r>
      <w:proofErr w:type="spellEnd"/>
      <w:r w:rsidR="00133FD0">
        <w:t xml:space="preserve"> </w:t>
      </w:r>
      <w:proofErr w:type="spellStart"/>
      <w:r w:rsidR="00133FD0">
        <w:t>diferentes</w:t>
      </w:r>
      <w:proofErr w:type="spellEnd"/>
    </w:p>
    <w:p w:rsidR="000B6050" w:rsidRDefault="000B6050" w:rsidP="000B6050">
      <w:pPr>
        <w:pStyle w:val="ListParagraph"/>
        <w:numPr>
          <w:ilvl w:val="0"/>
          <w:numId w:val="7"/>
        </w:numPr>
        <w:jc w:val="both"/>
      </w:pPr>
      <w:r>
        <w:t>Elitism always</w:t>
      </w:r>
    </w:p>
    <w:p w:rsidR="000B6050" w:rsidRDefault="000B6050" w:rsidP="000B6050">
      <w:pPr>
        <w:pStyle w:val="ListParagraph"/>
        <w:numPr>
          <w:ilvl w:val="0"/>
          <w:numId w:val="7"/>
        </w:numPr>
        <w:jc w:val="both"/>
      </w:pPr>
      <w:proofErr w:type="spellStart"/>
      <w:r>
        <w:t>Pop_size</w:t>
      </w:r>
      <w:proofErr w:type="spellEnd"/>
      <w:r>
        <w:t xml:space="preserve"> = 75; 125</w:t>
      </w:r>
    </w:p>
    <w:p w:rsidR="000B6050" w:rsidRDefault="000B6050" w:rsidP="000B6050">
      <w:pPr>
        <w:pStyle w:val="ListParagraph"/>
        <w:numPr>
          <w:ilvl w:val="0"/>
          <w:numId w:val="7"/>
        </w:numPr>
        <w:jc w:val="both"/>
      </w:pPr>
      <w:proofErr w:type="spellStart"/>
      <w:r>
        <w:t>Tournament_size</w:t>
      </w:r>
      <w:proofErr w:type="spellEnd"/>
      <w:r>
        <w:t xml:space="preserve"> = 5%; 10%</w:t>
      </w:r>
    </w:p>
    <w:p w:rsidR="000B6050" w:rsidRDefault="000B6050" w:rsidP="000B6050">
      <w:pPr>
        <w:pStyle w:val="ListParagraph"/>
        <w:numPr>
          <w:ilvl w:val="0"/>
          <w:numId w:val="7"/>
        </w:numPr>
        <w:jc w:val="both"/>
      </w:pPr>
      <w:proofErr w:type="spellStart"/>
      <w:r>
        <w:t>Crossover_rate</w:t>
      </w:r>
      <w:proofErr w:type="spellEnd"/>
      <w:r>
        <w:t xml:space="preserve"> = 100%; 85%; 70%</w:t>
      </w:r>
    </w:p>
    <w:p w:rsidR="000B6050" w:rsidRDefault="000B6050" w:rsidP="000B6050">
      <w:pPr>
        <w:pStyle w:val="ListParagraph"/>
        <w:numPr>
          <w:ilvl w:val="0"/>
          <w:numId w:val="7"/>
        </w:numPr>
        <w:jc w:val="both"/>
      </w:pPr>
      <w:proofErr w:type="spellStart"/>
      <w:r>
        <w:t>Mutation_rate</w:t>
      </w:r>
      <w:proofErr w:type="spellEnd"/>
      <w:r>
        <w:t xml:space="preserve"> = 0%; 0.5%; 1%</w:t>
      </w:r>
    </w:p>
    <w:tbl>
      <w:tblPr>
        <w:tblW w:w="7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1300"/>
        <w:gridCol w:w="1300"/>
        <w:gridCol w:w="1300"/>
        <w:gridCol w:w="1300"/>
        <w:gridCol w:w="1300"/>
      </w:tblGrid>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rPr>
                <w:rFonts w:eastAsia="Times New Roman" w:cs="Calibri"/>
                <w:color w:val="000000"/>
                <w:sz w:val="24"/>
                <w:szCs w:val="24"/>
                <w:lang w:eastAsia="en-US"/>
              </w:rPr>
            </w:pPr>
            <w:r w:rsidRPr="00795F46">
              <w:rPr>
                <w:rFonts w:eastAsia="Times New Roman" w:cs="Calibri"/>
                <w:color w:val="000000"/>
                <w:sz w:val="24"/>
                <w:szCs w:val="24"/>
                <w:lang w:eastAsia="en-US"/>
              </w:rPr>
              <w:t>combinations</w:t>
            </w:r>
          </w:p>
        </w:tc>
        <w:tc>
          <w:tcPr>
            <w:tcW w:w="1300" w:type="dxa"/>
            <w:shd w:val="clear" w:color="auto" w:fill="auto"/>
            <w:noWrap/>
            <w:vAlign w:val="bottom"/>
            <w:hideMark/>
          </w:tcPr>
          <w:p w:rsidR="00795F46" w:rsidRPr="00795F46" w:rsidRDefault="00795F46" w:rsidP="00795F46">
            <w:pPr>
              <w:spacing w:after="0" w:line="240" w:lineRule="auto"/>
              <w:rPr>
                <w:rFonts w:eastAsia="Times New Roman" w:cs="Calibri"/>
                <w:color w:val="000000"/>
                <w:sz w:val="24"/>
                <w:szCs w:val="24"/>
                <w:lang w:eastAsia="en-US"/>
              </w:rPr>
            </w:pPr>
            <w:proofErr w:type="spellStart"/>
            <w:r w:rsidRPr="00795F46">
              <w:rPr>
                <w:rFonts w:eastAsia="Times New Roman" w:cs="Calibri"/>
                <w:color w:val="000000"/>
                <w:sz w:val="24"/>
                <w:szCs w:val="24"/>
                <w:lang w:eastAsia="en-US"/>
              </w:rPr>
              <w:t>pop_size</w:t>
            </w:r>
            <w:proofErr w:type="spellEnd"/>
          </w:p>
        </w:tc>
        <w:tc>
          <w:tcPr>
            <w:tcW w:w="1300" w:type="dxa"/>
            <w:shd w:val="clear" w:color="auto" w:fill="auto"/>
            <w:noWrap/>
            <w:vAlign w:val="bottom"/>
            <w:hideMark/>
          </w:tcPr>
          <w:p w:rsidR="00795F46" w:rsidRPr="00795F46" w:rsidRDefault="00795F46" w:rsidP="00795F46">
            <w:pPr>
              <w:spacing w:after="0" w:line="240" w:lineRule="auto"/>
              <w:rPr>
                <w:rFonts w:eastAsia="Times New Roman" w:cs="Calibri"/>
                <w:color w:val="000000"/>
                <w:sz w:val="24"/>
                <w:szCs w:val="24"/>
                <w:lang w:eastAsia="en-US"/>
              </w:rPr>
            </w:pPr>
            <w:proofErr w:type="spellStart"/>
            <w:r w:rsidRPr="00795F46">
              <w:rPr>
                <w:rFonts w:eastAsia="Times New Roman" w:cs="Calibri"/>
                <w:color w:val="000000"/>
                <w:sz w:val="24"/>
                <w:szCs w:val="24"/>
                <w:lang w:eastAsia="en-US"/>
              </w:rPr>
              <w:t>tour_size</w:t>
            </w:r>
            <w:proofErr w:type="spellEnd"/>
          </w:p>
        </w:tc>
        <w:tc>
          <w:tcPr>
            <w:tcW w:w="1300" w:type="dxa"/>
            <w:shd w:val="clear" w:color="auto" w:fill="auto"/>
            <w:noWrap/>
            <w:vAlign w:val="bottom"/>
            <w:hideMark/>
          </w:tcPr>
          <w:p w:rsidR="00795F46" w:rsidRPr="00795F46" w:rsidRDefault="00795F46" w:rsidP="00795F46">
            <w:pPr>
              <w:spacing w:after="0" w:line="240" w:lineRule="auto"/>
              <w:rPr>
                <w:rFonts w:eastAsia="Times New Roman" w:cs="Calibri"/>
                <w:color w:val="000000"/>
                <w:sz w:val="24"/>
                <w:szCs w:val="24"/>
                <w:lang w:eastAsia="en-US"/>
              </w:rPr>
            </w:pPr>
            <w:proofErr w:type="spellStart"/>
            <w:r w:rsidRPr="00795F46">
              <w:rPr>
                <w:rFonts w:eastAsia="Times New Roman" w:cs="Calibri"/>
                <w:color w:val="000000"/>
                <w:sz w:val="24"/>
                <w:szCs w:val="24"/>
                <w:lang w:eastAsia="en-US"/>
              </w:rPr>
              <w:t>cross_rate</w:t>
            </w:r>
            <w:proofErr w:type="spellEnd"/>
          </w:p>
        </w:tc>
        <w:tc>
          <w:tcPr>
            <w:tcW w:w="1300" w:type="dxa"/>
            <w:shd w:val="clear" w:color="auto" w:fill="auto"/>
            <w:noWrap/>
            <w:vAlign w:val="bottom"/>
            <w:hideMark/>
          </w:tcPr>
          <w:p w:rsidR="00795F46" w:rsidRPr="00795F46" w:rsidRDefault="00795F46" w:rsidP="00795F46">
            <w:pPr>
              <w:spacing w:after="0" w:line="240" w:lineRule="auto"/>
              <w:rPr>
                <w:rFonts w:eastAsia="Times New Roman" w:cs="Calibri"/>
                <w:color w:val="000000"/>
                <w:sz w:val="24"/>
                <w:szCs w:val="24"/>
                <w:lang w:eastAsia="en-US"/>
              </w:rPr>
            </w:pPr>
            <w:proofErr w:type="spellStart"/>
            <w:r w:rsidRPr="00795F46">
              <w:rPr>
                <w:rFonts w:eastAsia="Times New Roman" w:cs="Calibri"/>
                <w:color w:val="000000"/>
                <w:sz w:val="24"/>
                <w:szCs w:val="24"/>
                <w:lang w:eastAsia="en-US"/>
              </w:rPr>
              <w:t>mut_rate</w:t>
            </w:r>
            <w:proofErr w:type="spellEnd"/>
          </w:p>
        </w:tc>
        <w:tc>
          <w:tcPr>
            <w:tcW w:w="1300" w:type="dxa"/>
            <w:shd w:val="clear" w:color="auto" w:fill="auto"/>
            <w:noWrap/>
            <w:vAlign w:val="bottom"/>
            <w:hideMark/>
          </w:tcPr>
          <w:p w:rsidR="00795F46" w:rsidRPr="00795F46" w:rsidRDefault="00795F46" w:rsidP="00795F46">
            <w:pPr>
              <w:spacing w:after="0" w:line="240" w:lineRule="auto"/>
              <w:rPr>
                <w:rFonts w:eastAsia="Times New Roman" w:cs="Calibri"/>
                <w:color w:val="000000"/>
                <w:sz w:val="24"/>
                <w:szCs w:val="24"/>
                <w:lang w:eastAsia="en-US"/>
              </w:rPr>
            </w:pPr>
            <w:r w:rsidRPr="00795F46">
              <w:rPr>
                <w:rFonts w:eastAsia="Times New Roman" w:cs="Calibri"/>
                <w:color w:val="000000"/>
                <w:sz w:val="24"/>
                <w:szCs w:val="24"/>
                <w:lang w:eastAsia="en-US"/>
              </w:rPr>
              <w:t>check</w:t>
            </w: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r w:rsidR="00533009">
              <w:rPr>
                <w:rFonts w:eastAsia="Times New Roman" w:cs="Calibri"/>
                <w:color w:val="000000"/>
                <w:sz w:val="24"/>
                <w:szCs w:val="24"/>
                <w:lang w:eastAsia="en-US"/>
              </w:rPr>
              <w:t>% = 4</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4</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6</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9</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r w:rsidR="00533009">
              <w:rPr>
                <w:rFonts w:eastAsia="Times New Roman" w:cs="Calibri"/>
                <w:color w:val="000000"/>
                <w:sz w:val="24"/>
                <w:szCs w:val="24"/>
                <w:lang w:eastAsia="en-US"/>
              </w:rPr>
              <w:t>% = 8</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11</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12</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13</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14</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15</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16</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17</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18</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lastRenderedPageBreak/>
              <w:t>19</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r w:rsidR="00533009">
              <w:rPr>
                <w:rFonts w:eastAsia="Times New Roman" w:cs="Calibri"/>
                <w:color w:val="000000"/>
                <w:sz w:val="24"/>
                <w:szCs w:val="24"/>
                <w:lang w:eastAsia="en-US"/>
              </w:rPr>
              <w:t xml:space="preserve">% = </w:t>
            </w:r>
            <w:r w:rsidR="00156A79">
              <w:rPr>
                <w:rFonts w:eastAsia="Times New Roman" w:cs="Calibri"/>
                <w:color w:val="000000"/>
                <w:sz w:val="24"/>
                <w:szCs w:val="24"/>
                <w:lang w:eastAsia="en-US"/>
              </w:rPr>
              <w:t>7</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20</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21</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22</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23</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24</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25</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26</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27</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28</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r w:rsidR="00156A79">
              <w:rPr>
                <w:rFonts w:eastAsia="Times New Roman" w:cs="Calibri"/>
                <w:color w:val="000000"/>
                <w:sz w:val="24"/>
                <w:szCs w:val="24"/>
                <w:lang w:eastAsia="en-US"/>
              </w:rPr>
              <w:t>% = 13</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29</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30</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31</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32</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33</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34</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35</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36</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bl>
    <w:p w:rsidR="00C44CA3" w:rsidRDefault="00C44CA3"/>
    <w:p w:rsidR="00C44CA3" w:rsidRDefault="006438E1">
      <w:r>
        <w:rPr>
          <w:noProof/>
        </w:rPr>
        <w:lastRenderedPageBreak/>
        <w:drawing>
          <wp:inline distT="0" distB="0" distL="0" distR="0" wp14:anchorId="7D46F169" wp14:editId="69B859C2">
            <wp:extent cx="5759450" cy="4954905"/>
            <wp:effectExtent l="0" t="0" r="63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4954905"/>
                    </a:xfrm>
                    <a:prstGeom prst="rect">
                      <a:avLst/>
                    </a:prstGeom>
                  </pic:spPr>
                </pic:pic>
              </a:graphicData>
            </a:graphic>
          </wp:inline>
        </w:drawing>
      </w:r>
    </w:p>
    <w:p w:rsidR="00C44CA3" w:rsidRDefault="00133FD0">
      <w:r>
        <w:t xml:space="preserve"> A </w:t>
      </w:r>
      <w:proofErr w:type="spellStart"/>
      <w:r>
        <w:t>combinação</w:t>
      </w:r>
      <w:proofErr w:type="spellEnd"/>
      <w:r>
        <w:t xml:space="preserve"> 35 </w:t>
      </w:r>
      <w:proofErr w:type="spellStart"/>
      <w:r>
        <w:t>foi</w:t>
      </w:r>
      <w:proofErr w:type="spellEnd"/>
      <w:r>
        <w:t xml:space="preserve"> </w:t>
      </w:r>
      <w:proofErr w:type="spellStart"/>
      <w:r>
        <w:t>escolhida</w:t>
      </w:r>
      <w:proofErr w:type="spellEnd"/>
      <w:r>
        <w:t xml:space="preserve"> </w:t>
      </w:r>
      <w:proofErr w:type="spellStart"/>
      <w:r>
        <w:t>como</w:t>
      </w:r>
      <w:proofErr w:type="spellEnd"/>
      <w:r>
        <w:t xml:space="preserve"> a </w:t>
      </w:r>
      <w:proofErr w:type="spellStart"/>
      <w:r>
        <w:t>melhor</w:t>
      </w:r>
      <w:proofErr w:type="spellEnd"/>
    </w:p>
    <w:p w:rsidR="00C44CA3" w:rsidRDefault="00C44CA3"/>
    <w:p w:rsidR="00133FD0" w:rsidRDefault="00133FD0" w:rsidP="00133FD0">
      <w:pPr>
        <w:jc w:val="both"/>
      </w:pPr>
      <w:r>
        <w:t xml:space="preserve">Agora </w:t>
      </w:r>
      <w:proofErr w:type="spellStart"/>
      <w:r>
        <w:t>vou</w:t>
      </w:r>
      <w:proofErr w:type="spellEnd"/>
      <w:r>
        <w:t xml:space="preserve"> </w:t>
      </w:r>
      <w:proofErr w:type="spellStart"/>
      <w:r>
        <w:t>correr</w:t>
      </w:r>
      <w:proofErr w:type="spellEnd"/>
      <w:r>
        <w:t xml:space="preserve"> o </w:t>
      </w:r>
      <w:proofErr w:type="spellStart"/>
      <w:r>
        <w:t>algoritmo</w:t>
      </w:r>
      <w:proofErr w:type="spellEnd"/>
      <w:r>
        <w:t xml:space="preserve"> para a </w:t>
      </w:r>
      <w:proofErr w:type="spellStart"/>
      <w:r>
        <w:t>combinação</w:t>
      </w:r>
      <w:proofErr w:type="spellEnd"/>
      <w:r>
        <w:t xml:space="preserve"> </w:t>
      </w:r>
      <w:proofErr w:type="spellStart"/>
      <w:r>
        <w:t>escolhida</w:t>
      </w:r>
      <w:proofErr w:type="spellEnd"/>
      <w:r>
        <w:t xml:space="preserve"> </w:t>
      </w:r>
      <w:r w:rsidR="00362190">
        <w:t>1</w:t>
      </w:r>
      <w:r>
        <w:t xml:space="preserve">0x com 10.000 </w:t>
      </w:r>
      <w:proofErr w:type="spellStart"/>
      <w:r>
        <w:t>iterações</w:t>
      </w:r>
      <w:proofErr w:type="spellEnd"/>
      <w:r>
        <w:t xml:space="preserve"> para </w:t>
      </w:r>
      <w:proofErr w:type="spellStart"/>
      <w:r>
        <w:t>ver</w:t>
      </w:r>
      <w:proofErr w:type="spellEnd"/>
      <w:r>
        <w:t xml:space="preserve"> </w:t>
      </w:r>
      <w:proofErr w:type="spellStart"/>
      <w:r>
        <w:t>onde</w:t>
      </w:r>
      <w:proofErr w:type="spellEnd"/>
      <w:r>
        <w:t xml:space="preserve"> para de </w:t>
      </w:r>
      <w:proofErr w:type="spellStart"/>
      <w:r>
        <w:t>evoluir</w:t>
      </w:r>
      <w:proofErr w:type="spellEnd"/>
      <w:r w:rsidR="001B19B4">
        <w:t xml:space="preserve">, e </w:t>
      </w:r>
      <w:proofErr w:type="spellStart"/>
      <w:r w:rsidR="001B19B4">
        <w:t>onde</w:t>
      </w:r>
      <w:proofErr w:type="spellEnd"/>
      <w:r w:rsidR="001B19B4">
        <w:t xml:space="preserve"> devo </w:t>
      </w:r>
      <w:proofErr w:type="spellStart"/>
      <w:r w:rsidR="001B19B4">
        <w:t>colocar</w:t>
      </w:r>
      <w:proofErr w:type="spellEnd"/>
      <w:r w:rsidR="001B19B4">
        <w:t xml:space="preserve"> a </w:t>
      </w:r>
      <w:proofErr w:type="spellStart"/>
      <w:r w:rsidR="001B19B4">
        <w:t>terminação</w:t>
      </w:r>
      <w:proofErr w:type="spellEnd"/>
      <w:r w:rsidR="001B19B4">
        <w:t xml:space="preserve"> </w:t>
      </w:r>
      <w:proofErr w:type="spellStart"/>
      <w:r w:rsidR="001B19B4">
        <w:t>por</w:t>
      </w:r>
      <w:proofErr w:type="spellEnd"/>
      <w:r w:rsidR="001B19B4">
        <w:t xml:space="preserve"> </w:t>
      </w:r>
      <w:proofErr w:type="spellStart"/>
      <w:r w:rsidR="001B19B4">
        <w:t>numero</w:t>
      </w:r>
      <w:proofErr w:type="spellEnd"/>
      <w:r w:rsidR="001B19B4">
        <w:t xml:space="preserve"> de </w:t>
      </w:r>
      <w:proofErr w:type="spellStart"/>
      <w:r w:rsidR="001B19B4">
        <w:t>iterações</w:t>
      </w:r>
      <w:proofErr w:type="spellEnd"/>
    </w:p>
    <w:p w:rsidR="00C44CA3" w:rsidRDefault="00C44CA3"/>
    <w:p w:rsidR="00C44CA3" w:rsidRDefault="0055522B">
      <w:r>
        <w:rPr>
          <w:noProof/>
        </w:rPr>
        <w:lastRenderedPageBreak/>
        <w:drawing>
          <wp:inline distT="0" distB="0" distL="0" distR="0" wp14:anchorId="2F14E908" wp14:editId="491A0D35">
            <wp:extent cx="5759450" cy="355981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559810"/>
                    </a:xfrm>
                    <a:prstGeom prst="rect">
                      <a:avLst/>
                    </a:prstGeom>
                  </pic:spPr>
                </pic:pic>
              </a:graphicData>
            </a:graphic>
          </wp:inline>
        </w:drawing>
      </w:r>
    </w:p>
    <w:p w:rsidR="0055522B" w:rsidRDefault="0055522B">
      <w:proofErr w:type="spellStart"/>
      <w:r>
        <w:t>Correndo</w:t>
      </w:r>
      <w:proofErr w:type="spellEnd"/>
      <w:r>
        <w:t xml:space="preserve"> o GA 10 </w:t>
      </w:r>
      <w:proofErr w:type="spellStart"/>
      <w:r>
        <w:t>vezes</w:t>
      </w:r>
      <w:proofErr w:type="spellEnd"/>
      <w:r>
        <w:t xml:space="preserve"> com 15000 </w:t>
      </w:r>
      <w:proofErr w:type="spellStart"/>
      <w:r>
        <w:t>iterações</w:t>
      </w:r>
      <w:proofErr w:type="spellEnd"/>
      <w:r>
        <w:t xml:space="preserve"> com </w:t>
      </w:r>
      <w:proofErr w:type="spellStart"/>
      <w:r>
        <w:t>os</w:t>
      </w:r>
      <w:proofErr w:type="spellEnd"/>
      <w:r>
        <w:t xml:space="preserve"> </w:t>
      </w:r>
      <w:proofErr w:type="spellStart"/>
      <w:r>
        <w:t>parametros</w:t>
      </w:r>
      <w:proofErr w:type="spellEnd"/>
      <w:r>
        <w:t xml:space="preserve"> da </w:t>
      </w:r>
      <w:proofErr w:type="spellStart"/>
      <w:r>
        <w:t>combinação</w:t>
      </w:r>
      <w:proofErr w:type="spellEnd"/>
      <w:r>
        <w:t xml:space="preserve"> 35, a media no </w:t>
      </w:r>
      <w:proofErr w:type="spellStart"/>
      <w:r>
        <w:t>grafico</w:t>
      </w:r>
      <w:proofErr w:type="spellEnd"/>
      <w:r>
        <w:t xml:space="preserve"> </w:t>
      </w:r>
      <w:proofErr w:type="spellStart"/>
      <w:r>
        <w:t>acima</w:t>
      </w:r>
      <w:proofErr w:type="spellEnd"/>
      <w:r>
        <w:t xml:space="preserve"> </w:t>
      </w:r>
      <w:proofErr w:type="spellStart"/>
      <w:r>
        <w:t>mostra</w:t>
      </w:r>
      <w:proofErr w:type="spellEnd"/>
      <w:r>
        <w:t xml:space="preserve"> que a </w:t>
      </w:r>
      <w:proofErr w:type="spellStart"/>
      <w:r>
        <w:t>partir</w:t>
      </w:r>
      <w:proofErr w:type="spellEnd"/>
      <w:r>
        <w:t xml:space="preserve"> da </w:t>
      </w:r>
      <w:proofErr w:type="spellStart"/>
      <w:r>
        <w:t>iteração</w:t>
      </w:r>
      <w:proofErr w:type="spellEnd"/>
      <w:r>
        <w:t xml:space="preserve"> 7000 </w:t>
      </w:r>
      <w:proofErr w:type="spellStart"/>
      <w:r>
        <w:t>os</w:t>
      </w:r>
      <w:proofErr w:type="spellEnd"/>
      <w:r>
        <w:t xml:space="preserve"> </w:t>
      </w:r>
      <w:proofErr w:type="spellStart"/>
      <w:r>
        <w:t>ganhos</w:t>
      </w:r>
      <w:proofErr w:type="spellEnd"/>
      <w:r>
        <w:t xml:space="preserve"> </w:t>
      </w:r>
      <w:proofErr w:type="spellStart"/>
      <w:r>
        <w:t>são</w:t>
      </w:r>
      <w:proofErr w:type="spellEnd"/>
      <w:r>
        <w:t xml:space="preserve"> </w:t>
      </w:r>
      <w:proofErr w:type="spellStart"/>
      <w:r>
        <w:t>marginais</w:t>
      </w:r>
      <w:proofErr w:type="spellEnd"/>
      <w:r>
        <w:t>.</w:t>
      </w:r>
    </w:p>
    <w:p w:rsidR="0055522B" w:rsidRDefault="0055522B">
      <w:proofErr w:type="spellStart"/>
      <w:r>
        <w:t>Então</w:t>
      </w:r>
      <w:proofErr w:type="spellEnd"/>
      <w:r>
        <w:t xml:space="preserve"> o </w:t>
      </w:r>
      <w:proofErr w:type="spellStart"/>
      <w:r>
        <w:t>limite</w:t>
      </w:r>
      <w:proofErr w:type="spellEnd"/>
      <w:r>
        <w:t xml:space="preserve"> é 7000.</w:t>
      </w:r>
    </w:p>
    <w:p w:rsidR="0055522B" w:rsidRDefault="0055522B">
      <w:r>
        <w:t xml:space="preserve">Antes </w:t>
      </w:r>
      <w:proofErr w:type="spellStart"/>
      <w:r>
        <w:t>disso</w:t>
      </w:r>
      <w:proofErr w:type="spellEnd"/>
      <w:r>
        <w:t xml:space="preserve">, se </w:t>
      </w:r>
      <w:proofErr w:type="spellStart"/>
      <w:r>
        <w:t>não</w:t>
      </w:r>
      <w:proofErr w:type="spellEnd"/>
      <w:r>
        <w:t xml:space="preserve"> </w:t>
      </w:r>
      <w:proofErr w:type="spellStart"/>
      <w:r>
        <w:t>houve</w:t>
      </w:r>
      <w:proofErr w:type="spellEnd"/>
      <w:r>
        <w:t xml:space="preserve"> </w:t>
      </w:r>
      <w:proofErr w:type="spellStart"/>
      <w:r>
        <w:t>mudança</w:t>
      </w:r>
      <w:proofErr w:type="spellEnd"/>
      <w:r>
        <w:t xml:space="preserve"> do </w:t>
      </w:r>
      <w:proofErr w:type="spellStart"/>
      <w:r>
        <w:t>melho</w:t>
      </w:r>
      <w:r w:rsidR="00422AF5">
        <w:t>r</w:t>
      </w:r>
      <w:proofErr w:type="spellEnd"/>
      <w:r w:rsidR="00422AF5">
        <w:t xml:space="preserve"> fitness entre 10</w:t>
      </w:r>
      <w:r>
        <w:t xml:space="preserve">00 </w:t>
      </w:r>
      <w:proofErr w:type="spellStart"/>
      <w:r>
        <w:t>iterações</w:t>
      </w:r>
      <w:proofErr w:type="spellEnd"/>
      <w:r>
        <w:t xml:space="preserve">, para o </w:t>
      </w:r>
      <w:proofErr w:type="spellStart"/>
      <w:r>
        <w:t>algoritmo</w:t>
      </w:r>
      <w:proofErr w:type="spellEnd"/>
    </w:p>
    <w:p w:rsidR="00C44CA3" w:rsidRDefault="00C44CA3"/>
    <w:p w:rsidR="00C44CA3" w:rsidRDefault="005247B5">
      <w:pPr>
        <w:pStyle w:val="Heading1"/>
      </w:pPr>
      <w:bookmarkStart w:id="104" w:name="_Toc523436033"/>
      <w:r>
        <w:lastRenderedPageBreak/>
        <w:t>Conclusions</w:t>
      </w:r>
      <w:bookmarkEnd w:id="104"/>
    </w:p>
    <w:p w:rsidR="00C44CA3" w:rsidRDefault="00C44CA3">
      <w:pPr>
        <w:jc w:val="both"/>
      </w:pPr>
    </w:p>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5247B5">
      <w:pPr>
        <w:pStyle w:val="Heading1"/>
      </w:pPr>
      <w:bookmarkStart w:id="105" w:name="_Toc523436034"/>
      <w:r>
        <w:lastRenderedPageBreak/>
        <w:t>Limitations and recommendations for future works</w:t>
      </w:r>
      <w:bookmarkEnd w:id="105"/>
    </w:p>
    <w:p w:rsidR="00C44CA3" w:rsidRDefault="005247B5">
      <w:pPr>
        <w:pStyle w:val="Listanumerada"/>
        <w:numPr>
          <w:ilvl w:val="0"/>
          <w:numId w:val="4"/>
        </w:numPr>
        <w:ind w:left="0" w:firstLine="0"/>
      </w:pPr>
      <w:r>
        <w:t>Size of the streets that don’t allow big trucks to pass</w:t>
      </w:r>
    </w:p>
    <w:p w:rsidR="00C44CA3" w:rsidRDefault="005247B5">
      <w:pPr>
        <w:pStyle w:val="Listanumerada"/>
        <w:numPr>
          <w:ilvl w:val="0"/>
          <w:numId w:val="4"/>
        </w:numPr>
        <w:ind w:left="0" w:firstLine="0"/>
      </w:pPr>
      <w:r>
        <w:t>Predict better the amount of waste in each street</w:t>
      </w:r>
    </w:p>
    <w:p w:rsidR="00C44CA3" w:rsidRDefault="005247B5">
      <w:pPr>
        <w:pStyle w:val="Listanumerada"/>
        <w:numPr>
          <w:ilvl w:val="0"/>
          <w:numId w:val="4"/>
        </w:numPr>
        <w:ind w:left="0" w:firstLine="0"/>
        <w:rPr>
          <w:rFonts w:ascii="Times New Roman" w:hAnsi="Times New Roman"/>
          <w:szCs w:val="24"/>
        </w:rPr>
      </w:pPr>
      <w:r>
        <w:rPr>
          <w:shd w:val="clear" w:color="auto" w:fill="FFFFFF"/>
        </w:rPr>
        <w:t>Dijkstra's algorithm relies on the property that the shortest path from </w:t>
      </w:r>
      <w:proofErr w:type="spellStart"/>
      <w:r>
        <w:rPr>
          <w:rFonts w:ascii="STIXGeneral-Italic;STIXGeneral" w:hAnsi="STIXGeneral-Italic;STIXGeneral" w:cs="STIXGeneral-Italic;STIXGeneral"/>
          <w:sz w:val="28"/>
          <w:szCs w:val="28"/>
          <w:shd w:val="clear" w:color="auto" w:fill="FFFFFF"/>
        </w:rPr>
        <w:t>s</w:t>
      </w:r>
      <w:r>
        <w:rPr>
          <w:rFonts w:ascii="inherit;Cambria" w:hAnsi="inherit;Cambria" w:cs="inherit;Cambria"/>
          <w:shd w:val="clear" w:color="auto" w:fill="FFFFFF"/>
        </w:rPr>
        <w:t>s</w:t>
      </w:r>
      <w:proofErr w:type="spellEnd"/>
      <w:r>
        <w:rPr>
          <w:shd w:val="clear" w:color="auto" w:fill="FFFFFF"/>
        </w:rPr>
        <w:t> to </w:t>
      </w:r>
      <w:proofErr w:type="spellStart"/>
      <w:r>
        <w:rPr>
          <w:rFonts w:ascii="STIXGeneral-Italic;STIXGeneral" w:hAnsi="STIXGeneral-Italic;STIXGeneral" w:cs="STIXGeneral-Italic;STIXGeneral"/>
          <w:sz w:val="28"/>
          <w:szCs w:val="28"/>
          <w:shd w:val="clear" w:color="auto" w:fill="FFFFFF"/>
        </w:rPr>
        <w:t>t</w:t>
      </w:r>
      <w:r>
        <w:rPr>
          <w:rFonts w:ascii="inherit;Cambria" w:hAnsi="inherit;Cambria" w:cs="inherit;Cambria"/>
          <w:shd w:val="clear" w:color="auto" w:fill="FFFFFF"/>
        </w:rPr>
        <w:t>t</w:t>
      </w:r>
      <w:proofErr w:type="spellEnd"/>
      <w:r>
        <w:rPr>
          <w:shd w:val="clear" w:color="auto" w:fill="FFFFFF"/>
        </w:rPr>
        <w:t> is also the shortest path to any of the vertices along the path. This is exactly what BFS does.</w:t>
      </w:r>
    </w:p>
    <w:p w:rsidR="00BC7CD1" w:rsidRDefault="005247B5" w:rsidP="00BC7CD1">
      <w:pPr>
        <w:pStyle w:val="Listanumerada"/>
        <w:numPr>
          <w:ilvl w:val="0"/>
          <w:numId w:val="4"/>
        </w:numPr>
        <w:ind w:left="0" w:firstLine="0"/>
      </w:pPr>
      <w:r>
        <w:t>Floyd-</w:t>
      </w:r>
      <w:proofErr w:type="spellStart"/>
      <w:r>
        <w:t>Warshall</w:t>
      </w:r>
      <w:proofErr w:type="spellEnd"/>
      <w:r>
        <w:t xml:space="preserve"> or </w:t>
      </w:r>
      <w:proofErr w:type="spellStart"/>
      <w:r>
        <w:t>djisktra</w:t>
      </w:r>
      <w:proofErr w:type="spellEnd"/>
    </w:p>
    <w:p w:rsidR="00BC7CD1" w:rsidRDefault="00BC7CD1" w:rsidP="00BC7CD1">
      <w:pPr>
        <w:pStyle w:val="Listanumerada"/>
        <w:numPr>
          <w:ilvl w:val="0"/>
          <w:numId w:val="4"/>
        </w:numPr>
        <w:ind w:left="0" w:firstLine="0"/>
      </w:pPr>
      <w:r>
        <w:t xml:space="preserve">U-turn limitations, not considering prohibited turns. This can be solved using the same </w:t>
      </w:r>
      <w:proofErr w:type="spellStart"/>
      <w:r>
        <w:t>techinique</w:t>
      </w:r>
      <w:proofErr w:type="spellEnd"/>
      <w:r>
        <w:t xml:space="preserve"> described here:</w:t>
      </w:r>
      <w:r>
        <w:br/>
      </w:r>
      <w:r w:rsidRPr="00BC7CD1">
        <w:rPr>
          <w:rFonts w:ascii="Times" w:hAnsi="Times"/>
          <w:sz w:val="20"/>
          <w:szCs w:val="20"/>
          <w:highlight w:val="yellow"/>
        </w:rPr>
        <w:t xml:space="preserve">In memory, </w:t>
      </w:r>
      <w:r w:rsidRPr="00BC7CD1">
        <w:rPr>
          <w:rFonts w:ascii="Times" w:hAnsi="Times"/>
          <w:i/>
          <w:iCs/>
          <w:sz w:val="20"/>
          <w:szCs w:val="20"/>
          <w:highlight w:val="yellow"/>
        </w:rPr>
        <w:t xml:space="preserve">G </w:t>
      </w:r>
      <w:r w:rsidRPr="00BC7CD1">
        <w:rPr>
          <w:rFonts w:ascii="Times" w:hAnsi="Times"/>
          <w:sz w:val="20"/>
          <w:szCs w:val="20"/>
          <w:highlight w:val="yellow"/>
        </w:rPr>
        <w:t xml:space="preserve">is converted into an entirely directed internal graph </w:t>
      </w:r>
      <w:r w:rsidRPr="00BC7CD1">
        <w:rPr>
          <w:rFonts w:ascii="Times" w:hAnsi="Times"/>
          <w:i/>
          <w:iCs/>
          <w:sz w:val="20"/>
          <w:szCs w:val="20"/>
          <w:highlight w:val="yellow"/>
        </w:rPr>
        <w:t xml:space="preserve">H </w:t>
      </w:r>
      <w:r w:rsidRPr="00BC7CD1">
        <w:rPr>
          <w:rFonts w:ascii="Times" w:hAnsi="Times"/>
          <w:sz w:val="20"/>
          <w:szCs w:val="20"/>
          <w:highlight w:val="yellow"/>
        </w:rPr>
        <w:t>= (</w:t>
      </w:r>
      <w:r w:rsidRPr="00BC7CD1">
        <w:rPr>
          <w:rFonts w:ascii="Times" w:hAnsi="Times"/>
          <w:i/>
          <w:iCs/>
          <w:sz w:val="20"/>
          <w:szCs w:val="20"/>
          <w:highlight w:val="yellow"/>
        </w:rPr>
        <w:t>V</w:t>
      </w:r>
      <w:r w:rsidRPr="00BC7CD1">
        <w:rPr>
          <w:rFonts w:ascii="Times" w:hAnsi="Times"/>
          <w:sz w:val="20"/>
          <w:szCs w:val="20"/>
          <w:highlight w:val="yellow"/>
        </w:rPr>
        <w:t xml:space="preserve">, </w:t>
      </w:r>
      <w:r w:rsidRPr="00BC7CD1">
        <w:rPr>
          <w:rFonts w:ascii="Times" w:hAnsi="Times"/>
          <w:i/>
          <w:iCs/>
          <w:sz w:val="20"/>
          <w:szCs w:val="20"/>
          <w:highlight w:val="yellow"/>
        </w:rPr>
        <w:t>A</w:t>
      </w:r>
      <w:r w:rsidRPr="00BC7CD1">
        <w:rPr>
          <w:rFonts w:ascii="Times" w:hAnsi="Times"/>
          <w:sz w:val="20"/>
          <w:szCs w:val="20"/>
          <w:highlight w:val="yellow"/>
        </w:rPr>
        <w:t xml:space="preserve">). </w:t>
      </w:r>
      <w:r w:rsidRPr="00BC7CD1">
        <w:rPr>
          <w:rFonts w:ascii="Times" w:hAnsi="Times"/>
          <w:i/>
          <w:iCs/>
          <w:sz w:val="20"/>
          <w:szCs w:val="20"/>
          <w:highlight w:val="yellow"/>
        </w:rPr>
        <w:t xml:space="preserve">A </w:t>
      </w:r>
      <w:r w:rsidRPr="00BC7CD1">
        <w:rPr>
          <w:rFonts w:ascii="Times" w:hAnsi="Times"/>
          <w:sz w:val="20"/>
          <w:szCs w:val="20"/>
          <w:highlight w:val="yellow"/>
        </w:rPr>
        <w:t xml:space="preserve">contains </w:t>
      </w:r>
      <w:proofErr w:type="spellStart"/>
      <w:r w:rsidRPr="00BC7CD1">
        <w:rPr>
          <w:rFonts w:ascii="Times" w:hAnsi="Times"/>
          <w:i/>
          <w:iCs/>
          <w:sz w:val="20"/>
          <w:szCs w:val="20"/>
          <w:highlight w:val="yellow"/>
        </w:rPr>
        <w:t>nia</w:t>
      </w:r>
      <w:proofErr w:type="spellEnd"/>
      <w:r w:rsidRPr="00BC7CD1">
        <w:rPr>
          <w:rFonts w:ascii="Times" w:hAnsi="Times"/>
          <w:i/>
          <w:iCs/>
          <w:sz w:val="20"/>
          <w:szCs w:val="20"/>
          <w:highlight w:val="yellow"/>
        </w:rPr>
        <w:t xml:space="preserve"> </w:t>
      </w:r>
      <w:r w:rsidRPr="00BC7CD1">
        <w:rPr>
          <w:rFonts w:ascii="Times" w:hAnsi="Times"/>
          <w:sz w:val="20"/>
          <w:szCs w:val="20"/>
          <w:highlight w:val="yellow"/>
        </w:rPr>
        <w:t>= |</w:t>
      </w:r>
      <w:r w:rsidRPr="00BC7CD1">
        <w:rPr>
          <w:rFonts w:ascii="Times" w:hAnsi="Times"/>
          <w:i/>
          <w:iCs/>
          <w:sz w:val="20"/>
          <w:szCs w:val="20"/>
          <w:highlight w:val="yellow"/>
        </w:rPr>
        <w:t>U</w:t>
      </w:r>
      <w:r w:rsidRPr="00BC7CD1">
        <w:rPr>
          <w:rFonts w:ascii="Times" w:hAnsi="Times"/>
          <w:sz w:val="20"/>
          <w:szCs w:val="20"/>
          <w:highlight w:val="yellow"/>
        </w:rPr>
        <w:t>|+</w:t>
      </w:r>
      <w:proofErr w:type="gramStart"/>
      <w:r w:rsidRPr="00BC7CD1">
        <w:rPr>
          <w:rFonts w:ascii="Times" w:hAnsi="Times"/>
          <w:sz w:val="20"/>
          <w:szCs w:val="20"/>
          <w:highlight w:val="yellow"/>
        </w:rPr>
        <w:t>2.|</w:t>
      </w:r>
      <w:proofErr w:type="gramEnd"/>
      <w:r w:rsidRPr="00BC7CD1">
        <w:rPr>
          <w:rFonts w:ascii="Times" w:hAnsi="Times"/>
          <w:i/>
          <w:iCs/>
          <w:sz w:val="20"/>
          <w:szCs w:val="20"/>
          <w:highlight w:val="yellow"/>
        </w:rPr>
        <w:t>E</w:t>
      </w:r>
      <w:r w:rsidRPr="00BC7CD1">
        <w:rPr>
          <w:rFonts w:ascii="Times" w:hAnsi="Times"/>
          <w:sz w:val="20"/>
          <w:szCs w:val="20"/>
          <w:highlight w:val="yellow"/>
        </w:rPr>
        <w:t xml:space="preserve">|+1 </w:t>
      </w:r>
      <w:r w:rsidRPr="00BC7CD1">
        <w:rPr>
          <w:rFonts w:ascii="Times" w:hAnsi="Times"/>
          <w:i/>
          <w:iCs/>
          <w:sz w:val="20"/>
          <w:szCs w:val="20"/>
          <w:highlight w:val="yellow"/>
        </w:rPr>
        <w:t>internal arcs</w:t>
      </w:r>
      <w:r w:rsidRPr="00BC7CD1">
        <w:rPr>
          <w:rFonts w:ascii="Times" w:hAnsi="Times"/>
          <w:sz w:val="20"/>
          <w:szCs w:val="20"/>
          <w:highlight w:val="yellow"/>
        </w:rPr>
        <w:t xml:space="preserve">: one per arc of </w:t>
      </w:r>
      <w:r w:rsidRPr="00BC7CD1">
        <w:rPr>
          <w:rFonts w:ascii="Times" w:hAnsi="Times"/>
          <w:i/>
          <w:iCs/>
          <w:sz w:val="20"/>
          <w:szCs w:val="20"/>
          <w:highlight w:val="yellow"/>
        </w:rPr>
        <w:t>U</w:t>
      </w:r>
      <w:r w:rsidRPr="00BC7CD1">
        <w:rPr>
          <w:rFonts w:ascii="Times" w:hAnsi="Times"/>
          <w:sz w:val="20"/>
          <w:szCs w:val="20"/>
          <w:highlight w:val="yellow"/>
        </w:rPr>
        <w:t xml:space="preserve">, two opposite arcs per edge of </w:t>
      </w:r>
      <w:r w:rsidRPr="00BC7CD1">
        <w:rPr>
          <w:rFonts w:ascii="Times" w:hAnsi="Times"/>
          <w:i/>
          <w:iCs/>
          <w:sz w:val="20"/>
          <w:szCs w:val="20"/>
          <w:highlight w:val="yellow"/>
        </w:rPr>
        <w:t>E</w:t>
      </w:r>
      <w:r w:rsidRPr="00BC7CD1">
        <w:rPr>
          <w:rFonts w:ascii="Times" w:hAnsi="Times"/>
          <w:sz w:val="20"/>
          <w:szCs w:val="20"/>
          <w:highlight w:val="yellow"/>
        </w:rPr>
        <w:t xml:space="preserve">, and one dummy loop on the depot. We drop the nodes to use arc indexes only. Each internal arc </w:t>
      </w:r>
      <w:r w:rsidRPr="00BC7CD1">
        <w:rPr>
          <w:rFonts w:ascii="Times" w:hAnsi="Times"/>
          <w:i/>
          <w:iCs/>
          <w:sz w:val="20"/>
          <w:szCs w:val="20"/>
          <w:highlight w:val="yellow"/>
        </w:rPr>
        <w:t xml:space="preserve">u </w:t>
      </w:r>
      <w:r w:rsidRPr="00BC7CD1">
        <w:rPr>
          <w:rFonts w:ascii="Times" w:hAnsi="Times"/>
          <w:sz w:val="20"/>
          <w:szCs w:val="20"/>
          <w:highlight w:val="yellow"/>
        </w:rPr>
        <w:t xml:space="preserve">is defined by a demand </w:t>
      </w:r>
      <w:r w:rsidRPr="00BC7CD1">
        <w:rPr>
          <w:rFonts w:ascii="Times" w:hAnsi="Times"/>
          <w:i/>
          <w:iCs/>
          <w:sz w:val="20"/>
          <w:szCs w:val="20"/>
          <w:highlight w:val="yellow"/>
        </w:rPr>
        <w:t>r</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a traversal cost </w:t>
      </w:r>
      <w:r w:rsidRPr="00BC7CD1">
        <w:rPr>
          <w:rFonts w:ascii="Times" w:hAnsi="Times"/>
          <w:i/>
          <w:iCs/>
          <w:sz w:val="20"/>
          <w:szCs w:val="20"/>
          <w:highlight w:val="yellow"/>
        </w:rPr>
        <w:t>c</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a collecting cost </w:t>
      </w:r>
      <w:r w:rsidRPr="00BC7CD1">
        <w:rPr>
          <w:rFonts w:ascii="Times" w:hAnsi="Times"/>
          <w:i/>
          <w:iCs/>
          <w:sz w:val="20"/>
          <w:szCs w:val="20"/>
          <w:highlight w:val="yellow"/>
        </w:rPr>
        <w:t>w</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if </w:t>
      </w:r>
      <w:r w:rsidRPr="00BC7CD1">
        <w:rPr>
          <w:rFonts w:ascii="Times" w:hAnsi="Times"/>
          <w:i/>
          <w:iCs/>
          <w:sz w:val="20"/>
          <w:szCs w:val="20"/>
          <w:highlight w:val="yellow"/>
        </w:rPr>
        <w:t xml:space="preserve">u </w:t>
      </w:r>
      <w:r w:rsidRPr="00BC7CD1">
        <w:rPr>
          <w:rFonts w:ascii="Times" w:hAnsi="Times"/>
          <w:sz w:val="20"/>
          <w:szCs w:val="20"/>
          <w:highlight w:val="yellow"/>
        </w:rPr>
        <w:t xml:space="preserve">is required, a pointer </w:t>
      </w:r>
      <w:proofErr w:type="spellStart"/>
      <w:r w:rsidRPr="00BC7CD1">
        <w:rPr>
          <w:rFonts w:ascii="Times" w:hAnsi="Times"/>
          <w:i/>
          <w:iCs/>
          <w:sz w:val="20"/>
          <w:szCs w:val="20"/>
          <w:highlight w:val="yellow"/>
        </w:rPr>
        <w:t>inv</w:t>
      </w:r>
      <w:proofErr w:type="spellEnd"/>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to the inverse arc when </w:t>
      </w:r>
      <w:r w:rsidRPr="00BC7CD1">
        <w:rPr>
          <w:rFonts w:ascii="Times" w:hAnsi="Times"/>
          <w:i/>
          <w:iCs/>
          <w:sz w:val="20"/>
          <w:szCs w:val="20"/>
          <w:highlight w:val="yellow"/>
        </w:rPr>
        <w:t xml:space="preserve">u </w:t>
      </w:r>
      <w:r w:rsidRPr="00BC7CD1">
        <w:rPr>
          <w:rFonts w:ascii="Times" w:hAnsi="Times"/>
          <w:sz w:val="20"/>
          <w:szCs w:val="20"/>
          <w:highlight w:val="yellow"/>
        </w:rPr>
        <w:t xml:space="preserve">codes one edge, and a list </w:t>
      </w:r>
      <w:proofErr w:type="spellStart"/>
      <w:r w:rsidRPr="00BC7CD1">
        <w:rPr>
          <w:rFonts w:ascii="Times" w:hAnsi="Times"/>
          <w:i/>
          <w:iCs/>
          <w:sz w:val="20"/>
          <w:szCs w:val="20"/>
          <w:highlight w:val="yellow"/>
        </w:rPr>
        <w:t>Succ</w:t>
      </w:r>
      <w:proofErr w:type="spellEnd"/>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of successor arcs to which it is allowed to turn. Turn prohibitions become transparent with this data structure. Shortest path costs are pre-computed in a matrix </w:t>
      </w:r>
      <w:r w:rsidRPr="00BC7CD1">
        <w:rPr>
          <w:rFonts w:ascii="Times" w:hAnsi="Times"/>
          <w:i/>
          <w:iCs/>
          <w:sz w:val="20"/>
          <w:szCs w:val="20"/>
          <w:highlight w:val="yellow"/>
        </w:rPr>
        <w:t>D</w:t>
      </w:r>
      <w:r w:rsidRPr="00BC7CD1">
        <w:rPr>
          <w:rFonts w:ascii="Times" w:hAnsi="Times"/>
          <w:sz w:val="20"/>
          <w:szCs w:val="20"/>
          <w:highlight w:val="yellow"/>
        </w:rPr>
        <w:t xml:space="preserve">, </w:t>
      </w:r>
      <w:proofErr w:type="spellStart"/>
      <w:r w:rsidRPr="00BC7CD1">
        <w:rPr>
          <w:rFonts w:ascii="Times" w:hAnsi="Times"/>
          <w:i/>
          <w:iCs/>
          <w:sz w:val="20"/>
          <w:szCs w:val="20"/>
          <w:highlight w:val="yellow"/>
        </w:rPr>
        <w:t>nia</w:t>
      </w:r>
      <w:proofErr w:type="spellEnd"/>
      <w:r w:rsidRPr="00BC7CD1">
        <w:rPr>
          <w:rFonts w:ascii="Times" w:hAnsi="Times"/>
          <w:i/>
          <w:iCs/>
          <w:sz w:val="20"/>
          <w:szCs w:val="20"/>
          <w:highlight w:val="yellow"/>
        </w:rPr>
        <w:t xml:space="preserve"> </w:t>
      </w:r>
      <w:r w:rsidRPr="00BC7CD1">
        <w:rPr>
          <w:rFonts w:ascii="Symbol" w:hAnsi="Symbol"/>
          <w:i/>
          <w:iCs/>
          <w:sz w:val="20"/>
          <w:szCs w:val="20"/>
          <w:highlight w:val="yellow"/>
        </w:rPr>
        <w:t>􏰈</w:t>
      </w:r>
      <w:r w:rsidRPr="00BC7CD1">
        <w:rPr>
          <w:rFonts w:ascii="Symbol" w:hAnsi="Symbol"/>
          <w:i/>
          <w:iCs/>
          <w:sz w:val="20"/>
          <w:szCs w:val="20"/>
          <w:highlight w:val="yellow"/>
        </w:rPr>
        <w:t></w:t>
      </w:r>
      <w:proofErr w:type="spellStart"/>
      <w:r w:rsidRPr="00BC7CD1">
        <w:rPr>
          <w:rFonts w:ascii="Times" w:hAnsi="Times"/>
          <w:i/>
          <w:iCs/>
          <w:sz w:val="20"/>
          <w:szCs w:val="20"/>
          <w:highlight w:val="yellow"/>
        </w:rPr>
        <w:t>nia</w:t>
      </w:r>
      <w:proofErr w:type="spellEnd"/>
      <w:r w:rsidRPr="00BC7CD1">
        <w:rPr>
          <w:rFonts w:ascii="Times" w:hAnsi="Times"/>
          <w:sz w:val="20"/>
          <w:szCs w:val="20"/>
          <w:highlight w:val="yellow"/>
        </w:rPr>
        <w:t>. For any pair of arcs (</w:t>
      </w:r>
      <w:proofErr w:type="spellStart"/>
      <w:proofErr w:type="gramStart"/>
      <w:r w:rsidRPr="00BC7CD1">
        <w:rPr>
          <w:rFonts w:ascii="Times" w:hAnsi="Times"/>
          <w:i/>
          <w:iCs/>
          <w:sz w:val="20"/>
          <w:szCs w:val="20"/>
          <w:highlight w:val="yellow"/>
        </w:rPr>
        <w:t>u</w:t>
      </w:r>
      <w:r w:rsidRPr="00BC7CD1">
        <w:rPr>
          <w:rFonts w:ascii="Times" w:hAnsi="Times"/>
          <w:sz w:val="20"/>
          <w:szCs w:val="20"/>
          <w:highlight w:val="yellow"/>
        </w:rPr>
        <w:t>,</w:t>
      </w:r>
      <w:r w:rsidRPr="00BC7CD1">
        <w:rPr>
          <w:rFonts w:ascii="Times" w:hAnsi="Times"/>
          <w:i/>
          <w:iCs/>
          <w:sz w:val="20"/>
          <w:szCs w:val="20"/>
          <w:highlight w:val="yellow"/>
        </w:rPr>
        <w:t>v</w:t>
      </w:r>
      <w:proofErr w:type="spellEnd"/>
      <w:proofErr w:type="gramEnd"/>
      <w:r w:rsidRPr="00BC7CD1">
        <w:rPr>
          <w:rFonts w:ascii="Times" w:hAnsi="Times"/>
          <w:sz w:val="20"/>
          <w:szCs w:val="20"/>
          <w:highlight w:val="yellow"/>
        </w:rPr>
        <w:t xml:space="preserve">), </w:t>
      </w:r>
      <w:r w:rsidRPr="00BC7CD1">
        <w:rPr>
          <w:rFonts w:ascii="Times" w:hAnsi="Times"/>
          <w:i/>
          <w:iCs/>
          <w:sz w:val="20"/>
          <w:szCs w:val="20"/>
          <w:highlight w:val="yellow"/>
        </w:rPr>
        <w:t>D</w:t>
      </w:r>
      <w:r w:rsidRPr="00BC7CD1">
        <w:rPr>
          <w:rFonts w:ascii="Times" w:hAnsi="Times"/>
          <w:sz w:val="20"/>
          <w:szCs w:val="20"/>
          <w:highlight w:val="yellow"/>
        </w:rPr>
        <w:t>(</w:t>
      </w:r>
      <w:proofErr w:type="spellStart"/>
      <w:r w:rsidRPr="00BC7CD1">
        <w:rPr>
          <w:rFonts w:ascii="Times" w:hAnsi="Times"/>
          <w:i/>
          <w:iCs/>
          <w:sz w:val="20"/>
          <w:szCs w:val="20"/>
          <w:highlight w:val="yellow"/>
        </w:rPr>
        <w:t>u</w:t>
      </w:r>
      <w:r w:rsidRPr="00BC7CD1">
        <w:rPr>
          <w:rFonts w:ascii="Times" w:hAnsi="Times"/>
          <w:sz w:val="20"/>
          <w:szCs w:val="20"/>
          <w:highlight w:val="yellow"/>
        </w:rPr>
        <w:t>,</w:t>
      </w:r>
      <w:r w:rsidRPr="00BC7CD1">
        <w:rPr>
          <w:rFonts w:ascii="Times" w:hAnsi="Times"/>
          <w:i/>
          <w:iCs/>
          <w:sz w:val="20"/>
          <w:szCs w:val="20"/>
          <w:highlight w:val="yellow"/>
        </w:rPr>
        <w:t>v</w:t>
      </w:r>
      <w:proofErr w:type="spellEnd"/>
      <w:r w:rsidRPr="00BC7CD1">
        <w:rPr>
          <w:rFonts w:ascii="Times" w:hAnsi="Times"/>
          <w:sz w:val="20"/>
          <w:szCs w:val="20"/>
          <w:highlight w:val="yellow"/>
        </w:rPr>
        <w:t xml:space="preserve">) is the traversal cost of a shortest path from </w:t>
      </w:r>
      <w:r w:rsidRPr="00BC7CD1">
        <w:rPr>
          <w:rFonts w:ascii="Times" w:hAnsi="Times"/>
          <w:i/>
          <w:iCs/>
          <w:sz w:val="20"/>
          <w:szCs w:val="20"/>
          <w:highlight w:val="yellow"/>
        </w:rPr>
        <w:t xml:space="preserve">u </w:t>
      </w:r>
      <w:r w:rsidRPr="00BC7CD1">
        <w:rPr>
          <w:rFonts w:ascii="Times" w:hAnsi="Times"/>
          <w:sz w:val="20"/>
          <w:szCs w:val="20"/>
          <w:highlight w:val="yellow"/>
        </w:rPr>
        <w:t xml:space="preserve">to </w:t>
      </w:r>
      <w:r w:rsidRPr="00BC7CD1">
        <w:rPr>
          <w:rFonts w:ascii="Times" w:hAnsi="Times"/>
          <w:i/>
          <w:iCs/>
          <w:sz w:val="20"/>
          <w:szCs w:val="20"/>
          <w:highlight w:val="yellow"/>
        </w:rPr>
        <w:t xml:space="preserve">v </w:t>
      </w:r>
      <w:r w:rsidRPr="00BC7CD1">
        <w:rPr>
          <w:rFonts w:ascii="Times" w:hAnsi="Times"/>
          <w:sz w:val="20"/>
          <w:szCs w:val="20"/>
          <w:highlight w:val="yellow"/>
        </w:rPr>
        <w:t>(</w:t>
      </w:r>
      <w:r w:rsidRPr="00BC7CD1">
        <w:rPr>
          <w:rFonts w:ascii="Times" w:hAnsi="Times"/>
          <w:i/>
          <w:iCs/>
          <w:sz w:val="20"/>
          <w:szCs w:val="20"/>
          <w:highlight w:val="yellow"/>
        </w:rPr>
        <w:t xml:space="preserve">not included </w:t>
      </w:r>
      <w:r w:rsidRPr="00BC7CD1">
        <w:rPr>
          <w:rFonts w:ascii="Times" w:hAnsi="Times"/>
          <w:sz w:val="20"/>
          <w:szCs w:val="20"/>
          <w:highlight w:val="yellow"/>
        </w:rPr>
        <w:t xml:space="preserve">to ease arc insertions or deletions in trips), taking turn prohibitions into account. A modified </w:t>
      </w:r>
      <w:proofErr w:type="spellStart"/>
      <w:r w:rsidRPr="00BC7CD1">
        <w:rPr>
          <w:rFonts w:ascii="Times" w:hAnsi="Times"/>
          <w:sz w:val="20"/>
          <w:szCs w:val="20"/>
          <w:highlight w:val="yellow"/>
        </w:rPr>
        <w:t>Dijsktra’s</w:t>
      </w:r>
      <w:proofErr w:type="spellEnd"/>
      <w:r w:rsidRPr="00BC7CD1">
        <w:rPr>
          <w:rFonts w:ascii="Times" w:hAnsi="Times"/>
          <w:sz w:val="20"/>
          <w:szCs w:val="20"/>
          <w:highlight w:val="yellow"/>
        </w:rPr>
        <w:t xml:space="preserve"> algorithm with arc labels can compute </w:t>
      </w:r>
      <w:r w:rsidRPr="00BC7CD1">
        <w:rPr>
          <w:rFonts w:ascii="Times" w:hAnsi="Times"/>
          <w:i/>
          <w:iCs/>
          <w:sz w:val="20"/>
          <w:szCs w:val="20"/>
          <w:highlight w:val="yellow"/>
        </w:rPr>
        <w:t xml:space="preserve">D </w:t>
      </w:r>
      <w:r w:rsidRPr="00BC7CD1">
        <w:rPr>
          <w:rFonts w:ascii="Times" w:hAnsi="Times"/>
          <w:sz w:val="20"/>
          <w:szCs w:val="20"/>
          <w:highlight w:val="yellow"/>
        </w:rPr>
        <w:t xml:space="preserve">in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m</w:t>
      </w:r>
      <w:r w:rsidRPr="00BC7CD1">
        <w:rPr>
          <w:rFonts w:ascii="Times" w:hAnsi="Times"/>
          <w:position w:val="10"/>
          <w:sz w:val="10"/>
          <w:szCs w:val="10"/>
          <w:highlight w:val="yellow"/>
        </w:rPr>
        <w:t>3</w:t>
      </w:r>
      <w:r w:rsidRPr="00BC7CD1">
        <w:rPr>
          <w:rFonts w:ascii="Times" w:hAnsi="Times"/>
          <w:sz w:val="20"/>
          <w:szCs w:val="20"/>
          <w:highlight w:val="yellow"/>
        </w:rPr>
        <w:t xml:space="preserve">), or in </w:t>
      </w:r>
      <w:proofErr w:type="gramStart"/>
      <w:r w:rsidRPr="00BC7CD1">
        <w:rPr>
          <w:rFonts w:ascii="Times" w:hAnsi="Times"/>
          <w:i/>
          <w:iCs/>
          <w:sz w:val="20"/>
          <w:szCs w:val="20"/>
          <w:highlight w:val="yellow"/>
        </w:rPr>
        <w:t>O</w:t>
      </w:r>
      <w:r w:rsidRPr="00BC7CD1">
        <w:rPr>
          <w:rFonts w:ascii="Times" w:hAnsi="Times"/>
          <w:sz w:val="20"/>
          <w:szCs w:val="20"/>
          <w:highlight w:val="yellow"/>
        </w:rPr>
        <w:t>(</w:t>
      </w:r>
      <w:proofErr w:type="gramEnd"/>
      <w:r w:rsidRPr="00BC7CD1">
        <w:rPr>
          <w:rFonts w:ascii="Times" w:hAnsi="Times"/>
          <w:i/>
          <w:iCs/>
          <w:sz w:val="20"/>
          <w:szCs w:val="20"/>
          <w:highlight w:val="yellow"/>
        </w:rPr>
        <w:t>m</w:t>
      </w:r>
      <w:r w:rsidRPr="00BC7CD1">
        <w:rPr>
          <w:rFonts w:ascii="Times" w:hAnsi="Times"/>
          <w:position w:val="10"/>
          <w:sz w:val="10"/>
          <w:szCs w:val="10"/>
          <w:highlight w:val="yellow"/>
        </w:rPr>
        <w:t>2</w:t>
      </w:r>
      <w:r w:rsidRPr="00BC7CD1">
        <w:rPr>
          <w:rFonts w:ascii="Times" w:hAnsi="Times"/>
          <w:sz w:val="20"/>
          <w:szCs w:val="20"/>
          <w:highlight w:val="yellow"/>
        </w:rPr>
        <w:t xml:space="preserve">.log </w:t>
      </w:r>
      <w:r w:rsidRPr="00BC7CD1">
        <w:rPr>
          <w:rFonts w:ascii="Times" w:hAnsi="Times"/>
          <w:i/>
          <w:iCs/>
          <w:sz w:val="20"/>
          <w:szCs w:val="20"/>
          <w:highlight w:val="yellow"/>
        </w:rPr>
        <w:t>m</w:t>
      </w:r>
      <w:r w:rsidRPr="00BC7CD1">
        <w:rPr>
          <w:rFonts w:ascii="Times" w:hAnsi="Times"/>
          <w:sz w:val="20"/>
          <w:szCs w:val="20"/>
          <w:highlight w:val="yellow"/>
        </w:rPr>
        <w:t xml:space="preserve">) with a heap structure. Since </w:t>
      </w:r>
      <w:r w:rsidRPr="00BC7CD1">
        <w:rPr>
          <w:rFonts w:ascii="Times" w:hAnsi="Times"/>
          <w:i/>
          <w:iCs/>
          <w:sz w:val="20"/>
          <w:szCs w:val="20"/>
          <w:highlight w:val="yellow"/>
        </w:rPr>
        <w:t xml:space="preserve">m </w:t>
      </w:r>
      <w:r w:rsidRPr="00BC7CD1">
        <w:rPr>
          <w:rFonts w:ascii="Times" w:hAnsi="Times"/>
          <w:sz w:val="20"/>
          <w:szCs w:val="20"/>
          <w:highlight w:val="yellow"/>
        </w:rPr>
        <w:t>4</w:t>
      </w:r>
      <w:r w:rsidRPr="00BC7CD1">
        <w:rPr>
          <w:rFonts w:ascii="Times" w:hAnsi="Times"/>
          <w:i/>
          <w:iCs/>
          <w:sz w:val="20"/>
          <w:szCs w:val="20"/>
          <w:highlight w:val="yellow"/>
        </w:rPr>
        <w:t xml:space="preserve">n </w:t>
      </w:r>
      <w:r w:rsidRPr="00BC7CD1">
        <w:rPr>
          <w:rFonts w:ascii="Times" w:hAnsi="Times"/>
          <w:sz w:val="20"/>
          <w:szCs w:val="20"/>
          <w:highlight w:val="yellow"/>
        </w:rPr>
        <w:t xml:space="preserve">in real road networks, these complexities reduce to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n</w:t>
      </w:r>
      <w:r w:rsidRPr="00BC7CD1">
        <w:rPr>
          <w:rFonts w:ascii="Times" w:hAnsi="Times"/>
          <w:position w:val="10"/>
          <w:sz w:val="10"/>
          <w:szCs w:val="10"/>
          <w:highlight w:val="yellow"/>
        </w:rPr>
        <w:t>3</w:t>
      </w:r>
      <w:r w:rsidRPr="00BC7CD1">
        <w:rPr>
          <w:rFonts w:ascii="Times" w:hAnsi="Times"/>
          <w:sz w:val="20"/>
          <w:szCs w:val="20"/>
          <w:highlight w:val="yellow"/>
        </w:rPr>
        <w:t xml:space="preserve">) and </w:t>
      </w:r>
      <w:proofErr w:type="gramStart"/>
      <w:r w:rsidRPr="00BC7CD1">
        <w:rPr>
          <w:rFonts w:ascii="Times" w:hAnsi="Times"/>
          <w:i/>
          <w:iCs/>
          <w:sz w:val="20"/>
          <w:szCs w:val="20"/>
          <w:highlight w:val="yellow"/>
        </w:rPr>
        <w:t>O</w:t>
      </w:r>
      <w:r w:rsidRPr="00BC7CD1">
        <w:rPr>
          <w:rFonts w:ascii="Times" w:hAnsi="Times"/>
          <w:sz w:val="20"/>
          <w:szCs w:val="20"/>
          <w:highlight w:val="yellow"/>
        </w:rPr>
        <w:t>(</w:t>
      </w:r>
      <w:proofErr w:type="gramEnd"/>
      <w:r w:rsidRPr="00BC7CD1">
        <w:rPr>
          <w:rFonts w:ascii="Times" w:hAnsi="Times"/>
          <w:i/>
          <w:iCs/>
          <w:sz w:val="20"/>
          <w:szCs w:val="20"/>
          <w:highlight w:val="yellow"/>
        </w:rPr>
        <w:t>n</w:t>
      </w:r>
      <w:r w:rsidRPr="00BC7CD1">
        <w:rPr>
          <w:rFonts w:ascii="Times" w:hAnsi="Times"/>
          <w:position w:val="10"/>
          <w:sz w:val="10"/>
          <w:szCs w:val="10"/>
          <w:highlight w:val="yellow"/>
        </w:rPr>
        <w:t>2</w:t>
      </w:r>
      <w:r w:rsidRPr="00BC7CD1">
        <w:rPr>
          <w:rFonts w:ascii="Times" w:hAnsi="Times"/>
          <w:sz w:val="20"/>
          <w:szCs w:val="20"/>
          <w:highlight w:val="yellow"/>
        </w:rPr>
        <w:t xml:space="preserve">.log </w:t>
      </w:r>
      <w:r w:rsidRPr="00BC7CD1">
        <w:rPr>
          <w:rFonts w:ascii="Times" w:hAnsi="Times"/>
          <w:i/>
          <w:iCs/>
          <w:sz w:val="20"/>
          <w:szCs w:val="20"/>
          <w:highlight w:val="yellow"/>
        </w:rPr>
        <w:t>n</w:t>
      </w:r>
      <w:r w:rsidRPr="00BC7CD1">
        <w:rPr>
          <w:rFonts w:ascii="Times" w:hAnsi="Times"/>
          <w:sz w:val="20"/>
          <w:szCs w:val="20"/>
          <w:highlight w:val="yellow"/>
        </w:rPr>
        <w:t>) in practice.</w:t>
      </w:r>
      <w:r w:rsidRPr="00BC7CD1">
        <w:rPr>
          <w:rFonts w:ascii="Times" w:hAnsi="Times"/>
          <w:sz w:val="20"/>
          <w:szCs w:val="20"/>
        </w:rPr>
        <w:t xml:space="preserve"> </w:t>
      </w:r>
      <w:r w:rsidRPr="00BC7CD1">
        <w:rPr>
          <w:rFonts w:ascii="Times" w:hAnsi="Times"/>
          <w:b/>
          <w:bCs/>
          <w:sz w:val="20"/>
          <w:szCs w:val="20"/>
        </w:rPr>
        <w:t xml:space="preserve">A Genetic Algorithm for the Capacitated Arc Routing Problem and Its Extensions </w:t>
      </w:r>
      <w:r w:rsidRPr="00BC7CD1">
        <w:rPr>
          <w:rFonts w:ascii="Times" w:hAnsi="Times"/>
          <w:sz w:val="20"/>
          <w:szCs w:val="20"/>
        </w:rPr>
        <w:t xml:space="preserve">Philippe </w:t>
      </w:r>
      <w:proofErr w:type="spellStart"/>
      <w:r w:rsidRPr="00BC7CD1">
        <w:rPr>
          <w:rFonts w:ascii="Times" w:hAnsi="Times"/>
          <w:sz w:val="20"/>
          <w:szCs w:val="20"/>
        </w:rPr>
        <w:t>Lacomme</w:t>
      </w:r>
      <w:proofErr w:type="spellEnd"/>
      <w:r w:rsidRPr="00BC7CD1">
        <w:rPr>
          <w:rFonts w:ascii="Times" w:hAnsi="Times"/>
          <w:sz w:val="20"/>
          <w:szCs w:val="20"/>
        </w:rPr>
        <w:t xml:space="preserve">, Christian </w:t>
      </w:r>
      <w:proofErr w:type="spellStart"/>
      <w:r w:rsidRPr="00BC7CD1">
        <w:rPr>
          <w:rFonts w:ascii="Times" w:hAnsi="Times"/>
          <w:sz w:val="20"/>
          <w:szCs w:val="20"/>
        </w:rPr>
        <w:t>Prins</w:t>
      </w:r>
      <w:proofErr w:type="spellEnd"/>
      <w:r w:rsidRPr="00BC7CD1">
        <w:rPr>
          <w:rFonts w:ascii="Times" w:hAnsi="Times"/>
          <w:sz w:val="20"/>
          <w:szCs w:val="20"/>
        </w:rPr>
        <w:t xml:space="preserve">, and </w:t>
      </w:r>
      <w:proofErr w:type="spellStart"/>
      <w:r w:rsidRPr="00BC7CD1">
        <w:rPr>
          <w:rFonts w:ascii="Times" w:hAnsi="Times"/>
          <w:sz w:val="20"/>
          <w:szCs w:val="20"/>
        </w:rPr>
        <w:t>Wahiba</w:t>
      </w:r>
      <w:proofErr w:type="spellEnd"/>
      <w:r w:rsidRPr="00BC7CD1">
        <w:rPr>
          <w:rFonts w:ascii="Times" w:hAnsi="Times"/>
          <w:sz w:val="20"/>
          <w:szCs w:val="20"/>
        </w:rPr>
        <w:t xml:space="preserve"> </w:t>
      </w:r>
      <w:proofErr w:type="spellStart"/>
      <w:r w:rsidRPr="00BC7CD1">
        <w:rPr>
          <w:rFonts w:ascii="Times" w:hAnsi="Times"/>
          <w:sz w:val="20"/>
          <w:szCs w:val="20"/>
        </w:rPr>
        <w:t>Ramdane-Chérif</w:t>
      </w:r>
      <w:proofErr w:type="spellEnd"/>
      <w:r w:rsidRPr="00BC7CD1">
        <w:rPr>
          <w:rFonts w:ascii="Times" w:hAnsi="Times"/>
          <w:sz w:val="20"/>
          <w:szCs w:val="20"/>
        </w:rPr>
        <w:t xml:space="preserve"> </w:t>
      </w:r>
    </w:p>
    <w:p w:rsidR="00C44CA3" w:rsidRDefault="00C44CA3">
      <w:pPr>
        <w:pStyle w:val="Listanumerada"/>
        <w:numPr>
          <w:ilvl w:val="0"/>
          <w:numId w:val="0"/>
        </w:numPr>
      </w:pPr>
    </w:p>
    <w:p w:rsidR="00FB2BAA" w:rsidRDefault="00FB2BAA">
      <w:pPr>
        <w:pStyle w:val="Listanumerada"/>
        <w:numPr>
          <w:ilvl w:val="0"/>
          <w:numId w:val="0"/>
        </w:numPr>
      </w:pPr>
      <w:r>
        <w:t>FUTURE:</w:t>
      </w:r>
    </w:p>
    <w:p w:rsidR="00FB2BAA" w:rsidRDefault="00FB2BAA" w:rsidP="00FB2BAA">
      <w:pPr>
        <w:numPr>
          <w:ilvl w:val="0"/>
          <w:numId w:val="5"/>
        </w:numPr>
        <w:spacing w:after="0" w:line="240" w:lineRule="auto"/>
        <w:jc w:val="both"/>
      </w:pPr>
      <w:r>
        <w:t>CONSTRAIN FOR THE AMOUNT OF FUEL A TRUCK HAVE AND HOW MUCH IT CAN TRAVEL UNTIL IT IS EMPTY</w:t>
      </w:r>
    </w:p>
    <w:p w:rsidR="00C44CA3" w:rsidRDefault="00C44CA3">
      <w:pPr>
        <w:jc w:val="both"/>
      </w:pPr>
    </w:p>
    <w:p w:rsidR="00C44CA3" w:rsidRDefault="005247B5">
      <w:pPr>
        <w:pStyle w:val="Heading1"/>
      </w:pPr>
      <w:bookmarkStart w:id="106" w:name="_Toc523436035"/>
      <w:r>
        <w:lastRenderedPageBreak/>
        <w:t>Bibliography</w:t>
      </w:r>
      <w:bookmarkEnd w:id="106"/>
    </w:p>
    <w:p w:rsidR="00831089" w:rsidRPr="00831089" w:rsidRDefault="00831089" w:rsidP="00831089">
      <w:pPr>
        <w:widowControl w:val="0"/>
        <w:autoSpaceDE w:val="0"/>
        <w:autoSpaceDN w:val="0"/>
        <w:adjustRightInd w:val="0"/>
        <w:spacing w:line="240" w:lineRule="auto"/>
        <w:ind w:left="480" w:hanging="480"/>
        <w:rPr>
          <w:rFonts w:cs="Calibri"/>
          <w:noProof/>
          <w:color w:val="FF0000"/>
        </w:rPr>
      </w:pPr>
      <w:r w:rsidRPr="00831089">
        <w:rPr>
          <w:rFonts w:cs="Calibri"/>
          <w:noProof/>
          <w:color w:val="FF0000"/>
        </w:rPr>
        <w:t>History of OpenStreetMap. (201</w:t>
      </w:r>
      <w:r>
        <w:rPr>
          <w:rFonts w:cs="Calibri"/>
          <w:noProof/>
          <w:color w:val="FF0000"/>
        </w:rPr>
        <w:t>8</w:t>
      </w:r>
      <w:r w:rsidRPr="00831089">
        <w:rPr>
          <w:rFonts w:cs="Calibri"/>
          <w:noProof/>
          <w:color w:val="FF0000"/>
        </w:rPr>
        <w:t xml:space="preserve">, July </w:t>
      </w:r>
      <w:r w:rsidR="00A261B5">
        <w:rPr>
          <w:rFonts w:cs="Calibri"/>
          <w:noProof/>
          <w:color w:val="FF0000"/>
        </w:rPr>
        <w:t>28</w:t>
      </w:r>
      <w:r w:rsidRPr="00831089">
        <w:rPr>
          <w:rFonts w:cs="Calibri"/>
          <w:noProof/>
          <w:color w:val="FF0000"/>
        </w:rPr>
        <w:t xml:space="preserve">). OpenStreetMap Wiki, . Retrieved 19:04, </w:t>
      </w:r>
      <w:r>
        <w:rPr>
          <w:rFonts w:cs="Calibri"/>
          <w:noProof/>
          <w:color w:val="FF0000"/>
        </w:rPr>
        <w:t>July</w:t>
      </w:r>
      <w:r w:rsidRPr="00831089">
        <w:rPr>
          <w:rFonts w:cs="Calibri"/>
          <w:noProof/>
          <w:color w:val="FF0000"/>
        </w:rPr>
        <w:t xml:space="preserve"> </w:t>
      </w:r>
      <w:r>
        <w:rPr>
          <w:rFonts w:cs="Calibri"/>
          <w:noProof/>
          <w:color w:val="FF0000"/>
        </w:rPr>
        <w:t>31</w:t>
      </w:r>
      <w:r w:rsidRPr="00831089">
        <w:rPr>
          <w:rFonts w:cs="Calibri"/>
          <w:noProof/>
          <w:color w:val="FF0000"/>
        </w:rPr>
        <w:t>, 2018 from https://wiki.openstreetmap.org/wiki/History_of_OpenStreetMap.</w:t>
      </w:r>
    </w:p>
    <w:p w:rsidR="002E21AF" w:rsidRDefault="005247B5" w:rsidP="002E21AF">
      <w:pPr>
        <w:widowControl w:val="0"/>
        <w:autoSpaceDE w:val="0"/>
        <w:autoSpaceDN w:val="0"/>
        <w:adjustRightInd w:val="0"/>
        <w:spacing w:line="240" w:lineRule="auto"/>
        <w:ind w:left="480" w:hanging="480"/>
        <w:rPr>
          <w:rFonts w:cs="Calibri"/>
          <w:noProof/>
          <w:color w:val="FF0000"/>
        </w:rPr>
      </w:pPr>
      <w:r>
        <w:rPr>
          <w:rFonts w:cs="Calibri"/>
          <w:noProof/>
          <w:color w:val="FF0000"/>
        </w:rPr>
        <w:t>OpenStreetMap contributors. (2015) Planet dump [Data file from $</w:t>
      </w:r>
      <w:r w:rsidRPr="00D94264">
        <w:rPr>
          <w:rFonts w:cs="Calibri"/>
          <w:noProof/>
          <w:color w:val="FF0000"/>
        </w:rPr>
        <w:t>date</w:t>
      </w:r>
      <w:r>
        <w:rPr>
          <w:rFonts w:cs="Calibri"/>
          <w:noProof/>
          <w:color w:val="FF0000"/>
        </w:rPr>
        <w:t xml:space="preserve"> of database </w:t>
      </w:r>
      <w:r w:rsidRPr="00D94264">
        <w:rPr>
          <w:rFonts w:cs="Calibri"/>
          <w:noProof/>
          <w:color w:val="FF0000"/>
        </w:rPr>
        <w:t>dump</w:t>
      </w:r>
      <w:r>
        <w:rPr>
          <w:rFonts w:cs="Calibri"/>
          <w:noProof/>
          <w:color w:val="FF0000"/>
        </w:rPr>
        <w:t>$]. Retrieved from </w:t>
      </w:r>
      <w:hyperlink r:id="rId29" w:history="1">
        <w:r w:rsidR="005316DB" w:rsidRPr="00D94264">
          <w:rPr>
            <w:noProof/>
            <w:color w:val="FF0000"/>
          </w:rPr>
          <w:t>https://planet.openstreetmap.org</w:t>
        </w:r>
      </w:hyperlink>
      <w:r>
        <w:rPr>
          <w:rFonts w:cs="Calibri"/>
          <w:noProof/>
          <w:color w:val="FF0000"/>
        </w:rPr>
        <w:t>.</w:t>
      </w:r>
    </w:p>
    <w:p w:rsidR="00CD1E51" w:rsidRPr="00CD1E51" w:rsidRDefault="006A53AF" w:rsidP="00CD1E51">
      <w:pPr>
        <w:widowControl w:val="0"/>
        <w:autoSpaceDE w:val="0"/>
        <w:autoSpaceDN w:val="0"/>
        <w:adjustRightInd w:val="0"/>
        <w:spacing w:line="240" w:lineRule="auto"/>
        <w:ind w:left="480" w:hanging="480"/>
        <w:rPr>
          <w:rFonts w:cs="Calibri"/>
          <w:noProof/>
        </w:rPr>
      </w:pPr>
      <w:r>
        <w:rPr>
          <w:rFonts w:cs="Calibri"/>
          <w:noProof/>
          <w:color w:val="FF0000"/>
        </w:rPr>
        <w:fldChar w:fldCharType="begin" w:fldLock="1"/>
      </w:r>
      <w:r>
        <w:rPr>
          <w:rFonts w:cs="Calibri"/>
          <w:noProof/>
          <w:color w:val="FF0000"/>
        </w:rPr>
        <w:instrText xml:space="preserve">ADDIN Mendeley Bibliography CSL_BIBLIOGRAPHY </w:instrText>
      </w:r>
      <w:r>
        <w:rPr>
          <w:rFonts w:cs="Calibri"/>
          <w:noProof/>
          <w:color w:val="FF0000"/>
        </w:rPr>
        <w:fldChar w:fldCharType="separate"/>
      </w:r>
      <w:r w:rsidR="00CD1E51" w:rsidRPr="00CD1E51">
        <w:rPr>
          <w:rFonts w:cs="Calibri"/>
          <w:noProof/>
        </w:rPr>
        <w:t xml:space="preserve">Arakaki, R. K., &amp; Usberti, F. L. (2018). Hybrid genetic algorithm for the open capacitated arc routing problem. </w:t>
      </w:r>
      <w:r w:rsidR="00CD1E51" w:rsidRPr="00CD1E51">
        <w:rPr>
          <w:rFonts w:cs="Calibri"/>
          <w:i/>
          <w:iCs/>
          <w:noProof/>
        </w:rPr>
        <w:t>Computers and Operations Research</w:t>
      </w:r>
      <w:r w:rsidR="00CD1E51" w:rsidRPr="00CD1E51">
        <w:rPr>
          <w:rFonts w:cs="Calibri"/>
          <w:noProof/>
        </w:rPr>
        <w:t>. https://doi.org/10.1016/j.cor.2017.09.020</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Bătăgan, L. (2011). Smart Cities and Sustainability Models. </w:t>
      </w:r>
      <w:r w:rsidRPr="00CD1E51">
        <w:rPr>
          <w:rFonts w:cs="Calibri"/>
          <w:i/>
          <w:iCs/>
          <w:noProof/>
        </w:rPr>
        <w:t>Revista de Informatică Economică</w:t>
      </w:r>
      <w:r w:rsidRPr="00CD1E51">
        <w:rPr>
          <w:rFonts w:cs="Calibri"/>
          <w:noProof/>
        </w:rPr>
        <w:t xml:space="preserve">, </w:t>
      </w:r>
      <w:r w:rsidRPr="00CD1E51">
        <w:rPr>
          <w:rFonts w:cs="Calibri"/>
          <w:i/>
          <w:iCs/>
          <w:noProof/>
        </w:rPr>
        <w:t>15</w:t>
      </w:r>
      <w:r w:rsidRPr="00CD1E51">
        <w:rPr>
          <w:rFonts w:cs="Calibri"/>
          <w:noProof/>
        </w:rPr>
        <w:t>(3), 80–87. Retrieved from http://revistaie.ase.ro/content/59/07 - Batagan.pdf</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Beliën, J., De Boeck, L., &amp; Van Ackere, J. (2011). Municipal Solid Waste Collection and Management Problems: A Literature Review. </w:t>
      </w:r>
      <w:r w:rsidRPr="00CD1E51">
        <w:rPr>
          <w:rFonts w:cs="Calibri"/>
          <w:i/>
          <w:iCs/>
          <w:noProof/>
        </w:rPr>
        <w:t>Transportation Science</w:t>
      </w:r>
      <w:r w:rsidRPr="00CD1E51">
        <w:rPr>
          <w:rFonts w:cs="Calibri"/>
          <w:noProof/>
        </w:rPr>
        <w:t>. https://doi.org/10.1287/trsc.1120.0448</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Buenrostro-Delgado, O., Ortega-Rodriguez, J. M., Clemitshaw, K. C., González-Razo, C., &amp; Hernández-Paniagua, I. Y. (2015). Use of genetic algorithms to improve the solid waste collection service in an urban area. </w:t>
      </w:r>
      <w:r w:rsidRPr="00CD1E51">
        <w:rPr>
          <w:rFonts w:cs="Calibri"/>
          <w:i/>
          <w:iCs/>
          <w:noProof/>
        </w:rPr>
        <w:t>Waste Management (New York, N.Y.)</w:t>
      </w:r>
      <w:r w:rsidRPr="00CD1E51">
        <w:rPr>
          <w:rFonts w:cs="Calibri"/>
          <w:noProof/>
        </w:rPr>
        <w:t>. https://doi.org/10.1016/j.wasman.2015.03.026</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Caragliu, A., del Bo, C., &amp; Nijkamp, P. (2011). Smart cities in Europe. </w:t>
      </w:r>
      <w:r w:rsidRPr="00CD1E51">
        <w:rPr>
          <w:rFonts w:cs="Calibri"/>
          <w:i/>
          <w:iCs/>
          <w:noProof/>
        </w:rPr>
        <w:t>Journal of Urban Technology</w:t>
      </w:r>
      <w:r w:rsidRPr="00CD1E51">
        <w:rPr>
          <w:rFonts w:cs="Calibri"/>
          <w:noProof/>
        </w:rPr>
        <w:t xml:space="preserve">, </w:t>
      </w:r>
      <w:r w:rsidRPr="00CD1E51">
        <w:rPr>
          <w:rFonts w:cs="Calibri"/>
          <w:i/>
          <w:iCs/>
          <w:noProof/>
        </w:rPr>
        <w:t>18</w:t>
      </w:r>
      <w:r w:rsidRPr="00CD1E51">
        <w:rPr>
          <w:rFonts w:cs="Calibri"/>
          <w:noProof/>
        </w:rPr>
        <w:t>(2), 65–82. https://doi.org/10.1080/10630732.2011.601117</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Carr, J. (2014). An Introduction to Genetic Algorithms. </w:t>
      </w:r>
      <w:r w:rsidRPr="00CD1E51">
        <w:rPr>
          <w:rFonts w:cs="Calibri"/>
          <w:i/>
          <w:iCs/>
          <w:noProof/>
        </w:rPr>
        <w:t>Whitman College Mathematics Department</w:t>
      </w:r>
      <w:r w:rsidRPr="00CD1E51">
        <w:rPr>
          <w:rFonts w:cs="Calibri"/>
          <w:noProof/>
        </w:rPr>
        <w:t>. https://doi.org/10.1016/S0898-1221(96)90227-8</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Catania, V., &amp; Ventura, D. (2014). An Approach for Monitoring and Smart Planning of Urban Solid Waste Management Using Smart-M3 Platform. </w:t>
      </w:r>
      <w:r w:rsidRPr="00CD1E51">
        <w:rPr>
          <w:rFonts w:cs="Calibri"/>
          <w:i/>
          <w:iCs/>
          <w:noProof/>
        </w:rPr>
        <w:t>15th Conference of Open Innovations Association FRUCT</w:t>
      </w:r>
      <w:r w:rsidRPr="00CD1E51">
        <w:rPr>
          <w:rFonts w:cs="Calibri"/>
          <w:noProof/>
        </w:rPr>
        <w:t>. https://doi.org/10.1109/FRUCT.2014.6872422</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Chourabi, H., Nam, T., Walker, S., Gil-Garcia, J. R., Mellouli, S., Nahon, K., … Scholl, H. J. (2012). Understanding smart cities: An integrative framework. In </w:t>
      </w:r>
      <w:r w:rsidRPr="00CD1E51">
        <w:rPr>
          <w:rFonts w:cs="Calibri"/>
          <w:i/>
          <w:iCs/>
          <w:noProof/>
        </w:rPr>
        <w:t>Proceedings of the Annual Hawaii International Conference on System Sciences</w:t>
      </w:r>
      <w:r w:rsidRPr="00CD1E51">
        <w:rPr>
          <w:rFonts w:cs="Calibri"/>
          <w:noProof/>
        </w:rPr>
        <w:t xml:space="preserve"> (pp. 2289–2297). https://doi.org/10.1109/HICSS.2012.615</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de Oliveira Simonetto, E., &amp; Borenstein, D. (2007). A decision support system for the operational planning of solid waste collection. </w:t>
      </w:r>
      <w:r w:rsidRPr="00CD1E51">
        <w:rPr>
          <w:rFonts w:cs="Calibri"/>
          <w:i/>
          <w:iCs/>
          <w:noProof/>
        </w:rPr>
        <w:t>Waste Management (New York, N.Y.)</w:t>
      </w:r>
      <w:r w:rsidRPr="00CD1E51">
        <w:rPr>
          <w:rFonts w:cs="Calibri"/>
          <w:noProof/>
        </w:rPr>
        <w:t>. https://doi.org/10.1016/j.wasman.2006.06.012</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Deng, X., Zhu, Z., Yang, Y., Li, X., Tian, Y., &amp; Xia, M. (2007). A Genetic Algorithm for the Capacitated Arc Routing Problem. In </w:t>
      </w:r>
      <w:r w:rsidRPr="00CD1E51">
        <w:rPr>
          <w:rFonts w:cs="Calibri"/>
          <w:i/>
          <w:iCs/>
          <w:noProof/>
        </w:rPr>
        <w:t>Proceedings of the IEEE: International Conference on Automation and Logistics</w:t>
      </w:r>
      <w:r w:rsidRPr="00CD1E51">
        <w:rPr>
          <w:rFonts w:cs="Calibri"/>
          <w:noProof/>
        </w:rPr>
        <w:t>. https://doi.org/10.1145/1569901.1569947</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Fadzli, M., Najwa, N., &amp; Luis, M. (2015). Capacitated arc routing problem and its extensions in waste collection. In </w:t>
      </w:r>
      <w:r w:rsidRPr="00CD1E51">
        <w:rPr>
          <w:rFonts w:cs="Calibri"/>
          <w:i/>
          <w:iCs/>
          <w:noProof/>
        </w:rPr>
        <w:t>AIP Conference Proceedings</w:t>
      </w:r>
      <w:r w:rsidRPr="00CD1E51">
        <w:rPr>
          <w:rFonts w:cs="Calibri"/>
          <w:noProof/>
        </w:rPr>
        <w:t>. https://doi.org/10.1063/1.4915634</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Fujdiak, R., Masek, P., Mlynek, P., Misurec, J., &amp; Olshannikova, E. (2016). Using genetic algorithm for advanced municipal waste collection in Smart City. In </w:t>
      </w:r>
      <w:r w:rsidRPr="00CD1E51">
        <w:rPr>
          <w:rFonts w:cs="Calibri"/>
          <w:i/>
          <w:iCs/>
          <w:noProof/>
        </w:rPr>
        <w:t>2016 10th International Symposium on Communication Systems, Networks and Digital Signal Processing (CSNDSP)</w:t>
      </w:r>
      <w:r w:rsidRPr="00CD1E51">
        <w:rPr>
          <w:rFonts w:cs="Calibri"/>
          <w:noProof/>
        </w:rPr>
        <w:t>. https://doi.org/10.1109/CSNDSP.2016.7574016</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Giffinger, R. (2007). Smart cities Ranking of European medium-sized cities. </w:t>
      </w:r>
      <w:r w:rsidRPr="00CD1E51">
        <w:rPr>
          <w:rFonts w:cs="Calibri"/>
          <w:i/>
          <w:iCs/>
          <w:noProof/>
        </w:rPr>
        <w:t>October</w:t>
      </w:r>
      <w:r w:rsidRPr="00CD1E51">
        <w:rPr>
          <w:rFonts w:cs="Calibri"/>
          <w:noProof/>
        </w:rPr>
        <w:t xml:space="preserve">, </w:t>
      </w:r>
      <w:r w:rsidRPr="00CD1E51">
        <w:rPr>
          <w:rFonts w:cs="Calibri"/>
          <w:i/>
          <w:iCs/>
          <w:noProof/>
        </w:rPr>
        <w:t>16</w:t>
      </w:r>
      <w:r w:rsidRPr="00CD1E51">
        <w:rPr>
          <w:rFonts w:cs="Calibri"/>
          <w:noProof/>
        </w:rPr>
        <w:t>(October), 13–18. https://doi.org/10.1016/S0264-2751(98)00050-X</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lastRenderedPageBreak/>
        <w:t xml:space="preserve">Grimm, N. B., Faeth, S. H., Golubiewski, N. E., Redman, C. L., Wu, J., Bai, X., &amp; Briggs, J. M. (2008). Global Change and the Ecology of Cities. </w:t>
      </w:r>
      <w:r w:rsidRPr="00CD1E51">
        <w:rPr>
          <w:rFonts w:cs="Calibri"/>
          <w:i/>
          <w:iCs/>
          <w:noProof/>
        </w:rPr>
        <w:t>Science</w:t>
      </w:r>
      <w:r w:rsidRPr="00CD1E51">
        <w:rPr>
          <w:rFonts w:cs="Calibri"/>
          <w:noProof/>
        </w:rPr>
        <w:t xml:space="preserve">, </w:t>
      </w:r>
      <w:r w:rsidRPr="00CD1E51">
        <w:rPr>
          <w:rFonts w:cs="Calibri"/>
          <w:i/>
          <w:iCs/>
          <w:noProof/>
        </w:rPr>
        <w:t>319</w:t>
      </w:r>
      <w:r w:rsidRPr="00CD1E51">
        <w:rPr>
          <w:rFonts w:cs="Calibri"/>
          <w:noProof/>
        </w:rPr>
        <w:t>(5864), 756–760. https://doi.org/10.1126/science.1150195</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Guerrero, L. A., Maas, G., &amp; Hogland, W. (2013). Solid waste management challenges for cities in developing countries. </w:t>
      </w:r>
      <w:r w:rsidRPr="00CD1E51">
        <w:rPr>
          <w:rFonts w:cs="Calibri"/>
          <w:i/>
          <w:iCs/>
          <w:noProof/>
        </w:rPr>
        <w:t>Waste Management</w:t>
      </w:r>
      <w:r w:rsidRPr="00CD1E51">
        <w:rPr>
          <w:rFonts w:cs="Calibri"/>
          <w:noProof/>
        </w:rPr>
        <w:t>. https://doi.org/10.1016/j.wasman.2012.09.008</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Gurstein, M. B. (2011). Open data: Empowering the empowered or effective data use for everyone? </w:t>
      </w:r>
      <w:r w:rsidRPr="00CD1E51">
        <w:rPr>
          <w:rFonts w:cs="Calibri"/>
          <w:i/>
          <w:iCs/>
          <w:noProof/>
        </w:rPr>
        <w:t>First Monday</w:t>
      </w:r>
      <w:r w:rsidRPr="00CD1E51">
        <w:rPr>
          <w:rFonts w:cs="Calibri"/>
          <w:noProof/>
        </w:rPr>
        <w:t>. https://doi.org/10.5210/fm.v16i2.3316</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HAN, H., &amp; Cueto, E. P. (2015). Waste Collection Vehicle Routing Problem: A Literature Review. </w:t>
      </w:r>
      <w:r w:rsidRPr="00CD1E51">
        <w:rPr>
          <w:rFonts w:cs="Calibri"/>
          <w:i/>
          <w:iCs/>
          <w:noProof/>
        </w:rPr>
        <w:t>PROMET - Traffic&amp;Transportation</w:t>
      </w:r>
      <w:r w:rsidRPr="00CD1E51">
        <w:rPr>
          <w:rFonts w:cs="Calibri"/>
          <w:noProof/>
        </w:rPr>
        <w:t>. https://doi.org/10.7307/ptt.v27i4.1616</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Holland, J. H. (1992). Genetic Algorithms. </w:t>
      </w:r>
      <w:r w:rsidRPr="00CD1E51">
        <w:rPr>
          <w:rFonts w:cs="Calibri"/>
          <w:i/>
          <w:iCs/>
          <w:noProof/>
        </w:rPr>
        <w:t>Scientific American</w:t>
      </w:r>
      <w:r w:rsidRPr="00CD1E51">
        <w:rPr>
          <w:rFonts w:cs="Calibri"/>
          <w:noProof/>
        </w:rPr>
        <w:t>. https://doi.org/10.1038/scientificamerican0792-66</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Hollands, R. G. (2008). Will the real smart city please stand up? </w:t>
      </w:r>
      <w:r w:rsidRPr="00CD1E51">
        <w:rPr>
          <w:rFonts w:cs="Calibri"/>
          <w:i/>
          <w:iCs/>
          <w:noProof/>
        </w:rPr>
        <w:t>City</w:t>
      </w:r>
      <w:r w:rsidRPr="00CD1E51">
        <w:rPr>
          <w:rFonts w:cs="Calibri"/>
          <w:noProof/>
        </w:rPr>
        <w:t xml:space="preserve">, </w:t>
      </w:r>
      <w:r w:rsidRPr="00CD1E51">
        <w:rPr>
          <w:rFonts w:cs="Calibri"/>
          <w:i/>
          <w:iCs/>
          <w:noProof/>
        </w:rPr>
        <w:t>12</w:t>
      </w:r>
      <w:r w:rsidRPr="00CD1E51">
        <w:rPr>
          <w:rFonts w:cs="Calibri"/>
          <w:noProof/>
        </w:rPr>
        <w:t>(3), 303–320. https://doi.org/10.1080/13604810802479126</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Hoornweg, D., &amp; Bhada-Tata, P. (2012). </w:t>
      </w:r>
      <w:r w:rsidRPr="00CD1E51">
        <w:rPr>
          <w:rFonts w:cs="Calibri"/>
          <w:i/>
          <w:iCs/>
          <w:noProof/>
        </w:rPr>
        <w:t>What a waste: a global review of solid waste management</w:t>
      </w:r>
      <w:r w:rsidRPr="00CD1E51">
        <w:rPr>
          <w:rFonts w:cs="Calibri"/>
          <w:noProof/>
        </w:rPr>
        <w:t xml:space="preserve">. </w:t>
      </w:r>
      <w:r w:rsidRPr="00CD1E51">
        <w:rPr>
          <w:rFonts w:cs="Calibri"/>
          <w:i/>
          <w:iCs/>
          <w:noProof/>
        </w:rPr>
        <w:t>World Bank, Washington DC</w:t>
      </w:r>
      <w:r w:rsidRPr="00CD1E51">
        <w:rPr>
          <w:rFonts w:cs="Calibri"/>
          <w:noProof/>
        </w:rPr>
        <w:t>.</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Huijboom, N., &amp; Broek, T. Van Den. (2011). Open data : an international comparison of strategies. </w:t>
      </w:r>
      <w:r w:rsidRPr="00CD1E51">
        <w:rPr>
          <w:rFonts w:cs="Calibri"/>
          <w:i/>
          <w:iCs/>
          <w:noProof/>
        </w:rPr>
        <w:t>European Journal of EPractice</w:t>
      </w:r>
      <w:r w:rsidRPr="00CD1E51">
        <w:rPr>
          <w:rFonts w:cs="Calibri"/>
          <w:noProof/>
        </w:rPr>
        <w:t>. https://doi.org/1988-625X</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Janssen, M., Charalabidis, Y., &amp; Zuiderwijk, A. (2012). Benefits, Adoption Barriers and Myths of Open Data and Open Government. </w:t>
      </w:r>
      <w:r w:rsidRPr="00CD1E51">
        <w:rPr>
          <w:rFonts w:cs="Calibri"/>
          <w:i/>
          <w:iCs/>
          <w:noProof/>
        </w:rPr>
        <w:t>Information Systems Management</w:t>
      </w:r>
      <w:r w:rsidRPr="00CD1E51">
        <w:rPr>
          <w:rFonts w:cs="Calibri"/>
          <w:noProof/>
        </w:rPr>
        <w:t>. https://doi.org/10.1080/10580530.2012.716740</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Jebari, K., &amp; Madiafi, M. (2013). Selection Methods for Genetic Algorithms. </w:t>
      </w:r>
      <w:r w:rsidRPr="00CD1E51">
        <w:rPr>
          <w:rFonts w:cs="Calibri"/>
          <w:i/>
          <w:iCs/>
          <w:noProof/>
        </w:rPr>
        <w:t>International Journal of Emerging Sciences</w:t>
      </w:r>
      <w:r w:rsidRPr="00CD1E51">
        <w:rPr>
          <w:rFonts w:cs="Calibri"/>
          <w:noProof/>
        </w:rPr>
        <w:t>.</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Karadimas, N. V., Papatzelou, K., &amp; Loumos, V. G. (2007). </w:t>
      </w:r>
      <w:r w:rsidRPr="00CD1E51">
        <w:rPr>
          <w:rFonts w:cs="Calibri"/>
          <w:i/>
          <w:iCs/>
          <w:noProof/>
        </w:rPr>
        <w:t>Genetic algorithms for municipal solid waste collection and routing optimization</w:t>
      </w:r>
      <w:r w:rsidRPr="00CD1E51">
        <w:rPr>
          <w:rFonts w:cs="Calibri"/>
          <w:noProof/>
        </w:rPr>
        <w:t xml:space="preserve">. </w:t>
      </w:r>
      <w:r w:rsidRPr="00CD1E51">
        <w:rPr>
          <w:rFonts w:cs="Calibri"/>
          <w:i/>
          <w:iCs/>
          <w:noProof/>
        </w:rPr>
        <w:t>IFIP International Federation for Information Processing</w:t>
      </w:r>
      <w:r w:rsidRPr="00CD1E51">
        <w:rPr>
          <w:rFonts w:cs="Calibri"/>
          <w:noProof/>
        </w:rPr>
        <w:t>. https://doi.org/10.1007/978-0-387-74161-1_24</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Kumar, M., Husian, M., Upreti, N., &amp; Gupta, D. (2010). Genetic Algorithm: Review and Application. </w:t>
      </w:r>
      <w:r w:rsidRPr="00CD1E51">
        <w:rPr>
          <w:rFonts w:cs="Calibri"/>
          <w:i/>
          <w:iCs/>
          <w:noProof/>
        </w:rPr>
        <w:t>International Journal of Information Technology and Knowledge Management</w:t>
      </w:r>
      <w:r w:rsidRPr="00CD1E51">
        <w:rPr>
          <w:rFonts w:cs="Calibri"/>
          <w:noProof/>
        </w:rPr>
        <w:t>.</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Kumar, V., &amp; Panneerselvam, R. (2017). A Study of Crossover Operators for Genetic Algorithms to Solve VRP and its Variants and New Sinusoidal Motion Crossover Operator. </w:t>
      </w:r>
      <w:r w:rsidRPr="00CD1E51">
        <w:rPr>
          <w:rFonts w:cs="Calibri"/>
          <w:i/>
          <w:iCs/>
          <w:noProof/>
        </w:rPr>
        <w:t>International Journal of Computational Intelligence Research ISSN</w:t>
      </w:r>
      <w:r w:rsidRPr="00CD1E51">
        <w:rPr>
          <w:rFonts w:cs="Calibri"/>
          <w:noProof/>
        </w:rPr>
        <w:t>.</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Lacomme, P., Prins, C., &amp; Ramdane-Cherif, W. (2001). A genetic algorithm for the capacitated arc routing problem and its extensions. In </w:t>
      </w:r>
      <w:r w:rsidRPr="00CD1E51">
        <w:rPr>
          <w:rFonts w:cs="Calibri"/>
          <w:i/>
          <w:iCs/>
          <w:noProof/>
        </w:rPr>
        <w:t>Lecture Notes in Computer Science (including subseries Lecture Notes in Artificial Intelligence and Lecture Notes in Bioinformatics)</w:t>
      </w:r>
      <w:r w:rsidRPr="00CD1E51">
        <w:rPr>
          <w:rFonts w:cs="Calibri"/>
          <w:noProof/>
        </w:rPr>
        <w:t>. https://doi.org/10.1007/3-540-45365-2_49</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Mendes, A. C. (2017). Almeida Henriques: “Smart cities” precisam de apoios. Retrieved June 1, 2018, from https://www.jornaldenegocios.pt/negocios-iniciativas/cidades-inteligentes/detalhe/almeida-henriques-smart-cities-precisam-de-apoios</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Mitchell, M. (1995). Genetic algorithms: An overview. </w:t>
      </w:r>
      <w:r w:rsidRPr="00CD1E51">
        <w:rPr>
          <w:rFonts w:cs="Calibri"/>
          <w:i/>
          <w:iCs/>
          <w:noProof/>
        </w:rPr>
        <w:t>Complexity</w:t>
      </w:r>
      <w:r w:rsidRPr="00CD1E51">
        <w:rPr>
          <w:rFonts w:cs="Calibri"/>
          <w:noProof/>
        </w:rPr>
        <w:t xml:space="preserve">, </w:t>
      </w:r>
      <w:r w:rsidRPr="00CD1E51">
        <w:rPr>
          <w:rFonts w:cs="Calibri"/>
          <w:i/>
          <w:iCs/>
          <w:noProof/>
        </w:rPr>
        <w:t>1</w:t>
      </w:r>
      <w:r w:rsidRPr="00CD1E51">
        <w:rPr>
          <w:rFonts w:cs="Calibri"/>
          <w:noProof/>
        </w:rPr>
        <w:t>(1), 31–39. https://doi.org/10.1002/cplx.6130010108</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Mohammed, M. A., Abd Ghani, M. K., Hamed, R. I., Mostafa, S. A., Ahmad, M. S., &amp; Ibrahim, D. A. </w:t>
      </w:r>
      <w:r w:rsidRPr="00CD1E51">
        <w:rPr>
          <w:rFonts w:cs="Calibri"/>
          <w:noProof/>
        </w:rPr>
        <w:lastRenderedPageBreak/>
        <w:t xml:space="preserve">(2017). Solving vehicle routing problem by using improved genetic algorithm for optimal solution. </w:t>
      </w:r>
      <w:r w:rsidRPr="00CD1E51">
        <w:rPr>
          <w:rFonts w:cs="Calibri"/>
          <w:i/>
          <w:iCs/>
          <w:noProof/>
        </w:rPr>
        <w:t>Journal of Computational Science</w:t>
      </w:r>
      <w:r w:rsidRPr="00CD1E51">
        <w:rPr>
          <w:rFonts w:cs="Calibri"/>
          <w:noProof/>
        </w:rPr>
        <w:t>. https://doi.org/10.1016/j.jocs.2017.04.003</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Molloy, J. C. (2011). The open knowledge foundation: Open data means better science. </w:t>
      </w:r>
      <w:r w:rsidRPr="00CD1E51">
        <w:rPr>
          <w:rFonts w:cs="Calibri"/>
          <w:i/>
          <w:iCs/>
          <w:noProof/>
        </w:rPr>
        <w:t>PLoS Biology</w:t>
      </w:r>
      <w:r w:rsidRPr="00CD1E51">
        <w:rPr>
          <w:rFonts w:cs="Calibri"/>
          <w:noProof/>
        </w:rPr>
        <w:t>. https://doi.org/10.1371/journal.pbio.1001195</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Mourão, M. C., Nunes, A. C., &amp; Prins, C. (2009). Heuristic methods for the sectoring arc routing problem. </w:t>
      </w:r>
      <w:r w:rsidRPr="00CD1E51">
        <w:rPr>
          <w:rFonts w:cs="Calibri"/>
          <w:i/>
          <w:iCs/>
          <w:noProof/>
        </w:rPr>
        <w:t>European Journal of Operational Research</w:t>
      </w:r>
      <w:r w:rsidRPr="00CD1E51">
        <w:rPr>
          <w:rFonts w:cs="Calibri"/>
          <w:noProof/>
        </w:rPr>
        <w:t>. https://doi.org/10.1016/j.ejor.2008.04.025</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Nam, T., &amp; Pardo, T. A. (2011). Conceptualizing smart city with dimensions of technology, people, and institutions. In </w:t>
      </w:r>
      <w:r w:rsidRPr="00CD1E51">
        <w:rPr>
          <w:rFonts w:cs="Calibri"/>
          <w:i/>
          <w:iCs/>
          <w:noProof/>
        </w:rPr>
        <w:t>Proceedings of the 12th Annual International Digital Government Research Conference on Digital Government Innovation in Challenging Times - dg.o ’11</w:t>
      </w:r>
      <w:r w:rsidRPr="00CD1E51">
        <w:rPr>
          <w:rFonts w:cs="Calibri"/>
          <w:noProof/>
        </w:rPr>
        <w:t xml:space="preserve"> (p. 282). https://doi.org/10.1145/2037556.2037602</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Pereira, F. B., Tavares, J., Machado, P., &amp; Costa, E. (2002). GVR: A New Genetic Representation for the Vehicle Routing Problem. </w:t>
      </w:r>
      <w:r w:rsidRPr="00CD1E51">
        <w:rPr>
          <w:rFonts w:cs="Calibri"/>
          <w:i/>
          <w:iCs/>
          <w:noProof/>
        </w:rPr>
        <w:t>Artificial Intelligence and Cognitive Science: 13th Irish International Conference, AICS 2002, Limerick, Ireland, September 12-13, 2002 - Proceedings</w:t>
      </w:r>
      <w:r w:rsidRPr="00CD1E51">
        <w:rPr>
          <w:rFonts w:cs="Calibri"/>
          <w:noProof/>
        </w:rPr>
        <w:t>. https://doi.org/10.1007/3-540-45750-X_12</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Ramdane-Cherif, W. (2006). Evolutionary algorithms for capacitated arc routing problems with time windows. In </w:t>
      </w:r>
      <w:r w:rsidRPr="00CD1E51">
        <w:rPr>
          <w:rFonts w:cs="Calibri"/>
          <w:i/>
          <w:iCs/>
          <w:noProof/>
        </w:rPr>
        <w:t>IFAC Proceedings Volumes (IFAC-PapersOnline)</w:t>
      </w:r>
      <w:r w:rsidRPr="00CD1E51">
        <w:rPr>
          <w:rFonts w:cs="Calibri"/>
          <w:noProof/>
        </w:rPr>
        <w:t>.</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Saini, N. (2017). Review of Selection Methods in Genetic Algorithms. </w:t>
      </w:r>
      <w:r w:rsidRPr="00CD1E51">
        <w:rPr>
          <w:rFonts w:cs="Calibri"/>
          <w:i/>
          <w:iCs/>
          <w:noProof/>
        </w:rPr>
        <w:t>International Journal Of Engineering And Computer Science</w:t>
      </w:r>
      <w:r w:rsidRPr="00CD1E51">
        <w:rPr>
          <w:rFonts w:cs="Calibri"/>
          <w:noProof/>
        </w:rPr>
        <w:t>. https://doi.org/10.18535/ijecs/v6i12.04</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Science for Environment Policy. (2015). Indicators for sustainable cities. </w:t>
      </w:r>
      <w:r w:rsidRPr="00CD1E51">
        <w:rPr>
          <w:rFonts w:cs="Calibri"/>
          <w:i/>
          <w:iCs/>
          <w:noProof/>
        </w:rPr>
        <w:t>European Commission</w:t>
      </w:r>
      <w:r w:rsidRPr="00CD1E51">
        <w:rPr>
          <w:rFonts w:cs="Calibri"/>
          <w:noProof/>
        </w:rPr>
        <w:t>, (12), 1–189. https://doi.org/10.2779/61700</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United Nations. (2014). </w:t>
      </w:r>
      <w:r w:rsidRPr="00CD1E51">
        <w:rPr>
          <w:rFonts w:cs="Calibri"/>
          <w:i/>
          <w:iCs/>
          <w:noProof/>
        </w:rPr>
        <w:t>World Urbanization Prospects 2014</w:t>
      </w:r>
      <w:r w:rsidRPr="00CD1E51">
        <w:rPr>
          <w:rFonts w:cs="Calibri"/>
          <w:noProof/>
        </w:rPr>
        <w:t xml:space="preserve">. </w:t>
      </w:r>
      <w:r w:rsidRPr="00CD1E51">
        <w:rPr>
          <w:rFonts w:cs="Calibri"/>
          <w:i/>
          <w:iCs/>
          <w:noProof/>
        </w:rPr>
        <w:t>Demographic Research</w:t>
      </w:r>
      <w:r w:rsidRPr="00CD1E51">
        <w:rPr>
          <w:rFonts w:cs="Calibri"/>
          <w:noProof/>
        </w:rPr>
        <w:t>. https://doi.org/(ST/ESA/SER.A/366)</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Whitley, D. (1994). A genetic algorithm tutorial. </w:t>
      </w:r>
      <w:r w:rsidRPr="00CD1E51">
        <w:rPr>
          <w:rFonts w:cs="Calibri"/>
          <w:i/>
          <w:iCs/>
          <w:noProof/>
        </w:rPr>
        <w:t>Statistics and Computing</w:t>
      </w:r>
      <w:r w:rsidRPr="00CD1E51">
        <w:rPr>
          <w:rFonts w:cs="Calibri"/>
          <w:noProof/>
        </w:rPr>
        <w:t>. https://doi.org/10.1007/BF00175354</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Willemse, E. J., &amp; Joubert, J. W. (2016). Constructive heuristics for the Mixed Capacity Arc Routing Problem under Time Restrictions with Intermediate Facilities. </w:t>
      </w:r>
      <w:r w:rsidRPr="00CD1E51">
        <w:rPr>
          <w:rFonts w:cs="Calibri"/>
          <w:i/>
          <w:iCs/>
          <w:noProof/>
        </w:rPr>
        <w:t>Computers and Operations Research</w:t>
      </w:r>
      <w:r w:rsidRPr="00CD1E51">
        <w:rPr>
          <w:rFonts w:cs="Calibri"/>
          <w:noProof/>
        </w:rPr>
        <w:t>. https://doi.org/10.1016/j.cor.2015.10.010</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Wøhlk, S. (2008). A decade of Capacitated Arc Routing. </w:t>
      </w:r>
      <w:r w:rsidRPr="00CD1E51">
        <w:rPr>
          <w:rFonts w:cs="Calibri"/>
          <w:i/>
          <w:iCs/>
          <w:noProof/>
        </w:rPr>
        <w:t>Operations Research/ Computer Science Interfaces Series</w:t>
      </w:r>
      <w:r w:rsidRPr="00CD1E51">
        <w:rPr>
          <w:rFonts w:cs="Calibri"/>
          <w:noProof/>
        </w:rPr>
        <w:t>. https://doi.org/10.1007/978-0-387-77778-8_2</w:t>
      </w:r>
    </w:p>
    <w:p w:rsidR="002E21AF" w:rsidRDefault="006A53AF" w:rsidP="00CD1E51">
      <w:pPr>
        <w:widowControl w:val="0"/>
        <w:autoSpaceDE w:val="0"/>
        <w:autoSpaceDN w:val="0"/>
        <w:adjustRightInd w:val="0"/>
        <w:spacing w:line="240" w:lineRule="auto"/>
        <w:ind w:left="480" w:hanging="480"/>
        <w:rPr>
          <w:rFonts w:cs="Calibri"/>
          <w:noProof/>
          <w:color w:val="FF0000"/>
        </w:rPr>
      </w:pPr>
      <w:r>
        <w:rPr>
          <w:rFonts w:cs="Calibri"/>
          <w:noProof/>
          <w:color w:val="FF0000"/>
        </w:rPr>
        <w:fldChar w:fldCharType="end"/>
      </w:r>
    </w:p>
    <w:p w:rsidR="006A53AF" w:rsidRPr="006A53AF" w:rsidRDefault="006A53AF" w:rsidP="006A53AF">
      <w:pPr>
        <w:widowControl w:val="0"/>
        <w:autoSpaceDE w:val="0"/>
        <w:autoSpaceDN w:val="0"/>
        <w:adjustRightInd w:val="0"/>
        <w:spacing w:line="240" w:lineRule="auto"/>
        <w:rPr>
          <w:rFonts w:cs="Calibri"/>
          <w:noProof/>
          <w:color w:val="FF0000"/>
        </w:rPr>
      </w:pPr>
    </w:p>
    <w:p w:rsidR="00C44CA3" w:rsidRDefault="005247B5">
      <w:pPr>
        <w:pStyle w:val="Heading1"/>
      </w:pPr>
      <w:bookmarkStart w:id="107" w:name="_Toc523436036"/>
      <w:r>
        <w:lastRenderedPageBreak/>
        <w:t>Appendix (optional)</w:t>
      </w:r>
      <w:bookmarkEnd w:id="107"/>
    </w:p>
    <w:p w:rsidR="00C44CA3" w:rsidRDefault="00C44CA3">
      <w:pPr>
        <w:rPr>
          <w:color w:val="000000"/>
        </w:rPr>
      </w:pPr>
    </w:p>
    <w:p w:rsidR="00C44CA3" w:rsidRDefault="005247B5">
      <w:pPr>
        <w:pStyle w:val="Heading1"/>
      </w:pPr>
      <w:bookmarkStart w:id="108" w:name="_Toc523436037"/>
      <w:r>
        <w:lastRenderedPageBreak/>
        <w:t>Annexes (optional)</w:t>
      </w:r>
      <w:bookmarkEnd w:id="108"/>
    </w:p>
    <w:p w:rsidR="00C44CA3" w:rsidRDefault="00C44CA3">
      <w:pPr>
        <w:rPr>
          <w:color w:val="000000"/>
          <w:lang w:eastAsia="pt-PT"/>
        </w:rPr>
      </w:pPr>
    </w:p>
    <w:p w:rsidR="00C44CA3" w:rsidRDefault="00C44CA3">
      <w:pPr>
        <w:rPr>
          <w:lang w:eastAsia="pt-PT"/>
        </w:rPr>
      </w:pPr>
    </w:p>
    <w:p w:rsidR="00C44CA3" w:rsidRDefault="00C44CA3"/>
    <w:p w:rsidR="00C44CA3" w:rsidRDefault="00C44CA3"/>
    <w:p w:rsidR="00C44CA3" w:rsidRDefault="00C44CA3"/>
    <w:sectPr w:rsidR="00C44CA3" w:rsidSect="00401541">
      <w:pgSz w:w="11906" w:h="16838"/>
      <w:pgMar w:top="1418" w:right="1418" w:bottom="1418" w:left="1418" w:header="0" w:footer="709"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2E90" w:rsidRDefault="009B2E90">
      <w:pPr>
        <w:spacing w:after="0" w:line="240" w:lineRule="auto"/>
      </w:pPr>
      <w:r>
        <w:separator/>
      </w:r>
    </w:p>
  </w:endnote>
  <w:endnote w:type="continuationSeparator" w:id="0">
    <w:p w:rsidR="009B2E90" w:rsidRDefault="009B2E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Liberation Serif">
    <w:altName w:val="Times New Roman"/>
    <w:panose1 w:val="020B0604020202020204"/>
    <w:charset w:val="00"/>
    <w:family w:val="roman"/>
    <w:pitch w:val="variable"/>
  </w:font>
  <w:font w:name="DejaVu Sans">
    <w:altName w:val="Verdana"/>
    <w:panose1 w:val="020B0604020202020204"/>
    <w:charset w:val="00"/>
    <w:family w:val="roman"/>
    <w:pitch w:val="default"/>
  </w:font>
  <w:font w:name="Calibri">
    <w:panose1 w:val="020F0502020204030204"/>
    <w:charset w:val="00"/>
    <w:family w:val="swiss"/>
    <w:pitch w:val="variable"/>
    <w:sig w:usb0="E0002AFF" w:usb1="C000ACFF" w:usb2="00000009" w:usb3="00000000" w:csb0="000001FF" w:csb1="00000000"/>
  </w:font>
  <w:font w:name="Liberation Sans;Arial">
    <w:altName w:val="Arial"/>
    <w:panose1 w:val="020B0604020202020204"/>
    <w:charset w:val="00"/>
    <w:family w:val="roman"/>
    <w:notTrueType/>
    <w:pitch w:val="default"/>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OpenSymbol;Arial Unicode MS">
    <w:altName w:val="Cambria"/>
    <w:panose1 w:val="020B0604020202020204"/>
    <w:charset w:val="00"/>
    <w:family w:val="roman"/>
    <w:notTrueType/>
    <w:pitch w:val="default"/>
  </w:font>
  <w:font w:name="Liberation Serif;Times New Roma">
    <w:altName w:val="Times New Roman"/>
    <w:panose1 w:val="020B0604020202020204"/>
    <w:charset w:val="00"/>
    <w:family w:val="roman"/>
    <w:pitch w:val="default"/>
  </w:font>
  <w:font w:name="SimSun;宋体">
    <w:panose1 w:val="020B0604020202020204"/>
    <w:charset w:val="80"/>
    <w:family w:val="roman"/>
    <w:pitch w:val="default"/>
  </w:font>
  <w:font w:name="Liberation Sans">
    <w:altName w:val="Arial"/>
    <w:panose1 w:val="020B0604020202020204"/>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ircular Std Black;Calibri">
    <w:altName w:val="Cambria"/>
    <w:panose1 w:val="020B0604020202020204"/>
    <w:charset w:val="00"/>
    <w:family w:val="roman"/>
    <w:notTrueType/>
    <w:pitch w:val="default"/>
  </w:font>
  <w:font w:name="sans-serif;Arial">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AdvPSTim">
    <w:altName w:val="Cambria"/>
    <w:panose1 w:val="020B0604020202020204"/>
    <w:charset w:val="00"/>
    <w:family w:val="roman"/>
    <w:notTrueType/>
    <w:pitch w:val="default"/>
  </w:font>
  <w:font w:name="TimesNewRomanPSMT">
    <w:altName w:val="Times New Roman"/>
    <w:panose1 w:val="02020603050405020304"/>
    <w:charset w:val="00"/>
    <w:family w:val="roman"/>
    <w:notTrueType/>
    <w:pitch w:val="default"/>
  </w:font>
  <w:font w:name="TimesNewRomanPS">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STIXGeneral-Italic;STIXGeneral">
    <w:altName w:val="STIXGeneral"/>
    <w:panose1 w:val="00000000000000000000"/>
    <w:charset w:val="00"/>
    <w:family w:val="roman"/>
    <w:notTrueType/>
    <w:pitch w:val="default"/>
  </w:font>
  <w:font w:name="inherit;Cambria">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1E51" w:rsidRDefault="00CD1E51">
    <w:pPr>
      <w:pStyle w:val="Footer"/>
      <w:jc w:val="right"/>
      <w:rPr>
        <w:lang w:eastAsia="en-US"/>
      </w:rPr>
    </w:pPr>
    <w:r>
      <w:fldChar w:fldCharType="begin"/>
    </w:r>
    <w:r>
      <w:instrText>PAGE</w:instrText>
    </w:r>
    <w:r>
      <w:fldChar w:fldCharType="separate"/>
    </w:r>
    <w:proofErr w:type="spellStart"/>
    <w:r>
      <w:t>i</w:t>
    </w:r>
    <w:proofErr w:type="spellEnd"/>
    <w:r>
      <w:fldChar w:fldCharType="end"/>
    </w:r>
  </w:p>
  <w:p w:rsidR="00CD1E51" w:rsidRDefault="00CD1E51">
    <w:pPr>
      <w:pStyle w:val="Header"/>
      <w:jc w:val="right"/>
      <w:rPr>
        <w:color w:val="5C666C"/>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1E51" w:rsidRDefault="00CD1E51">
    <w:pPr>
      <w:pStyle w:val="Footer"/>
      <w:jc w:val="right"/>
    </w:pPr>
    <w:r>
      <w:fldChar w:fldCharType="begin"/>
    </w:r>
    <w:r>
      <w:instrText>PAGE</w:instrText>
    </w:r>
    <w:r>
      <w:fldChar w:fldCharType="separate"/>
    </w:r>
    <w:proofErr w:type="spellStart"/>
    <w:r>
      <w:t>i</w:t>
    </w:r>
    <w:proofErr w:type="spellEnd"/>
    <w:r>
      <w:fldChar w:fldCharType="end"/>
    </w:r>
  </w:p>
  <w:p w:rsidR="00CD1E51" w:rsidRDefault="00CD1E51">
    <w:pPr>
      <w:pStyle w:val="Header"/>
      <w:jc w:val="right"/>
      <w:rPr>
        <w:color w:val="5C666C"/>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1E51" w:rsidRDefault="00CD1E51">
    <w:pPr>
      <w:pStyle w:val="Footer"/>
      <w:jc w:val="right"/>
    </w:pPr>
    <w:r>
      <w:fldChar w:fldCharType="begin"/>
    </w:r>
    <w:r>
      <w:instrText>PAGE</w:instrText>
    </w:r>
    <w:r>
      <w:fldChar w:fldCharType="separate"/>
    </w:r>
    <w:r>
      <w:t>27</w:t>
    </w:r>
    <w:r>
      <w:fldChar w:fldCharType="end"/>
    </w:r>
  </w:p>
  <w:p w:rsidR="00CD1E51" w:rsidRDefault="00CD1E51">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2E90" w:rsidRDefault="009B2E90">
      <w:pPr>
        <w:spacing w:after="0" w:line="240" w:lineRule="auto"/>
      </w:pPr>
      <w:r>
        <w:separator/>
      </w:r>
    </w:p>
  </w:footnote>
  <w:footnote w:type="continuationSeparator" w:id="0">
    <w:p w:rsidR="009B2E90" w:rsidRDefault="009B2E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D55E8"/>
    <w:multiLevelType w:val="multilevel"/>
    <w:tmpl w:val="D5DE30C6"/>
    <w:lvl w:ilvl="0">
      <w:start w:val="1"/>
      <w:numFmt w:val="decimal"/>
      <w:pStyle w:val="Listanumerada"/>
      <w:lvlText w:val="%1."/>
      <w:lvlJc w:val="left"/>
      <w:pPr>
        <w:ind w:left="1287"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40CE6B34"/>
    <w:multiLevelType w:val="multilevel"/>
    <w:tmpl w:val="F01ABE6C"/>
    <w:lvl w:ilvl="0">
      <w:start w:val="1"/>
      <w:numFmt w:val="bullet"/>
      <w:pStyle w:val="Lista"/>
      <w:lvlText w:val=""/>
      <w:lvlJc w:val="left"/>
      <w:pPr>
        <w:ind w:left="1287" w:hanging="360"/>
      </w:pPr>
      <w:rPr>
        <w:rFonts w:ascii="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3560CFA"/>
    <w:multiLevelType w:val="multilevel"/>
    <w:tmpl w:val="E904047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7670F66"/>
    <w:multiLevelType w:val="multilevel"/>
    <w:tmpl w:val="CAF0D8A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1E76376"/>
    <w:multiLevelType w:val="multilevel"/>
    <w:tmpl w:val="C78E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01966F9"/>
    <w:multiLevelType w:val="multilevel"/>
    <w:tmpl w:val="3304AAC6"/>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 w15:restartNumberingAfterBreak="0">
    <w:nsid w:val="769A569E"/>
    <w:multiLevelType w:val="hybridMultilevel"/>
    <w:tmpl w:val="6AC22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5"/>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CA3"/>
    <w:rsid w:val="000162A2"/>
    <w:rsid w:val="00016BDF"/>
    <w:rsid w:val="00016D0E"/>
    <w:rsid w:val="00022BEF"/>
    <w:rsid w:val="000230F9"/>
    <w:rsid w:val="0003092A"/>
    <w:rsid w:val="0003427E"/>
    <w:rsid w:val="00040F1A"/>
    <w:rsid w:val="0005029B"/>
    <w:rsid w:val="0005125A"/>
    <w:rsid w:val="00057DAC"/>
    <w:rsid w:val="00066143"/>
    <w:rsid w:val="0006628D"/>
    <w:rsid w:val="00070985"/>
    <w:rsid w:val="00071D64"/>
    <w:rsid w:val="00074450"/>
    <w:rsid w:val="00083478"/>
    <w:rsid w:val="0008562C"/>
    <w:rsid w:val="000948D8"/>
    <w:rsid w:val="00094D6F"/>
    <w:rsid w:val="000A27FF"/>
    <w:rsid w:val="000A3AB7"/>
    <w:rsid w:val="000A3C02"/>
    <w:rsid w:val="000A5522"/>
    <w:rsid w:val="000B4F77"/>
    <w:rsid w:val="000B6050"/>
    <w:rsid w:val="000C1DDE"/>
    <w:rsid w:val="000C2490"/>
    <w:rsid w:val="000C379D"/>
    <w:rsid w:val="000E1302"/>
    <w:rsid w:val="000E1702"/>
    <w:rsid w:val="000E6D72"/>
    <w:rsid w:val="000F4157"/>
    <w:rsid w:val="000F60D9"/>
    <w:rsid w:val="000F62E7"/>
    <w:rsid w:val="00127572"/>
    <w:rsid w:val="00127D5C"/>
    <w:rsid w:val="00133FD0"/>
    <w:rsid w:val="0014366E"/>
    <w:rsid w:val="00147A5E"/>
    <w:rsid w:val="00156A79"/>
    <w:rsid w:val="00161819"/>
    <w:rsid w:val="00183BE4"/>
    <w:rsid w:val="00191849"/>
    <w:rsid w:val="001936F3"/>
    <w:rsid w:val="001A09B7"/>
    <w:rsid w:val="001A3706"/>
    <w:rsid w:val="001A5810"/>
    <w:rsid w:val="001A6868"/>
    <w:rsid w:val="001B12AA"/>
    <w:rsid w:val="001B19B4"/>
    <w:rsid w:val="001B5B98"/>
    <w:rsid w:val="001D7D53"/>
    <w:rsid w:val="001E203C"/>
    <w:rsid w:val="001E272E"/>
    <w:rsid w:val="001E6D2C"/>
    <w:rsid w:val="00201CA5"/>
    <w:rsid w:val="0020340F"/>
    <w:rsid w:val="00203DC2"/>
    <w:rsid w:val="002043A1"/>
    <w:rsid w:val="002147B4"/>
    <w:rsid w:val="0023273B"/>
    <w:rsid w:val="00232D9A"/>
    <w:rsid w:val="002342ED"/>
    <w:rsid w:val="00234328"/>
    <w:rsid w:val="002405A1"/>
    <w:rsid w:val="0024148D"/>
    <w:rsid w:val="00243DC2"/>
    <w:rsid w:val="00244E33"/>
    <w:rsid w:val="00247767"/>
    <w:rsid w:val="002647FD"/>
    <w:rsid w:val="0026664A"/>
    <w:rsid w:val="002718E9"/>
    <w:rsid w:val="00271D80"/>
    <w:rsid w:val="00277223"/>
    <w:rsid w:val="00280EFC"/>
    <w:rsid w:val="00284B95"/>
    <w:rsid w:val="002910D1"/>
    <w:rsid w:val="00293D60"/>
    <w:rsid w:val="002A23F7"/>
    <w:rsid w:val="002A4CFE"/>
    <w:rsid w:val="002A600C"/>
    <w:rsid w:val="002B1F3F"/>
    <w:rsid w:val="002B53BC"/>
    <w:rsid w:val="002C6B70"/>
    <w:rsid w:val="002C71D5"/>
    <w:rsid w:val="002D2700"/>
    <w:rsid w:val="002D56EE"/>
    <w:rsid w:val="002D664C"/>
    <w:rsid w:val="002E21AF"/>
    <w:rsid w:val="002E4533"/>
    <w:rsid w:val="002F28DD"/>
    <w:rsid w:val="003018F2"/>
    <w:rsid w:val="003020A1"/>
    <w:rsid w:val="00304A1E"/>
    <w:rsid w:val="00307E05"/>
    <w:rsid w:val="00310A4D"/>
    <w:rsid w:val="00312D9B"/>
    <w:rsid w:val="003143AE"/>
    <w:rsid w:val="003273A5"/>
    <w:rsid w:val="00337569"/>
    <w:rsid w:val="00353BDE"/>
    <w:rsid w:val="0035539E"/>
    <w:rsid w:val="003561FA"/>
    <w:rsid w:val="00361746"/>
    <w:rsid w:val="00362190"/>
    <w:rsid w:val="00367FAF"/>
    <w:rsid w:val="00375A49"/>
    <w:rsid w:val="003763F3"/>
    <w:rsid w:val="003807D2"/>
    <w:rsid w:val="00381D3D"/>
    <w:rsid w:val="003827CE"/>
    <w:rsid w:val="00383C50"/>
    <w:rsid w:val="00384766"/>
    <w:rsid w:val="00392137"/>
    <w:rsid w:val="00393DA1"/>
    <w:rsid w:val="0039525C"/>
    <w:rsid w:val="0039729E"/>
    <w:rsid w:val="003A087C"/>
    <w:rsid w:val="003A1743"/>
    <w:rsid w:val="003B2041"/>
    <w:rsid w:val="003B2B0E"/>
    <w:rsid w:val="003B59D0"/>
    <w:rsid w:val="003C1C4C"/>
    <w:rsid w:val="003C5607"/>
    <w:rsid w:val="003D178E"/>
    <w:rsid w:val="003D56F3"/>
    <w:rsid w:val="003D600C"/>
    <w:rsid w:val="003E16AF"/>
    <w:rsid w:val="003E55B3"/>
    <w:rsid w:val="003F6A85"/>
    <w:rsid w:val="003F7042"/>
    <w:rsid w:val="003F7E28"/>
    <w:rsid w:val="00401541"/>
    <w:rsid w:val="00403B17"/>
    <w:rsid w:val="00406F0F"/>
    <w:rsid w:val="00413307"/>
    <w:rsid w:val="00422AF5"/>
    <w:rsid w:val="0043041F"/>
    <w:rsid w:val="0043044E"/>
    <w:rsid w:val="00433D21"/>
    <w:rsid w:val="00435650"/>
    <w:rsid w:val="004511E3"/>
    <w:rsid w:val="00454E12"/>
    <w:rsid w:val="00456282"/>
    <w:rsid w:val="00460B6A"/>
    <w:rsid w:val="00463057"/>
    <w:rsid w:val="0046572B"/>
    <w:rsid w:val="00467844"/>
    <w:rsid w:val="0047684E"/>
    <w:rsid w:val="004806EB"/>
    <w:rsid w:val="00480D57"/>
    <w:rsid w:val="00480E4E"/>
    <w:rsid w:val="00480F80"/>
    <w:rsid w:val="00483E82"/>
    <w:rsid w:val="004859F0"/>
    <w:rsid w:val="00490092"/>
    <w:rsid w:val="00491604"/>
    <w:rsid w:val="00491D8C"/>
    <w:rsid w:val="00495F31"/>
    <w:rsid w:val="004A4AF2"/>
    <w:rsid w:val="004B1E59"/>
    <w:rsid w:val="004B7DA6"/>
    <w:rsid w:val="004C01D8"/>
    <w:rsid w:val="004C1AA6"/>
    <w:rsid w:val="004C6A3C"/>
    <w:rsid w:val="004F4845"/>
    <w:rsid w:val="00503722"/>
    <w:rsid w:val="005247B5"/>
    <w:rsid w:val="00530CD2"/>
    <w:rsid w:val="005316DB"/>
    <w:rsid w:val="00531E7A"/>
    <w:rsid w:val="00533009"/>
    <w:rsid w:val="0053484F"/>
    <w:rsid w:val="00541EBB"/>
    <w:rsid w:val="00542093"/>
    <w:rsid w:val="00551F44"/>
    <w:rsid w:val="0055262A"/>
    <w:rsid w:val="0055522B"/>
    <w:rsid w:val="00557003"/>
    <w:rsid w:val="005600B5"/>
    <w:rsid w:val="00561667"/>
    <w:rsid w:val="0057363B"/>
    <w:rsid w:val="00575C32"/>
    <w:rsid w:val="00577D60"/>
    <w:rsid w:val="00581890"/>
    <w:rsid w:val="0059271E"/>
    <w:rsid w:val="00593BA0"/>
    <w:rsid w:val="00593F8A"/>
    <w:rsid w:val="00594E09"/>
    <w:rsid w:val="005A2338"/>
    <w:rsid w:val="005A6B79"/>
    <w:rsid w:val="005B20BA"/>
    <w:rsid w:val="005B47A0"/>
    <w:rsid w:val="005B6264"/>
    <w:rsid w:val="005D2FDE"/>
    <w:rsid w:val="005E21D9"/>
    <w:rsid w:val="005E2926"/>
    <w:rsid w:val="005E4319"/>
    <w:rsid w:val="005F39B0"/>
    <w:rsid w:val="005F3F2A"/>
    <w:rsid w:val="005F4137"/>
    <w:rsid w:val="00604138"/>
    <w:rsid w:val="00604F06"/>
    <w:rsid w:val="006112EA"/>
    <w:rsid w:val="00612485"/>
    <w:rsid w:val="006213FB"/>
    <w:rsid w:val="00622295"/>
    <w:rsid w:val="00622850"/>
    <w:rsid w:val="00630A3A"/>
    <w:rsid w:val="00631258"/>
    <w:rsid w:val="00634D58"/>
    <w:rsid w:val="00642561"/>
    <w:rsid w:val="006438E1"/>
    <w:rsid w:val="00645363"/>
    <w:rsid w:val="0064539A"/>
    <w:rsid w:val="00645ADF"/>
    <w:rsid w:val="00660F45"/>
    <w:rsid w:val="00660FBA"/>
    <w:rsid w:val="00666C69"/>
    <w:rsid w:val="00667C72"/>
    <w:rsid w:val="0067505E"/>
    <w:rsid w:val="006826FC"/>
    <w:rsid w:val="0068284D"/>
    <w:rsid w:val="0068644E"/>
    <w:rsid w:val="006940A7"/>
    <w:rsid w:val="00694F42"/>
    <w:rsid w:val="00695B3B"/>
    <w:rsid w:val="006A261E"/>
    <w:rsid w:val="006A3A15"/>
    <w:rsid w:val="006A53AF"/>
    <w:rsid w:val="006A5CBA"/>
    <w:rsid w:val="006B400D"/>
    <w:rsid w:val="006B5131"/>
    <w:rsid w:val="006C0879"/>
    <w:rsid w:val="006C351F"/>
    <w:rsid w:val="006C37F0"/>
    <w:rsid w:val="006C673F"/>
    <w:rsid w:val="006D4FDC"/>
    <w:rsid w:val="006D652E"/>
    <w:rsid w:val="006E0674"/>
    <w:rsid w:val="006E3564"/>
    <w:rsid w:val="006E6036"/>
    <w:rsid w:val="006E7091"/>
    <w:rsid w:val="006E7CB5"/>
    <w:rsid w:val="00700A67"/>
    <w:rsid w:val="00703B01"/>
    <w:rsid w:val="007128EE"/>
    <w:rsid w:val="00725028"/>
    <w:rsid w:val="007269DC"/>
    <w:rsid w:val="00726E2E"/>
    <w:rsid w:val="00733C19"/>
    <w:rsid w:val="007407D6"/>
    <w:rsid w:val="00746F13"/>
    <w:rsid w:val="00753441"/>
    <w:rsid w:val="00760DAE"/>
    <w:rsid w:val="007801E3"/>
    <w:rsid w:val="00782A53"/>
    <w:rsid w:val="0078615C"/>
    <w:rsid w:val="00795962"/>
    <w:rsid w:val="00795F46"/>
    <w:rsid w:val="007A28B6"/>
    <w:rsid w:val="007A778E"/>
    <w:rsid w:val="007B6190"/>
    <w:rsid w:val="007B7922"/>
    <w:rsid w:val="007C07DE"/>
    <w:rsid w:val="007C32C6"/>
    <w:rsid w:val="007D0B47"/>
    <w:rsid w:val="007D14AD"/>
    <w:rsid w:val="007D3954"/>
    <w:rsid w:val="007D5037"/>
    <w:rsid w:val="007D7B76"/>
    <w:rsid w:val="007E0353"/>
    <w:rsid w:val="007E0AFE"/>
    <w:rsid w:val="007E1148"/>
    <w:rsid w:val="007F09B8"/>
    <w:rsid w:val="007F14F6"/>
    <w:rsid w:val="0080686A"/>
    <w:rsid w:val="00806EBB"/>
    <w:rsid w:val="00816558"/>
    <w:rsid w:val="00831089"/>
    <w:rsid w:val="00835EA6"/>
    <w:rsid w:val="00836375"/>
    <w:rsid w:val="00840CCD"/>
    <w:rsid w:val="00841E65"/>
    <w:rsid w:val="00852FA3"/>
    <w:rsid w:val="00865C0A"/>
    <w:rsid w:val="00871AFD"/>
    <w:rsid w:val="00873AA2"/>
    <w:rsid w:val="00877278"/>
    <w:rsid w:val="008802A4"/>
    <w:rsid w:val="0088286A"/>
    <w:rsid w:val="0088473C"/>
    <w:rsid w:val="008876D4"/>
    <w:rsid w:val="00891C2B"/>
    <w:rsid w:val="008921AF"/>
    <w:rsid w:val="00895631"/>
    <w:rsid w:val="008A0A1C"/>
    <w:rsid w:val="008B3F1C"/>
    <w:rsid w:val="008D1D7C"/>
    <w:rsid w:val="008D3110"/>
    <w:rsid w:val="008D3511"/>
    <w:rsid w:val="008E12D8"/>
    <w:rsid w:val="008E1EE0"/>
    <w:rsid w:val="008E3ABE"/>
    <w:rsid w:val="008E41E5"/>
    <w:rsid w:val="008E610B"/>
    <w:rsid w:val="008F058A"/>
    <w:rsid w:val="008F0D48"/>
    <w:rsid w:val="00915DB8"/>
    <w:rsid w:val="0092679A"/>
    <w:rsid w:val="0094314B"/>
    <w:rsid w:val="009578DB"/>
    <w:rsid w:val="00960CC3"/>
    <w:rsid w:val="00970DF4"/>
    <w:rsid w:val="00971765"/>
    <w:rsid w:val="009B2E90"/>
    <w:rsid w:val="009B2FD0"/>
    <w:rsid w:val="009B352E"/>
    <w:rsid w:val="009B7026"/>
    <w:rsid w:val="009F36E9"/>
    <w:rsid w:val="009F3E26"/>
    <w:rsid w:val="009F5328"/>
    <w:rsid w:val="009F79AD"/>
    <w:rsid w:val="00A03F10"/>
    <w:rsid w:val="00A041D9"/>
    <w:rsid w:val="00A0587A"/>
    <w:rsid w:val="00A168FF"/>
    <w:rsid w:val="00A21275"/>
    <w:rsid w:val="00A221D4"/>
    <w:rsid w:val="00A2497F"/>
    <w:rsid w:val="00A261B5"/>
    <w:rsid w:val="00A3107A"/>
    <w:rsid w:val="00A47360"/>
    <w:rsid w:val="00A47BDB"/>
    <w:rsid w:val="00A54DD0"/>
    <w:rsid w:val="00A618E2"/>
    <w:rsid w:val="00A67A46"/>
    <w:rsid w:val="00A72572"/>
    <w:rsid w:val="00A739FA"/>
    <w:rsid w:val="00A73CA7"/>
    <w:rsid w:val="00A777EC"/>
    <w:rsid w:val="00A825C3"/>
    <w:rsid w:val="00A8353B"/>
    <w:rsid w:val="00A8418D"/>
    <w:rsid w:val="00A91322"/>
    <w:rsid w:val="00A948D3"/>
    <w:rsid w:val="00A9599C"/>
    <w:rsid w:val="00AB0542"/>
    <w:rsid w:val="00AB6092"/>
    <w:rsid w:val="00AC08D1"/>
    <w:rsid w:val="00AC4246"/>
    <w:rsid w:val="00AC769C"/>
    <w:rsid w:val="00AD3D71"/>
    <w:rsid w:val="00AF3D02"/>
    <w:rsid w:val="00B00CB0"/>
    <w:rsid w:val="00B01F07"/>
    <w:rsid w:val="00B057E7"/>
    <w:rsid w:val="00B107BE"/>
    <w:rsid w:val="00B1629D"/>
    <w:rsid w:val="00B22C2F"/>
    <w:rsid w:val="00B23718"/>
    <w:rsid w:val="00B30EA8"/>
    <w:rsid w:val="00B33FEC"/>
    <w:rsid w:val="00B34363"/>
    <w:rsid w:val="00B34ED4"/>
    <w:rsid w:val="00B46E46"/>
    <w:rsid w:val="00B51C04"/>
    <w:rsid w:val="00B524A9"/>
    <w:rsid w:val="00B54AE4"/>
    <w:rsid w:val="00B61876"/>
    <w:rsid w:val="00B70298"/>
    <w:rsid w:val="00B72C51"/>
    <w:rsid w:val="00B73263"/>
    <w:rsid w:val="00B8072D"/>
    <w:rsid w:val="00B87725"/>
    <w:rsid w:val="00B92AE5"/>
    <w:rsid w:val="00BA19F6"/>
    <w:rsid w:val="00BA3DBE"/>
    <w:rsid w:val="00BA5F0D"/>
    <w:rsid w:val="00BB6DC7"/>
    <w:rsid w:val="00BC24BF"/>
    <w:rsid w:val="00BC7CD1"/>
    <w:rsid w:val="00BD0B6D"/>
    <w:rsid w:val="00BD4AF1"/>
    <w:rsid w:val="00BD7534"/>
    <w:rsid w:val="00BE21AA"/>
    <w:rsid w:val="00BF1271"/>
    <w:rsid w:val="00BF5DFE"/>
    <w:rsid w:val="00C04CF3"/>
    <w:rsid w:val="00C0554D"/>
    <w:rsid w:val="00C067A9"/>
    <w:rsid w:val="00C16034"/>
    <w:rsid w:val="00C17683"/>
    <w:rsid w:val="00C2407B"/>
    <w:rsid w:val="00C317C9"/>
    <w:rsid w:val="00C33735"/>
    <w:rsid w:val="00C373E0"/>
    <w:rsid w:val="00C44CA3"/>
    <w:rsid w:val="00C56CA9"/>
    <w:rsid w:val="00C574D1"/>
    <w:rsid w:val="00C57507"/>
    <w:rsid w:val="00C57774"/>
    <w:rsid w:val="00C60B45"/>
    <w:rsid w:val="00C81721"/>
    <w:rsid w:val="00C905D0"/>
    <w:rsid w:val="00C90CCC"/>
    <w:rsid w:val="00C91468"/>
    <w:rsid w:val="00C978AC"/>
    <w:rsid w:val="00CA5E20"/>
    <w:rsid w:val="00CA742D"/>
    <w:rsid w:val="00CD0A1C"/>
    <w:rsid w:val="00CD1454"/>
    <w:rsid w:val="00CD1E51"/>
    <w:rsid w:val="00CE17B8"/>
    <w:rsid w:val="00CF1A12"/>
    <w:rsid w:val="00D13A18"/>
    <w:rsid w:val="00D147F4"/>
    <w:rsid w:val="00D22D84"/>
    <w:rsid w:val="00D2575A"/>
    <w:rsid w:val="00D3556B"/>
    <w:rsid w:val="00D367C5"/>
    <w:rsid w:val="00D37FA2"/>
    <w:rsid w:val="00D42E5D"/>
    <w:rsid w:val="00D47D59"/>
    <w:rsid w:val="00D50A68"/>
    <w:rsid w:val="00D50E1C"/>
    <w:rsid w:val="00D5793F"/>
    <w:rsid w:val="00D6009C"/>
    <w:rsid w:val="00D628DB"/>
    <w:rsid w:val="00D6582B"/>
    <w:rsid w:val="00D70288"/>
    <w:rsid w:val="00D72342"/>
    <w:rsid w:val="00D73D28"/>
    <w:rsid w:val="00D746AD"/>
    <w:rsid w:val="00D748EF"/>
    <w:rsid w:val="00D76FEA"/>
    <w:rsid w:val="00D854B8"/>
    <w:rsid w:val="00D87B19"/>
    <w:rsid w:val="00D94264"/>
    <w:rsid w:val="00D94676"/>
    <w:rsid w:val="00DB06A9"/>
    <w:rsid w:val="00DB3CA6"/>
    <w:rsid w:val="00DB7498"/>
    <w:rsid w:val="00DC5189"/>
    <w:rsid w:val="00DD3B56"/>
    <w:rsid w:val="00DD581D"/>
    <w:rsid w:val="00DE2561"/>
    <w:rsid w:val="00DE2634"/>
    <w:rsid w:val="00DE3FCA"/>
    <w:rsid w:val="00DE5759"/>
    <w:rsid w:val="00DE6030"/>
    <w:rsid w:val="00DE6815"/>
    <w:rsid w:val="00DF3471"/>
    <w:rsid w:val="00DF5308"/>
    <w:rsid w:val="00DF7B11"/>
    <w:rsid w:val="00E025DC"/>
    <w:rsid w:val="00E223EF"/>
    <w:rsid w:val="00E24663"/>
    <w:rsid w:val="00E34B1E"/>
    <w:rsid w:val="00E37322"/>
    <w:rsid w:val="00E378F8"/>
    <w:rsid w:val="00E37C69"/>
    <w:rsid w:val="00E45AD8"/>
    <w:rsid w:val="00E46F04"/>
    <w:rsid w:val="00E501D6"/>
    <w:rsid w:val="00E604F0"/>
    <w:rsid w:val="00E607BF"/>
    <w:rsid w:val="00E64380"/>
    <w:rsid w:val="00E67764"/>
    <w:rsid w:val="00E7393F"/>
    <w:rsid w:val="00E81EA7"/>
    <w:rsid w:val="00E82FDC"/>
    <w:rsid w:val="00E87D7E"/>
    <w:rsid w:val="00E90A8D"/>
    <w:rsid w:val="00EA13E9"/>
    <w:rsid w:val="00EA1CEE"/>
    <w:rsid w:val="00EA43B9"/>
    <w:rsid w:val="00EA6B0D"/>
    <w:rsid w:val="00EC1DFC"/>
    <w:rsid w:val="00ED17FD"/>
    <w:rsid w:val="00EE1AE5"/>
    <w:rsid w:val="00EE64F4"/>
    <w:rsid w:val="00EF0761"/>
    <w:rsid w:val="00F10BA7"/>
    <w:rsid w:val="00F11E57"/>
    <w:rsid w:val="00F154E5"/>
    <w:rsid w:val="00F164AD"/>
    <w:rsid w:val="00F1741E"/>
    <w:rsid w:val="00F2376B"/>
    <w:rsid w:val="00F306C8"/>
    <w:rsid w:val="00F518E4"/>
    <w:rsid w:val="00F561F9"/>
    <w:rsid w:val="00F6330D"/>
    <w:rsid w:val="00F640A8"/>
    <w:rsid w:val="00F65F36"/>
    <w:rsid w:val="00F7404F"/>
    <w:rsid w:val="00F81128"/>
    <w:rsid w:val="00FA5E40"/>
    <w:rsid w:val="00FB2BAA"/>
    <w:rsid w:val="00FB3DA4"/>
    <w:rsid w:val="00FB637D"/>
    <w:rsid w:val="00FC37AF"/>
    <w:rsid w:val="00FC3EFD"/>
    <w:rsid w:val="00FD0199"/>
    <w:rsid w:val="00FD1EA4"/>
    <w:rsid w:val="00FD42DC"/>
    <w:rsid w:val="00FD4EA7"/>
    <w:rsid w:val="00FE3F65"/>
    <w:rsid w:val="00FE5ABD"/>
    <w:rsid w:val="00FF3842"/>
    <w:rsid w:val="00FF6F17"/>
    <w:rsid w:val="00FF7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D7CB18"/>
  <w15:docId w15:val="{03328CD8-4193-3B48-86C6-EB237198A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7E05"/>
    <w:pPr>
      <w:spacing w:after="200" w:line="276" w:lineRule="auto"/>
    </w:pPr>
    <w:rPr>
      <w:rFonts w:ascii="Calibri" w:eastAsia="Calibri" w:hAnsi="Calibri" w:cs="Times New Roman"/>
      <w:sz w:val="22"/>
      <w:szCs w:val="22"/>
      <w:lang w:bidi="ar-SA"/>
    </w:rPr>
  </w:style>
  <w:style w:type="paragraph" w:styleId="Heading1">
    <w:name w:val="heading 1"/>
    <w:basedOn w:val="Normal"/>
    <w:next w:val="Normal"/>
    <w:uiPriority w:val="9"/>
    <w:qFormat/>
    <w:pPr>
      <w:keepNext/>
      <w:keepLines/>
      <w:pageBreakBefore/>
      <w:numPr>
        <w:numId w:val="1"/>
      </w:numPr>
      <w:spacing w:before="120" w:after="240" w:line="312" w:lineRule="auto"/>
      <w:jc w:val="both"/>
      <w:outlineLvl w:val="0"/>
    </w:pPr>
    <w:rPr>
      <w:rFonts w:eastAsia="Times New Roman"/>
      <w:b/>
      <w:bCs/>
      <w:caps/>
      <w:color w:val="000000"/>
      <w:sz w:val="28"/>
      <w:szCs w:val="28"/>
    </w:rPr>
  </w:style>
  <w:style w:type="paragraph" w:styleId="Heading2">
    <w:name w:val="heading 2"/>
    <w:basedOn w:val="Normal"/>
    <w:next w:val="Normal"/>
    <w:uiPriority w:val="9"/>
    <w:unhideWhenUsed/>
    <w:qFormat/>
    <w:pPr>
      <w:keepNext/>
      <w:keepLines/>
      <w:numPr>
        <w:ilvl w:val="1"/>
        <w:numId w:val="1"/>
      </w:numPr>
      <w:spacing w:before="200" w:after="120" w:line="312" w:lineRule="auto"/>
      <w:ind w:left="426" w:firstLine="0"/>
      <w:jc w:val="both"/>
      <w:outlineLvl w:val="1"/>
    </w:pPr>
    <w:rPr>
      <w:rFonts w:eastAsia="Times New Roman"/>
      <w:b/>
      <w:bCs/>
      <w:smallCaps/>
      <w:color w:val="000000"/>
      <w:sz w:val="26"/>
      <w:szCs w:val="26"/>
    </w:rPr>
  </w:style>
  <w:style w:type="paragraph" w:styleId="Heading3">
    <w:name w:val="heading 3"/>
    <w:basedOn w:val="Normal"/>
    <w:next w:val="Normal"/>
    <w:uiPriority w:val="9"/>
    <w:unhideWhenUsed/>
    <w:qFormat/>
    <w:pPr>
      <w:keepNext/>
      <w:keepLines/>
      <w:numPr>
        <w:ilvl w:val="2"/>
        <w:numId w:val="1"/>
      </w:numPr>
      <w:spacing w:before="200" w:after="120" w:line="312" w:lineRule="auto"/>
      <w:ind w:left="709" w:hanging="709"/>
      <w:jc w:val="both"/>
      <w:outlineLvl w:val="2"/>
    </w:pPr>
    <w:rPr>
      <w:rFonts w:eastAsia="Times New Roman"/>
      <w:b/>
      <w:bCs/>
      <w:sz w:val="24"/>
      <w:szCs w:val="26"/>
    </w:rPr>
  </w:style>
  <w:style w:type="paragraph" w:styleId="Heading4">
    <w:name w:val="heading 4"/>
    <w:basedOn w:val="Normal"/>
    <w:next w:val="Normal"/>
    <w:uiPriority w:val="9"/>
    <w:unhideWhenUsed/>
    <w:qFormat/>
    <w:pPr>
      <w:keepNext/>
      <w:keepLines/>
      <w:numPr>
        <w:ilvl w:val="3"/>
        <w:numId w:val="1"/>
      </w:numPr>
      <w:spacing w:before="200" w:after="120" w:line="312" w:lineRule="auto"/>
      <w:ind w:left="851" w:hanging="851"/>
      <w:jc w:val="both"/>
      <w:outlineLvl w:val="3"/>
    </w:pPr>
    <w:rPr>
      <w:rFonts w:eastAsia="Times New Roman"/>
      <w:b/>
      <w:bCs/>
      <w:iCs/>
      <w:sz w:val="24"/>
      <w:szCs w:val="26"/>
    </w:rPr>
  </w:style>
  <w:style w:type="paragraph" w:styleId="Heading5">
    <w:name w:val="heading 5"/>
    <w:basedOn w:val="Normal"/>
    <w:next w:val="BodyText"/>
    <w:uiPriority w:val="9"/>
    <w:semiHidden/>
    <w:unhideWhenUsed/>
    <w:qFormat/>
    <w:pPr>
      <w:keepNext/>
      <w:spacing w:before="120" w:after="60" w:line="240" w:lineRule="auto"/>
      <w:outlineLvl w:val="4"/>
    </w:pPr>
    <w:rPr>
      <w:rFonts w:ascii="Liberation Sans;Arial" w:eastAsia="Microsoft YaHei" w:hAnsi="Liberation Sans;Arial" w:cs="Arial"/>
      <w:b/>
      <w:bCs/>
      <w:sz w:val="24"/>
      <w:szCs w:val="24"/>
      <w:lang w:bidi="hi-IN"/>
    </w:rPr>
  </w:style>
  <w:style w:type="paragraph" w:styleId="Heading6">
    <w:name w:val="heading 6"/>
    <w:basedOn w:val="Normal"/>
    <w:next w:val="BodyText"/>
    <w:uiPriority w:val="9"/>
    <w:semiHidden/>
    <w:unhideWhenUsed/>
    <w:qFormat/>
    <w:pPr>
      <w:keepNext/>
      <w:spacing w:before="60" w:after="60" w:line="240" w:lineRule="auto"/>
      <w:outlineLvl w:val="5"/>
    </w:pPr>
    <w:rPr>
      <w:rFonts w:ascii="Liberation Sans;Arial" w:eastAsia="Microsoft YaHei" w:hAnsi="Liberation Sans;Arial" w:cs="Arial"/>
      <w:b/>
      <w:bCs/>
      <w:i/>
      <w:iCs/>
      <w:sz w:val="24"/>
      <w:szCs w:val="24"/>
      <w:lang w:bidi="hi-IN"/>
    </w:rPr>
  </w:style>
  <w:style w:type="paragraph" w:styleId="Heading7">
    <w:name w:val="heading 7"/>
    <w:basedOn w:val="Normal"/>
    <w:next w:val="BodyText"/>
    <w:qFormat/>
    <w:pPr>
      <w:keepNext/>
      <w:spacing w:before="60" w:after="60" w:line="240" w:lineRule="auto"/>
      <w:outlineLvl w:val="6"/>
    </w:pPr>
    <w:rPr>
      <w:rFonts w:ascii="Liberation Sans;Arial" w:eastAsia="Microsoft YaHei" w:hAnsi="Liberation Sans;Arial" w:cs="Arial"/>
      <w:b/>
      <w:bCs/>
      <w:lang w:bidi="hi-IN"/>
    </w:rPr>
  </w:style>
  <w:style w:type="paragraph" w:styleId="Heading8">
    <w:name w:val="heading 8"/>
    <w:basedOn w:val="Normal"/>
    <w:next w:val="BodyText"/>
    <w:qFormat/>
    <w:pPr>
      <w:keepNext/>
      <w:spacing w:before="60" w:after="60" w:line="240" w:lineRule="auto"/>
      <w:outlineLvl w:val="7"/>
    </w:pPr>
    <w:rPr>
      <w:rFonts w:ascii="Liberation Sans;Arial" w:eastAsia="Microsoft YaHei" w:hAnsi="Liberation Sans;Arial" w:cs="Arial"/>
      <w:b/>
      <w:bCs/>
      <w:i/>
      <w:iCs/>
      <w:lang w:bidi="hi-IN"/>
    </w:rPr>
  </w:style>
  <w:style w:type="paragraph" w:styleId="Heading9">
    <w:name w:val="heading 9"/>
    <w:basedOn w:val="Normal"/>
    <w:next w:val="BodyText"/>
    <w:qFormat/>
    <w:pPr>
      <w:keepNext/>
      <w:spacing w:before="60" w:after="60" w:line="240" w:lineRule="auto"/>
      <w:outlineLvl w:val="8"/>
    </w:pPr>
    <w:rPr>
      <w:rFonts w:ascii="Liberation Sans;Arial" w:eastAsia="Microsoft YaHei" w:hAnsi="Liberation Sans;Arial" w:cs="Arial"/>
      <w:b/>
      <w:bCs/>
      <w:sz w:val="21"/>
      <w:szCs w:val="21"/>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OpenSymbol;Arial Unicode MS"/>
    </w:rPr>
  </w:style>
  <w:style w:type="character" w:customStyle="1" w:styleId="WW8Num2z1">
    <w:name w:val="WW8Num2z1"/>
    <w:qFormat/>
    <w:rPr>
      <w:rFonts w:ascii="OpenSymbol;Arial Unicode MS" w:hAnsi="OpenSymbol;Arial Unicode MS" w:cs="OpenSymbol;Arial Unicode MS"/>
    </w:rPr>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style>
  <w:style w:type="character" w:customStyle="1" w:styleId="WW8Num5z1">
    <w:name w:val="WW8Num5z1"/>
    <w:qFormat/>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Wingdings" w:hAnsi="Wingdings" w:cs="Wingdings"/>
    </w:rPr>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rPr>
      <w:rFonts w:ascii="Symbol" w:hAnsi="Symbol" w:cs="OpenSymbol;Arial Unicode MS"/>
    </w:rPr>
  </w:style>
  <w:style w:type="character" w:customStyle="1" w:styleId="WW8Num11z1">
    <w:name w:val="WW8Num11z1"/>
    <w:qFormat/>
    <w:rPr>
      <w:rFonts w:ascii="OpenSymbol;Arial Unicode MS" w:hAnsi="OpenSymbol;Arial Unicode MS" w:cs="OpenSymbol;Arial Unicode MS"/>
    </w:rPr>
  </w:style>
  <w:style w:type="character" w:customStyle="1" w:styleId="WW8Num12z0">
    <w:name w:val="WW8Num12z0"/>
    <w:qFormat/>
    <w:rPr>
      <w:rFonts w:ascii="Times New Roman" w:hAnsi="Times New Roman" w:cs="Times New Roman"/>
      <w:b/>
      <w:i w:val="0"/>
      <w:sz w:val="28"/>
    </w:rPr>
  </w:style>
  <w:style w:type="character" w:customStyle="1" w:styleId="WW8Num12z1">
    <w:name w:val="WW8Num12z1"/>
    <w:qFormat/>
    <w:rPr>
      <w:rFonts w:ascii="Times New Roman" w:hAnsi="Times New Roman" w:cs="Times New Roman"/>
    </w:rPr>
  </w:style>
  <w:style w:type="character" w:customStyle="1" w:styleId="WW8Num12z2">
    <w:name w:val="WW8Num12z2"/>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Wingdings" w:hAnsi="Wingdings" w:cs="Wingdings"/>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Heading1Char">
    <w:name w:val="Heading 1 Char"/>
    <w:qFormat/>
    <w:rPr>
      <w:rFonts w:eastAsia="Times New Roman"/>
      <w:b/>
      <w:bCs/>
      <w:caps/>
      <w:color w:val="000000"/>
      <w:sz w:val="28"/>
      <w:szCs w:val="28"/>
    </w:rPr>
  </w:style>
  <w:style w:type="character" w:customStyle="1" w:styleId="Heading2Char">
    <w:name w:val="Heading 2 Char"/>
    <w:qFormat/>
    <w:rPr>
      <w:rFonts w:eastAsia="Times New Roman"/>
      <w:b/>
      <w:bCs/>
      <w:smallCaps/>
      <w:color w:val="000000"/>
      <w:sz w:val="26"/>
      <w:szCs w:val="26"/>
    </w:rPr>
  </w:style>
  <w:style w:type="character" w:customStyle="1" w:styleId="Heading3Char">
    <w:name w:val="Heading 3 Char"/>
    <w:qFormat/>
    <w:rPr>
      <w:rFonts w:eastAsia="Times New Roman" w:cs="Times New Roman"/>
      <w:b/>
      <w:bCs/>
      <w:sz w:val="24"/>
      <w:szCs w:val="26"/>
    </w:rPr>
  </w:style>
  <w:style w:type="character" w:customStyle="1" w:styleId="Heading4Char">
    <w:name w:val="Heading 4 Char"/>
    <w:qFormat/>
    <w:rPr>
      <w:rFonts w:eastAsia="Times New Roman"/>
      <w:b/>
      <w:bCs/>
      <w:iCs/>
      <w:sz w:val="24"/>
      <w:szCs w:val="26"/>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FootnoteTextChar">
    <w:name w:val="Footnote Text Char"/>
    <w:qFormat/>
    <w:rPr>
      <w:rFonts w:eastAsia="Times New Roman" w:cs="Times New Roman"/>
      <w:sz w:val="20"/>
      <w:szCs w:val="24"/>
    </w:rPr>
  </w:style>
  <w:style w:type="character" w:customStyle="1" w:styleId="FootnoteCharacters">
    <w:name w:val="Footnote Characters"/>
    <w:qFormat/>
    <w:rPr>
      <w:vertAlign w:val="superscript"/>
    </w:rPr>
  </w:style>
  <w:style w:type="character" w:customStyle="1" w:styleId="InternetLink">
    <w:name w:val="Internet Link"/>
    <w:rPr>
      <w:color w:val="0563C1"/>
      <w:u w:val="single"/>
    </w:rPr>
  </w:style>
  <w:style w:type="character" w:customStyle="1" w:styleId="Heading5Char">
    <w:name w:val="Heading 5 Char"/>
    <w:qFormat/>
    <w:rPr>
      <w:rFonts w:ascii="Liberation Sans;Arial" w:eastAsia="Microsoft YaHei" w:hAnsi="Liberation Sans;Arial" w:cs="Arial"/>
      <w:b/>
      <w:bCs/>
      <w:sz w:val="24"/>
      <w:szCs w:val="24"/>
      <w:lang w:eastAsia="zh-CN" w:bidi="hi-IN"/>
    </w:rPr>
  </w:style>
  <w:style w:type="character" w:customStyle="1" w:styleId="Heading6Char">
    <w:name w:val="Heading 6 Char"/>
    <w:qFormat/>
    <w:rPr>
      <w:rFonts w:ascii="Liberation Sans;Arial" w:eastAsia="Microsoft YaHei" w:hAnsi="Liberation Sans;Arial" w:cs="Arial"/>
      <w:b/>
      <w:bCs/>
      <w:i/>
      <w:iCs/>
      <w:sz w:val="24"/>
      <w:szCs w:val="24"/>
      <w:lang w:eastAsia="zh-CN" w:bidi="hi-IN"/>
    </w:rPr>
  </w:style>
  <w:style w:type="character" w:customStyle="1" w:styleId="Heading7Char">
    <w:name w:val="Heading 7 Char"/>
    <w:qFormat/>
    <w:rPr>
      <w:rFonts w:ascii="Liberation Sans;Arial" w:eastAsia="Microsoft YaHei" w:hAnsi="Liberation Sans;Arial" w:cs="Arial"/>
      <w:b/>
      <w:bCs/>
      <w:sz w:val="22"/>
      <w:szCs w:val="22"/>
      <w:lang w:eastAsia="zh-CN" w:bidi="hi-IN"/>
    </w:rPr>
  </w:style>
  <w:style w:type="character" w:customStyle="1" w:styleId="Heading8Char">
    <w:name w:val="Heading 8 Char"/>
    <w:qFormat/>
    <w:rPr>
      <w:rFonts w:ascii="Liberation Sans;Arial" w:eastAsia="Microsoft YaHei" w:hAnsi="Liberation Sans;Arial" w:cs="Arial"/>
      <w:b/>
      <w:bCs/>
      <w:i/>
      <w:iCs/>
      <w:sz w:val="22"/>
      <w:szCs w:val="22"/>
      <w:lang w:eastAsia="zh-CN" w:bidi="hi-IN"/>
    </w:rPr>
  </w:style>
  <w:style w:type="character" w:customStyle="1" w:styleId="Heading9Char">
    <w:name w:val="Heading 9 Char"/>
    <w:qFormat/>
    <w:rPr>
      <w:rFonts w:ascii="Liberation Sans;Arial" w:eastAsia="Microsoft YaHei" w:hAnsi="Liberation Sans;Arial" w:cs="Arial"/>
      <w:b/>
      <w:bCs/>
      <w:sz w:val="21"/>
      <w:szCs w:val="21"/>
      <w:lang w:eastAsia="zh-CN" w:bidi="hi-IN"/>
    </w:rPr>
  </w:style>
  <w:style w:type="character" w:customStyle="1" w:styleId="BodyTextChar">
    <w:name w:val="Body Text Char"/>
    <w:qFormat/>
    <w:rPr>
      <w:rFonts w:ascii="Liberation Serif;Times New Roma" w:eastAsia="SimSun;宋体" w:hAnsi="Liberation Serif;Times New Roma" w:cs="Arial"/>
      <w:sz w:val="24"/>
      <w:szCs w:val="24"/>
      <w:lang w:eastAsia="zh-CN" w:bidi="hi-IN"/>
    </w:rPr>
  </w:style>
  <w:style w:type="character" w:customStyle="1" w:styleId="mi">
    <w:name w:val="mi"/>
    <w:qFormat/>
  </w:style>
  <w:style w:type="character" w:customStyle="1" w:styleId="mjxassistivemathml">
    <w:name w:val="mjx_assistive_mathml"/>
    <w:qFormat/>
  </w:style>
  <w:style w:type="character" w:customStyle="1" w:styleId="WW-InternetLink">
    <w:name w:val="WW-Internet Link"/>
    <w:qFormat/>
    <w:rPr>
      <w:color w:val="000080"/>
      <w:u w:val="single"/>
    </w:rPr>
  </w:style>
  <w:style w:type="character" w:styleId="UnresolvedMention">
    <w:name w:val="Unresolved Mention"/>
    <w:qFormat/>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DejaVu Sans" w:hAnsi="Liberation Sans" w:cs="DejaVu Sans"/>
      <w:sz w:val="28"/>
      <w:szCs w:val="28"/>
    </w:rPr>
  </w:style>
  <w:style w:type="paragraph" w:styleId="BodyText">
    <w:name w:val="Body Text"/>
    <w:basedOn w:val="Normal"/>
    <w:pPr>
      <w:spacing w:after="140"/>
    </w:pPr>
    <w:rPr>
      <w:rFonts w:ascii="Liberation Serif;Times New Roma" w:eastAsia="SimSun;宋体" w:hAnsi="Liberation Serif;Times New Roma" w:cs="Arial"/>
      <w:sz w:val="24"/>
      <w:szCs w:val="24"/>
      <w:lang w:bidi="hi-IN"/>
    </w:rPr>
  </w:style>
  <w:style w:type="paragraph" w:styleId="List">
    <w:name w:val="List"/>
    <w:basedOn w:val="BodyText"/>
  </w:style>
  <w:style w:type="paragraph" w:styleId="Caption">
    <w:name w:val="caption"/>
    <w:basedOn w:val="Normal"/>
    <w:next w:val="Normal"/>
    <w:qFormat/>
    <w:pPr>
      <w:spacing w:after="240" w:line="240" w:lineRule="auto"/>
      <w:jc w:val="center"/>
    </w:pPr>
    <w:rPr>
      <w:rFonts w:eastAsia="Times New Roman"/>
      <w:bCs/>
      <w:color w:val="000000"/>
      <w:szCs w:val="18"/>
    </w:rPr>
  </w:style>
  <w:style w:type="paragraph" w:customStyle="1" w:styleId="Index">
    <w:name w:val="Index"/>
    <w:basedOn w:val="Normal"/>
    <w:qFormat/>
    <w:pPr>
      <w:suppressLineNumbers/>
    </w:pPr>
  </w:style>
  <w:style w:type="paragraph" w:customStyle="1" w:styleId="Ttulos">
    <w:name w:val="Títulos"/>
    <w:basedOn w:val="Normal"/>
    <w:qFormat/>
    <w:pPr>
      <w:spacing w:after="480" w:line="312" w:lineRule="auto"/>
      <w:jc w:val="center"/>
    </w:pPr>
    <w:rPr>
      <w:rFonts w:eastAsia="Times New Roman"/>
      <w:b/>
      <w:bCs/>
      <w:caps/>
      <w:sz w:val="32"/>
      <w:szCs w:val="32"/>
    </w:rPr>
  </w:style>
  <w:style w:type="paragraph" w:customStyle="1" w:styleId="Capa">
    <w:name w:val="Capa"/>
    <w:basedOn w:val="Normal"/>
    <w:qFormat/>
    <w:pPr>
      <w:spacing w:after="480" w:line="312" w:lineRule="auto"/>
      <w:jc w:val="center"/>
    </w:pPr>
    <w:rPr>
      <w:rFonts w:eastAsia="Times New Roman"/>
      <w:sz w:val="24"/>
      <w:szCs w:val="26"/>
    </w:rPr>
  </w:style>
  <w:style w:type="paragraph" w:styleId="Header">
    <w:name w:val="header"/>
    <w:basedOn w:val="Normal"/>
    <w:pPr>
      <w:tabs>
        <w:tab w:val="center" w:pos="4252"/>
        <w:tab w:val="right" w:pos="8504"/>
      </w:tabs>
      <w:spacing w:after="0" w:line="240" w:lineRule="auto"/>
    </w:pPr>
  </w:style>
  <w:style w:type="paragraph" w:styleId="Footer">
    <w:name w:val="footer"/>
    <w:basedOn w:val="Normal"/>
    <w:pPr>
      <w:tabs>
        <w:tab w:val="center" w:pos="4252"/>
        <w:tab w:val="right" w:pos="8504"/>
      </w:tabs>
      <w:spacing w:after="0" w:line="240" w:lineRule="auto"/>
    </w:pPr>
  </w:style>
  <w:style w:type="paragraph" w:customStyle="1" w:styleId="Palavras-Chave">
    <w:name w:val="Palavras-Chave"/>
    <w:basedOn w:val="Normal"/>
    <w:qFormat/>
    <w:pPr>
      <w:spacing w:after="0" w:line="312" w:lineRule="auto"/>
      <w:jc w:val="both"/>
    </w:pPr>
    <w:rPr>
      <w:rFonts w:eastAsia="Times New Roman"/>
      <w:sz w:val="24"/>
      <w:szCs w:val="26"/>
    </w:rPr>
  </w:style>
  <w:style w:type="paragraph" w:styleId="TOC1">
    <w:name w:val="toc 1"/>
    <w:basedOn w:val="Normal"/>
    <w:next w:val="Normal"/>
    <w:uiPriority w:val="39"/>
    <w:pPr>
      <w:tabs>
        <w:tab w:val="left" w:pos="284"/>
        <w:tab w:val="right" w:leader="dot" w:pos="8493"/>
      </w:tabs>
      <w:spacing w:after="100" w:line="240" w:lineRule="auto"/>
      <w:jc w:val="both"/>
    </w:pPr>
    <w:rPr>
      <w:rFonts w:eastAsia="Times New Roman"/>
      <w:sz w:val="24"/>
      <w:szCs w:val="26"/>
      <w:lang w:eastAsia="en-US"/>
    </w:rPr>
  </w:style>
  <w:style w:type="paragraph" w:styleId="TOC2">
    <w:name w:val="toc 2"/>
    <w:basedOn w:val="Normal"/>
    <w:next w:val="Normal"/>
    <w:uiPriority w:val="39"/>
    <w:pPr>
      <w:tabs>
        <w:tab w:val="left" w:pos="709"/>
        <w:tab w:val="right" w:leader="dot" w:pos="8493"/>
      </w:tabs>
      <w:spacing w:after="100" w:line="240" w:lineRule="auto"/>
      <w:ind w:firstLine="284"/>
      <w:jc w:val="both"/>
    </w:pPr>
    <w:rPr>
      <w:rFonts w:eastAsia="Times New Roman"/>
      <w:sz w:val="24"/>
      <w:szCs w:val="26"/>
      <w:lang w:eastAsia="en-US"/>
    </w:rPr>
  </w:style>
  <w:style w:type="paragraph" w:styleId="TOC3">
    <w:name w:val="toc 3"/>
    <w:basedOn w:val="Normal"/>
    <w:next w:val="Normal"/>
    <w:uiPriority w:val="39"/>
    <w:pPr>
      <w:tabs>
        <w:tab w:val="left" w:pos="1134"/>
        <w:tab w:val="right" w:leader="dot" w:pos="8493"/>
      </w:tabs>
      <w:spacing w:after="100" w:line="240" w:lineRule="auto"/>
      <w:ind w:firstLine="567"/>
      <w:jc w:val="both"/>
    </w:pPr>
    <w:rPr>
      <w:rFonts w:eastAsia="Times New Roman"/>
      <w:sz w:val="24"/>
      <w:szCs w:val="26"/>
      <w:lang w:eastAsia="en-US"/>
    </w:rPr>
  </w:style>
  <w:style w:type="paragraph" w:styleId="TableofFigures">
    <w:name w:val="table of figures"/>
    <w:basedOn w:val="Normal"/>
    <w:next w:val="Normal"/>
    <w:uiPriority w:val="99"/>
    <w:qFormat/>
    <w:pPr>
      <w:spacing w:after="0" w:line="312" w:lineRule="auto"/>
      <w:ind w:left="480" w:hanging="480"/>
      <w:jc w:val="both"/>
    </w:pPr>
    <w:rPr>
      <w:rFonts w:eastAsia="Times New Roman"/>
      <w:sz w:val="24"/>
      <w:szCs w:val="26"/>
    </w:rPr>
  </w:style>
  <w:style w:type="paragraph" w:styleId="FootnoteText">
    <w:name w:val="footnote text"/>
    <w:basedOn w:val="Normal"/>
    <w:pPr>
      <w:spacing w:after="0" w:line="240" w:lineRule="auto"/>
      <w:ind w:firstLine="567"/>
      <w:jc w:val="both"/>
    </w:pPr>
    <w:rPr>
      <w:rFonts w:eastAsia="Times New Roman"/>
      <w:sz w:val="20"/>
      <w:szCs w:val="24"/>
    </w:rPr>
  </w:style>
  <w:style w:type="paragraph" w:customStyle="1" w:styleId="Textotabelas">
    <w:name w:val="Texto tabelas"/>
    <w:basedOn w:val="Normal"/>
    <w:qFormat/>
    <w:pPr>
      <w:spacing w:before="40" w:after="40" w:line="240" w:lineRule="auto"/>
      <w:jc w:val="center"/>
    </w:pPr>
    <w:rPr>
      <w:rFonts w:eastAsia="Times New Roman"/>
      <w:sz w:val="24"/>
      <w:szCs w:val="26"/>
    </w:rPr>
  </w:style>
  <w:style w:type="paragraph" w:styleId="ListParagraph">
    <w:name w:val="List Paragraph"/>
    <w:basedOn w:val="Normal"/>
    <w:qFormat/>
    <w:pPr>
      <w:ind w:left="720"/>
      <w:contextualSpacing/>
    </w:pPr>
  </w:style>
  <w:style w:type="paragraph" w:customStyle="1" w:styleId="Lista">
    <w:name w:val="Lista"/>
    <w:basedOn w:val="ListParagraph"/>
    <w:qFormat/>
    <w:pPr>
      <w:numPr>
        <w:numId w:val="3"/>
      </w:numPr>
      <w:spacing w:after="0" w:line="312" w:lineRule="auto"/>
      <w:ind w:left="0" w:firstLine="0"/>
      <w:jc w:val="both"/>
    </w:pPr>
    <w:rPr>
      <w:rFonts w:eastAsia="Times New Roman"/>
      <w:sz w:val="24"/>
      <w:szCs w:val="26"/>
    </w:rPr>
  </w:style>
  <w:style w:type="paragraph" w:customStyle="1" w:styleId="Listanumerada">
    <w:name w:val="Lista numerada"/>
    <w:basedOn w:val="ListParagraph"/>
    <w:qFormat/>
    <w:pPr>
      <w:numPr>
        <w:numId w:val="2"/>
      </w:numPr>
      <w:spacing w:after="0" w:line="312" w:lineRule="auto"/>
      <w:ind w:left="0" w:firstLine="0"/>
      <w:jc w:val="both"/>
    </w:pPr>
    <w:rPr>
      <w:rFonts w:eastAsia="Times New Roman"/>
      <w:sz w:val="24"/>
      <w:szCs w:val="26"/>
    </w:rPr>
  </w:style>
  <w:style w:type="paragraph" w:styleId="TOCHeading">
    <w:name w:val="TOC Heading"/>
    <w:basedOn w:val="Heading1"/>
    <w:next w:val="Normal"/>
    <w:qFormat/>
    <w:pPr>
      <w:pageBreakBefore w:val="0"/>
      <w:numPr>
        <w:numId w:val="0"/>
      </w:numPr>
      <w:spacing w:before="240" w:after="0" w:line="256" w:lineRule="auto"/>
      <w:jc w:val="left"/>
    </w:pPr>
    <w:rPr>
      <w:rFonts w:ascii="Calibri Light" w:hAnsi="Calibri Light"/>
      <w:b w:val="0"/>
      <w:bCs w:val="0"/>
      <w:caps w:val="0"/>
      <w:color w:val="2E74B5"/>
      <w:sz w:val="32"/>
      <w:szCs w:val="32"/>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IllustrationIndex1">
    <w:name w:val="Illustration Index 1"/>
    <w:basedOn w:val="Index"/>
    <w:qFormat/>
    <w:pPr>
      <w:tabs>
        <w:tab w:val="right" w:leader="dot" w:pos="9070"/>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character" w:styleId="PlaceholderText">
    <w:name w:val="Placeholder Text"/>
    <w:basedOn w:val="DefaultParagraphFont"/>
    <w:uiPriority w:val="99"/>
    <w:semiHidden/>
    <w:rsid w:val="00B46E46"/>
    <w:rPr>
      <w:color w:val="808080"/>
    </w:rPr>
  </w:style>
  <w:style w:type="character" w:styleId="Hyperlink">
    <w:name w:val="Hyperlink"/>
    <w:basedOn w:val="DefaultParagraphFont"/>
    <w:uiPriority w:val="99"/>
    <w:unhideWhenUsed/>
    <w:rsid w:val="009B7026"/>
    <w:rPr>
      <w:color w:val="0563C1" w:themeColor="hyperlink"/>
      <w:u w:val="single"/>
    </w:rPr>
  </w:style>
  <w:style w:type="paragraph" w:styleId="BalloonText">
    <w:name w:val="Balloon Text"/>
    <w:basedOn w:val="Normal"/>
    <w:link w:val="BalloonTextChar"/>
    <w:uiPriority w:val="99"/>
    <w:semiHidden/>
    <w:unhideWhenUsed/>
    <w:rsid w:val="008B3F1C"/>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8B3F1C"/>
    <w:rPr>
      <w:rFonts w:ascii="Times New Roman" w:eastAsia="Calibri" w:hAnsi="Times New Roman" w:cs="Times New Roman"/>
      <w:sz w:val="18"/>
      <w:szCs w:val="18"/>
      <w:lang w:bidi="ar-SA"/>
    </w:rPr>
  </w:style>
  <w:style w:type="paragraph" w:styleId="NormalWeb">
    <w:name w:val="Normal (Web)"/>
    <w:basedOn w:val="Normal"/>
    <w:uiPriority w:val="99"/>
    <w:unhideWhenUsed/>
    <w:rsid w:val="00503722"/>
    <w:pPr>
      <w:spacing w:before="100" w:beforeAutospacing="1" w:after="100" w:afterAutospacing="1" w:line="240" w:lineRule="auto"/>
    </w:pPr>
    <w:rPr>
      <w:rFonts w:ascii="Times New Roman" w:eastAsia="Times New Roman" w:hAnsi="Times New Roman"/>
      <w:sz w:val="24"/>
      <w:szCs w:val="24"/>
      <w:lang w:eastAsia="en-US"/>
    </w:rPr>
  </w:style>
  <w:style w:type="character" w:styleId="PageNumber">
    <w:name w:val="page number"/>
    <w:basedOn w:val="DefaultParagraphFont"/>
    <w:uiPriority w:val="99"/>
    <w:semiHidden/>
    <w:unhideWhenUsed/>
    <w:rsid w:val="00401541"/>
  </w:style>
  <w:style w:type="table" w:styleId="TableGrid">
    <w:name w:val="Table Grid"/>
    <w:basedOn w:val="TableNormal"/>
    <w:uiPriority w:val="39"/>
    <w:rsid w:val="000B60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865949">
      <w:bodyDiv w:val="1"/>
      <w:marLeft w:val="0"/>
      <w:marRight w:val="0"/>
      <w:marTop w:val="0"/>
      <w:marBottom w:val="0"/>
      <w:divBdr>
        <w:top w:val="none" w:sz="0" w:space="0" w:color="auto"/>
        <w:left w:val="none" w:sz="0" w:space="0" w:color="auto"/>
        <w:bottom w:val="none" w:sz="0" w:space="0" w:color="auto"/>
        <w:right w:val="none" w:sz="0" w:space="0" w:color="auto"/>
      </w:divBdr>
      <w:divsChild>
        <w:div w:id="903443327">
          <w:marLeft w:val="0"/>
          <w:marRight w:val="0"/>
          <w:marTop w:val="0"/>
          <w:marBottom w:val="0"/>
          <w:divBdr>
            <w:top w:val="none" w:sz="0" w:space="0" w:color="auto"/>
            <w:left w:val="none" w:sz="0" w:space="0" w:color="auto"/>
            <w:bottom w:val="none" w:sz="0" w:space="0" w:color="auto"/>
            <w:right w:val="none" w:sz="0" w:space="0" w:color="auto"/>
          </w:divBdr>
          <w:divsChild>
            <w:div w:id="1068191544">
              <w:marLeft w:val="0"/>
              <w:marRight w:val="0"/>
              <w:marTop w:val="0"/>
              <w:marBottom w:val="0"/>
              <w:divBdr>
                <w:top w:val="none" w:sz="0" w:space="0" w:color="auto"/>
                <w:left w:val="none" w:sz="0" w:space="0" w:color="auto"/>
                <w:bottom w:val="none" w:sz="0" w:space="0" w:color="auto"/>
                <w:right w:val="none" w:sz="0" w:space="0" w:color="auto"/>
              </w:divBdr>
              <w:divsChild>
                <w:div w:id="5686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4449">
      <w:bodyDiv w:val="1"/>
      <w:marLeft w:val="0"/>
      <w:marRight w:val="0"/>
      <w:marTop w:val="0"/>
      <w:marBottom w:val="0"/>
      <w:divBdr>
        <w:top w:val="none" w:sz="0" w:space="0" w:color="auto"/>
        <w:left w:val="none" w:sz="0" w:space="0" w:color="auto"/>
        <w:bottom w:val="none" w:sz="0" w:space="0" w:color="auto"/>
        <w:right w:val="none" w:sz="0" w:space="0" w:color="auto"/>
      </w:divBdr>
      <w:divsChild>
        <w:div w:id="48236104">
          <w:marLeft w:val="0"/>
          <w:marRight w:val="0"/>
          <w:marTop w:val="0"/>
          <w:marBottom w:val="0"/>
          <w:divBdr>
            <w:top w:val="none" w:sz="0" w:space="0" w:color="auto"/>
            <w:left w:val="none" w:sz="0" w:space="0" w:color="auto"/>
            <w:bottom w:val="none" w:sz="0" w:space="0" w:color="auto"/>
            <w:right w:val="none" w:sz="0" w:space="0" w:color="auto"/>
          </w:divBdr>
          <w:divsChild>
            <w:div w:id="248388526">
              <w:marLeft w:val="0"/>
              <w:marRight w:val="0"/>
              <w:marTop w:val="0"/>
              <w:marBottom w:val="0"/>
              <w:divBdr>
                <w:top w:val="none" w:sz="0" w:space="0" w:color="auto"/>
                <w:left w:val="none" w:sz="0" w:space="0" w:color="auto"/>
                <w:bottom w:val="none" w:sz="0" w:space="0" w:color="auto"/>
                <w:right w:val="none" w:sz="0" w:space="0" w:color="auto"/>
              </w:divBdr>
              <w:divsChild>
                <w:div w:id="68945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157288">
      <w:bodyDiv w:val="1"/>
      <w:marLeft w:val="0"/>
      <w:marRight w:val="0"/>
      <w:marTop w:val="0"/>
      <w:marBottom w:val="0"/>
      <w:divBdr>
        <w:top w:val="none" w:sz="0" w:space="0" w:color="auto"/>
        <w:left w:val="none" w:sz="0" w:space="0" w:color="auto"/>
        <w:bottom w:val="none" w:sz="0" w:space="0" w:color="auto"/>
        <w:right w:val="none" w:sz="0" w:space="0" w:color="auto"/>
      </w:divBdr>
    </w:div>
    <w:div w:id="396324392">
      <w:bodyDiv w:val="1"/>
      <w:marLeft w:val="0"/>
      <w:marRight w:val="0"/>
      <w:marTop w:val="0"/>
      <w:marBottom w:val="0"/>
      <w:divBdr>
        <w:top w:val="none" w:sz="0" w:space="0" w:color="auto"/>
        <w:left w:val="none" w:sz="0" w:space="0" w:color="auto"/>
        <w:bottom w:val="none" w:sz="0" w:space="0" w:color="auto"/>
        <w:right w:val="none" w:sz="0" w:space="0" w:color="auto"/>
      </w:divBdr>
      <w:divsChild>
        <w:div w:id="342126193">
          <w:marLeft w:val="0"/>
          <w:marRight w:val="0"/>
          <w:marTop w:val="0"/>
          <w:marBottom w:val="0"/>
          <w:divBdr>
            <w:top w:val="none" w:sz="0" w:space="0" w:color="auto"/>
            <w:left w:val="none" w:sz="0" w:space="0" w:color="auto"/>
            <w:bottom w:val="none" w:sz="0" w:space="0" w:color="auto"/>
            <w:right w:val="none" w:sz="0" w:space="0" w:color="auto"/>
          </w:divBdr>
          <w:divsChild>
            <w:div w:id="352071040">
              <w:marLeft w:val="0"/>
              <w:marRight w:val="0"/>
              <w:marTop w:val="0"/>
              <w:marBottom w:val="0"/>
              <w:divBdr>
                <w:top w:val="none" w:sz="0" w:space="0" w:color="auto"/>
                <w:left w:val="none" w:sz="0" w:space="0" w:color="auto"/>
                <w:bottom w:val="none" w:sz="0" w:space="0" w:color="auto"/>
                <w:right w:val="none" w:sz="0" w:space="0" w:color="auto"/>
              </w:divBdr>
              <w:divsChild>
                <w:div w:id="19807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874136">
      <w:bodyDiv w:val="1"/>
      <w:marLeft w:val="0"/>
      <w:marRight w:val="0"/>
      <w:marTop w:val="0"/>
      <w:marBottom w:val="0"/>
      <w:divBdr>
        <w:top w:val="none" w:sz="0" w:space="0" w:color="auto"/>
        <w:left w:val="none" w:sz="0" w:space="0" w:color="auto"/>
        <w:bottom w:val="none" w:sz="0" w:space="0" w:color="auto"/>
        <w:right w:val="none" w:sz="0" w:space="0" w:color="auto"/>
      </w:divBdr>
      <w:divsChild>
        <w:div w:id="133987558">
          <w:marLeft w:val="0"/>
          <w:marRight w:val="0"/>
          <w:marTop w:val="0"/>
          <w:marBottom w:val="0"/>
          <w:divBdr>
            <w:top w:val="none" w:sz="0" w:space="0" w:color="auto"/>
            <w:left w:val="none" w:sz="0" w:space="0" w:color="auto"/>
            <w:bottom w:val="none" w:sz="0" w:space="0" w:color="auto"/>
            <w:right w:val="none" w:sz="0" w:space="0" w:color="auto"/>
          </w:divBdr>
          <w:divsChild>
            <w:div w:id="1406294583">
              <w:marLeft w:val="0"/>
              <w:marRight w:val="0"/>
              <w:marTop w:val="0"/>
              <w:marBottom w:val="0"/>
              <w:divBdr>
                <w:top w:val="none" w:sz="0" w:space="0" w:color="auto"/>
                <w:left w:val="none" w:sz="0" w:space="0" w:color="auto"/>
                <w:bottom w:val="none" w:sz="0" w:space="0" w:color="auto"/>
                <w:right w:val="none" w:sz="0" w:space="0" w:color="auto"/>
              </w:divBdr>
              <w:divsChild>
                <w:div w:id="14323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836548">
      <w:bodyDiv w:val="1"/>
      <w:marLeft w:val="0"/>
      <w:marRight w:val="0"/>
      <w:marTop w:val="0"/>
      <w:marBottom w:val="0"/>
      <w:divBdr>
        <w:top w:val="none" w:sz="0" w:space="0" w:color="auto"/>
        <w:left w:val="none" w:sz="0" w:space="0" w:color="auto"/>
        <w:bottom w:val="none" w:sz="0" w:space="0" w:color="auto"/>
        <w:right w:val="none" w:sz="0" w:space="0" w:color="auto"/>
      </w:divBdr>
    </w:div>
    <w:div w:id="620263530">
      <w:bodyDiv w:val="1"/>
      <w:marLeft w:val="0"/>
      <w:marRight w:val="0"/>
      <w:marTop w:val="0"/>
      <w:marBottom w:val="0"/>
      <w:divBdr>
        <w:top w:val="none" w:sz="0" w:space="0" w:color="auto"/>
        <w:left w:val="none" w:sz="0" w:space="0" w:color="auto"/>
        <w:bottom w:val="none" w:sz="0" w:space="0" w:color="auto"/>
        <w:right w:val="none" w:sz="0" w:space="0" w:color="auto"/>
      </w:divBdr>
    </w:div>
    <w:div w:id="635531194">
      <w:bodyDiv w:val="1"/>
      <w:marLeft w:val="0"/>
      <w:marRight w:val="0"/>
      <w:marTop w:val="0"/>
      <w:marBottom w:val="0"/>
      <w:divBdr>
        <w:top w:val="none" w:sz="0" w:space="0" w:color="auto"/>
        <w:left w:val="none" w:sz="0" w:space="0" w:color="auto"/>
        <w:bottom w:val="none" w:sz="0" w:space="0" w:color="auto"/>
        <w:right w:val="none" w:sz="0" w:space="0" w:color="auto"/>
      </w:divBdr>
    </w:div>
    <w:div w:id="729694369">
      <w:bodyDiv w:val="1"/>
      <w:marLeft w:val="0"/>
      <w:marRight w:val="0"/>
      <w:marTop w:val="0"/>
      <w:marBottom w:val="0"/>
      <w:divBdr>
        <w:top w:val="none" w:sz="0" w:space="0" w:color="auto"/>
        <w:left w:val="none" w:sz="0" w:space="0" w:color="auto"/>
        <w:bottom w:val="none" w:sz="0" w:space="0" w:color="auto"/>
        <w:right w:val="none" w:sz="0" w:space="0" w:color="auto"/>
      </w:divBdr>
      <w:divsChild>
        <w:div w:id="1026906543">
          <w:marLeft w:val="0"/>
          <w:marRight w:val="0"/>
          <w:marTop w:val="0"/>
          <w:marBottom w:val="0"/>
          <w:divBdr>
            <w:top w:val="none" w:sz="0" w:space="0" w:color="auto"/>
            <w:left w:val="none" w:sz="0" w:space="0" w:color="auto"/>
            <w:bottom w:val="none" w:sz="0" w:space="0" w:color="auto"/>
            <w:right w:val="none" w:sz="0" w:space="0" w:color="auto"/>
          </w:divBdr>
          <w:divsChild>
            <w:div w:id="1398279090">
              <w:marLeft w:val="0"/>
              <w:marRight w:val="0"/>
              <w:marTop w:val="0"/>
              <w:marBottom w:val="0"/>
              <w:divBdr>
                <w:top w:val="none" w:sz="0" w:space="0" w:color="auto"/>
                <w:left w:val="none" w:sz="0" w:space="0" w:color="auto"/>
                <w:bottom w:val="none" w:sz="0" w:space="0" w:color="auto"/>
                <w:right w:val="none" w:sz="0" w:space="0" w:color="auto"/>
              </w:divBdr>
              <w:divsChild>
                <w:div w:id="105809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803086">
      <w:bodyDiv w:val="1"/>
      <w:marLeft w:val="0"/>
      <w:marRight w:val="0"/>
      <w:marTop w:val="0"/>
      <w:marBottom w:val="0"/>
      <w:divBdr>
        <w:top w:val="none" w:sz="0" w:space="0" w:color="auto"/>
        <w:left w:val="none" w:sz="0" w:space="0" w:color="auto"/>
        <w:bottom w:val="none" w:sz="0" w:space="0" w:color="auto"/>
        <w:right w:val="none" w:sz="0" w:space="0" w:color="auto"/>
      </w:divBdr>
    </w:div>
    <w:div w:id="895160879">
      <w:bodyDiv w:val="1"/>
      <w:marLeft w:val="0"/>
      <w:marRight w:val="0"/>
      <w:marTop w:val="0"/>
      <w:marBottom w:val="0"/>
      <w:divBdr>
        <w:top w:val="none" w:sz="0" w:space="0" w:color="auto"/>
        <w:left w:val="none" w:sz="0" w:space="0" w:color="auto"/>
        <w:bottom w:val="none" w:sz="0" w:space="0" w:color="auto"/>
        <w:right w:val="none" w:sz="0" w:space="0" w:color="auto"/>
      </w:divBdr>
    </w:div>
    <w:div w:id="973291460">
      <w:bodyDiv w:val="1"/>
      <w:marLeft w:val="0"/>
      <w:marRight w:val="0"/>
      <w:marTop w:val="0"/>
      <w:marBottom w:val="0"/>
      <w:divBdr>
        <w:top w:val="none" w:sz="0" w:space="0" w:color="auto"/>
        <w:left w:val="none" w:sz="0" w:space="0" w:color="auto"/>
        <w:bottom w:val="none" w:sz="0" w:space="0" w:color="auto"/>
        <w:right w:val="none" w:sz="0" w:space="0" w:color="auto"/>
      </w:divBdr>
      <w:divsChild>
        <w:div w:id="1018653254">
          <w:marLeft w:val="0"/>
          <w:marRight w:val="0"/>
          <w:marTop w:val="0"/>
          <w:marBottom w:val="0"/>
          <w:divBdr>
            <w:top w:val="none" w:sz="0" w:space="0" w:color="auto"/>
            <w:left w:val="none" w:sz="0" w:space="0" w:color="auto"/>
            <w:bottom w:val="none" w:sz="0" w:space="0" w:color="auto"/>
            <w:right w:val="none" w:sz="0" w:space="0" w:color="auto"/>
          </w:divBdr>
          <w:divsChild>
            <w:div w:id="2076271314">
              <w:marLeft w:val="0"/>
              <w:marRight w:val="0"/>
              <w:marTop w:val="0"/>
              <w:marBottom w:val="0"/>
              <w:divBdr>
                <w:top w:val="none" w:sz="0" w:space="0" w:color="auto"/>
                <w:left w:val="none" w:sz="0" w:space="0" w:color="auto"/>
                <w:bottom w:val="none" w:sz="0" w:space="0" w:color="auto"/>
                <w:right w:val="none" w:sz="0" w:space="0" w:color="auto"/>
              </w:divBdr>
              <w:divsChild>
                <w:div w:id="66744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234557">
      <w:bodyDiv w:val="1"/>
      <w:marLeft w:val="0"/>
      <w:marRight w:val="0"/>
      <w:marTop w:val="0"/>
      <w:marBottom w:val="0"/>
      <w:divBdr>
        <w:top w:val="none" w:sz="0" w:space="0" w:color="auto"/>
        <w:left w:val="none" w:sz="0" w:space="0" w:color="auto"/>
        <w:bottom w:val="none" w:sz="0" w:space="0" w:color="auto"/>
        <w:right w:val="none" w:sz="0" w:space="0" w:color="auto"/>
      </w:divBdr>
    </w:div>
    <w:div w:id="1167095630">
      <w:bodyDiv w:val="1"/>
      <w:marLeft w:val="0"/>
      <w:marRight w:val="0"/>
      <w:marTop w:val="0"/>
      <w:marBottom w:val="0"/>
      <w:divBdr>
        <w:top w:val="none" w:sz="0" w:space="0" w:color="auto"/>
        <w:left w:val="none" w:sz="0" w:space="0" w:color="auto"/>
        <w:bottom w:val="none" w:sz="0" w:space="0" w:color="auto"/>
        <w:right w:val="none" w:sz="0" w:space="0" w:color="auto"/>
      </w:divBdr>
    </w:div>
    <w:div w:id="1168904930">
      <w:bodyDiv w:val="1"/>
      <w:marLeft w:val="0"/>
      <w:marRight w:val="0"/>
      <w:marTop w:val="0"/>
      <w:marBottom w:val="0"/>
      <w:divBdr>
        <w:top w:val="none" w:sz="0" w:space="0" w:color="auto"/>
        <w:left w:val="none" w:sz="0" w:space="0" w:color="auto"/>
        <w:bottom w:val="none" w:sz="0" w:space="0" w:color="auto"/>
        <w:right w:val="none" w:sz="0" w:space="0" w:color="auto"/>
      </w:divBdr>
    </w:div>
    <w:div w:id="1187906633">
      <w:bodyDiv w:val="1"/>
      <w:marLeft w:val="0"/>
      <w:marRight w:val="0"/>
      <w:marTop w:val="0"/>
      <w:marBottom w:val="0"/>
      <w:divBdr>
        <w:top w:val="none" w:sz="0" w:space="0" w:color="auto"/>
        <w:left w:val="none" w:sz="0" w:space="0" w:color="auto"/>
        <w:bottom w:val="none" w:sz="0" w:space="0" w:color="auto"/>
        <w:right w:val="none" w:sz="0" w:space="0" w:color="auto"/>
      </w:divBdr>
      <w:divsChild>
        <w:div w:id="580454763">
          <w:marLeft w:val="0"/>
          <w:marRight w:val="0"/>
          <w:marTop w:val="0"/>
          <w:marBottom w:val="0"/>
          <w:divBdr>
            <w:top w:val="none" w:sz="0" w:space="0" w:color="auto"/>
            <w:left w:val="none" w:sz="0" w:space="0" w:color="auto"/>
            <w:bottom w:val="none" w:sz="0" w:space="0" w:color="auto"/>
            <w:right w:val="none" w:sz="0" w:space="0" w:color="auto"/>
          </w:divBdr>
          <w:divsChild>
            <w:div w:id="1384212652">
              <w:marLeft w:val="0"/>
              <w:marRight w:val="0"/>
              <w:marTop w:val="0"/>
              <w:marBottom w:val="0"/>
              <w:divBdr>
                <w:top w:val="none" w:sz="0" w:space="0" w:color="auto"/>
                <w:left w:val="none" w:sz="0" w:space="0" w:color="auto"/>
                <w:bottom w:val="none" w:sz="0" w:space="0" w:color="auto"/>
                <w:right w:val="none" w:sz="0" w:space="0" w:color="auto"/>
              </w:divBdr>
              <w:divsChild>
                <w:div w:id="15305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1641">
      <w:bodyDiv w:val="1"/>
      <w:marLeft w:val="0"/>
      <w:marRight w:val="0"/>
      <w:marTop w:val="0"/>
      <w:marBottom w:val="0"/>
      <w:divBdr>
        <w:top w:val="none" w:sz="0" w:space="0" w:color="auto"/>
        <w:left w:val="none" w:sz="0" w:space="0" w:color="auto"/>
        <w:bottom w:val="none" w:sz="0" w:space="0" w:color="auto"/>
        <w:right w:val="none" w:sz="0" w:space="0" w:color="auto"/>
      </w:divBdr>
    </w:div>
    <w:div w:id="1213343764">
      <w:bodyDiv w:val="1"/>
      <w:marLeft w:val="0"/>
      <w:marRight w:val="0"/>
      <w:marTop w:val="0"/>
      <w:marBottom w:val="0"/>
      <w:divBdr>
        <w:top w:val="none" w:sz="0" w:space="0" w:color="auto"/>
        <w:left w:val="none" w:sz="0" w:space="0" w:color="auto"/>
        <w:bottom w:val="none" w:sz="0" w:space="0" w:color="auto"/>
        <w:right w:val="none" w:sz="0" w:space="0" w:color="auto"/>
      </w:divBdr>
      <w:divsChild>
        <w:div w:id="1731419014">
          <w:marLeft w:val="0"/>
          <w:marRight w:val="0"/>
          <w:marTop w:val="0"/>
          <w:marBottom w:val="0"/>
          <w:divBdr>
            <w:top w:val="none" w:sz="0" w:space="0" w:color="auto"/>
            <w:left w:val="none" w:sz="0" w:space="0" w:color="auto"/>
            <w:bottom w:val="none" w:sz="0" w:space="0" w:color="auto"/>
            <w:right w:val="none" w:sz="0" w:space="0" w:color="auto"/>
          </w:divBdr>
          <w:divsChild>
            <w:div w:id="1562712295">
              <w:marLeft w:val="0"/>
              <w:marRight w:val="0"/>
              <w:marTop w:val="0"/>
              <w:marBottom w:val="0"/>
              <w:divBdr>
                <w:top w:val="none" w:sz="0" w:space="0" w:color="auto"/>
                <w:left w:val="none" w:sz="0" w:space="0" w:color="auto"/>
                <w:bottom w:val="none" w:sz="0" w:space="0" w:color="auto"/>
                <w:right w:val="none" w:sz="0" w:space="0" w:color="auto"/>
              </w:divBdr>
              <w:divsChild>
                <w:div w:id="65268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062624">
      <w:bodyDiv w:val="1"/>
      <w:marLeft w:val="0"/>
      <w:marRight w:val="0"/>
      <w:marTop w:val="0"/>
      <w:marBottom w:val="0"/>
      <w:divBdr>
        <w:top w:val="none" w:sz="0" w:space="0" w:color="auto"/>
        <w:left w:val="none" w:sz="0" w:space="0" w:color="auto"/>
        <w:bottom w:val="none" w:sz="0" w:space="0" w:color="auto"/>
        <w:right w:val="none" w:sz="0" w:space="0" w:color="auto"/>
      </w:divBdr>
    </w:div>
    <w:div w:id="1312633366">
      <w:bodyDiv w:val="1"/>
      <w:marLeft w:val="0"/>
      <w:marRight w:val="0"/>
      <w:marTop w:val="0"/>
      <w:marBottom w:val="0"/>
      <w:divBdr>
        <w:top w:val="none" w:sz="0" w:space="0" w:color="auto"/>
        <w:left w:val="none" w:sz="0" w:space="0" w:color="auto"/>
        <w:bottom w:val="none" w:sz="0" w:space="0" w:color="auto"/>
        <w:right w:val="none" w:sz="0" w:space="0" w:color="auto"/>
      </w:divBdr>
      <w:divsChild>
        <w:div w:id="1260986953">
          <w:marLeft w:val="0"/>
          <w:marRight w:val="0"/>
          <w:marTop w:val="0"/>
          <w:marBottom w:val="0"/>
          <w:divBdr>
            <w:top w:val="none" w:sz="0" w:space="0" w:color="auto"/>
            <w:left w:val="none" w:sz="0" w:space="0" w:color="auto"/>
            <w:bottom w:val="none" w:sz="0" w:space="0" w:color="auto"/>
            <w:right w:val="none" w:sz="0" w:space="0" w:color="auto"/>
          </w:divBdr>
          <w:divsChild>
            <w:div w:id="153223393">
              <w:marLeft w:val="0"/>
              <w:marRight w:val="0"/>
              <w:marTop w:val="0"/>
              <w:marBottom w:val="0"/>
              <w:divBdr>
                <w:top w:val="none" w:sz="0" w:space="0" w:color="auto"/>
                <w:left w:val="none" w:sz="0" w:space="0" w:color="auto"/>
                <w:bottom w:val="none" w:sz="0" w:space="0" w:color="auto"/>
                <w:right w:val="none" w:sz="0" w:space="0" w:color="auto"/>
              </w:divBdr>
              <w:divsChild>
                <w:div w:id="97807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745436">
      <w:bodyDiv w:val="1"/>
      <w:marLeft w:val="0"/>
      <w:marRight w:val="0"/>
      <w:marTop w:val="0"/>
      <w:marBottom w:val="0"/>
      <w:divBdr>
        <w:top w:val="none" w:sz="0" w:space="0" w:color="auto"/>
        <w:left w:val="none" w:sz="0" w:space="0" w:color="auto"/>
        <w:bottom w:val="none" w:sz="0" w:space="0" w:color="auto"/>
        <w:right w:val="none" w:sz="0" w:space="0" w:color="auto"/>
      </w:divBdr>
      <w:divsChild>
        <w:div w:id="1315136771">
          <w:marLeft w:val="0"/>
          <w:marRight w:val="0"/>
          <w:marTop w:val="0"/>
          <w:marBottom w:val="0"/>
          <w:divBdr>
            <w:top w:val="none" w:sz="0" w:space="0" w:color="auto"/>
            <w:left w:val="none" w:sz="0" w:space="0" w:color="auto"/>
            <w:bottom w:val="none" w:sz="0" w:space="0" w:color="auto"/>
            <w:right w:val="none" w:sz="0" w:space="0" w:color="auto"/>
          </w:divBdr>
          <w:divsChild>
            <w:div w:id="1122191540">
              <w:marLeft w:val="0"/>
              <w:marRight w:val="0"/>
              <w:marTop w:val="0"/>
              <w:marBottom w:val="0"/>
              <w:divBdr>
                <w:top w:val="none" w:sz="0" w:space="0" w:color="auto"/>
                <w:left w:val="none" w:sz="0" w:space="0" w:color="auto"/>
                <w:bottom w:val="none" w:sz="0" w:space="0" w:color="auto"/>
                <w:right w:val="none" w:sz="0" w:space="0" w:color="auto"/>
              </w:divBdr>
              <w:divsChild>
                <w:div w:id="183051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006581">
      <w:bodyDiv w:val="1"/>
      <w:marLeft w:val="0"/>
      <w:marRight w:val="0"/>
      <w:marTop w:val="0"/>
      <w:marBottom w:val="0"/>
      <w:divBdr>
        <w:top w:val="none" w:sz="0" w:space="0" w:color="auto"/>
        <w:left w:val="none" w:sz="0" w:space="0" w:color="auto"/>
        <w:bottom w:val="none" w:sz="0" w:space="0" w:color="auto"/>
        <w:right w:val="none" w:sz="0" w:space="0" w:color="auto"/>
      </w:divBdr>
      <w:divsChild>
        <w:div w:id="83112539">
          <w:marLeft w:val="0"/>
          <w:marRight w:val="0"/>
          <w:marTop w:val="0"/>
          <w:marBottom w:val="0"/>
          <w:divBdr>
            <w:top w:val="none" w:sz="0" w:space="0" w:color="auto"/>
            <w:left w:val="none" w:sz="0" w:space="0" w:color="auto"/>
            <w:bottom w:val="none" w:sz="0" w:space="0" w:color="auto"/>
            <w:right w:val="none" w:sz="0" w:space="0" w:color="auto"/>
          </w:divBdr>
          <w:divsChild>
            <w:div w:id="1032071034">
              <w:marLeft w:val="0"/>
              <w:marRight w:val="0"/>
              <w:marTop w:val="0"/>
              <w:marBottom w:val="0"/>
              <w:divBdr>
                <w:top w:val="none" w:sz="0" w:space="0" w:color="auto"/>
                <w:left w:val="none" w:sz="0" w:space="0" w:color="auto"/>
                <w:bottom w:val="none" w:sz="0" w:space="0" w:color="auto"/>
                <w:right w:val="none" w:sz="0" w:space="0" w:color="auto"/>
              </w:divBdr>
              <w:divsChild>
                <w:div w:id="10939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743334">
      <w:bodyDiv w:val="1"/>
      <w:marLeft w:val="0"/>
      <w:marRight w:val="0"/>
      <w:marTop w:val="0"/>
      <w:marBottom w:val="0"/>
      <w:divBdr>
        <w:top w:val="none" w:sz="0" w:space="0" w:color="auto"/>
        <w:left w:val="none" w:sz="0" w:space="0" w:color="auto"/>
        <w:bottom w:val="none" w:sz="0" w:space="0" w:color="auto"/>
        <w:right w:val="none" w:sz="0" w:space="0" w:color="auto"/>
      </w:divBdr>
      <w:divsChild>
        <w:div w:id="88938260">
          <w:marLeft w:val="0"/>
          <w:marRight w:val="0"/>
          <w:marTop w:val="0"/>
          <w:marBottom w:val="0"/>
          <w:divBdr>
            <w:top w:val="none" w:sz="0" w:space="0" w:color="auto"/>
            <w:left w:val="none" w:sz="0" w:space="0" w:color="auto"/>
            <w:bottom w:val="none" w:sz="0" w:space="0" w:color="auto"/>
            <w:right w:val="none" w:sz="0" w:space="0" w:color="auto"/>
          </w:divBdr>
          <w:divsChild>
            <w:div w:id="1813015112">
              <w:marLeft w:val="0"/>
              <w:marRight w:val="0"/>
              <w:marTop w:val="0"/>
              <w:marBottom w:val="0"/>
              <w:divBdr>
                <w:top w:val="none" w:sz="0" w:space="0" w:color="auto"/>
                <w:left w:val="none" w:sz="0" w:space="0" w:color="auto"/>
                <w:bottom w:val="none" w:sz="0" w:space="0" w:color="auto"/>
                <w:right w:val="none" w:sz="0" w:space="0" w:color="auto"/>
              </w:divBdr>
              <w:divsChild>
                <w:div w:id="58703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91637">
      <w:bodyDiv w:val="1"/>
      <w:marLeft w:val="0"/>
      <w:marRight w:val="0"/>
      <w:marTop w:val="0"/>
      <w:marBottom w:val="0"/>
      <w:divBdr>
        <w:top w:val="none" w:sz="0" w:space="0" w:color="auto"/>
        <w:left w:val="none" w:sz="0" w:space="0" w:color="auto"/>
        <w:bottom w:val="none" w:sz="0" w:space="0" w:color="auto"/>
        <w:right w:val="none" w:sz="0" w:space="0" w:color="auto"/>
      </w:divBdr>
    </w:div>
    <w:div w:id="1687319302">
      <w:bodyDiv w:val="1"/>
      <w:marLeft w:val="0"/>
      <w:marRight w:val="0"/>
      <w:marTop w:val="0"/>
      <w:marBottom w:val="0"/>
      <w:divBdr>
        <w:top w:val="none" w:sz="0" w:space="0" w:color="auto"/>
        <w:left w:val="none" w:sz="0" w:space="0" w:color="auto"/>
        <w:bottom w:val="none" w:sz="0" w:space="0" w:color="auto"/>
        <w:right w:val="none" w:sz="0" w:space="0" w:color="auto"/>
      </w:divBdr>
    </w:div>
    <w:div w:id="1789546304">
      <w:bodyDiv w:val="1"/>
      <w:marLeft w:val="0"/>
      <w:marRight w:val="0"/>
      <w:marTop w:val="0"/>
      <w:marBottom w:val="0"/>
      <w:divBdr>
        <w:top w:val="none" w:sz="0" w:space="0" w:color="auto"/>
        <w:left w:val="none" w:sz="0" w:space="0" w:color="auto"/>
        <w:bottom w:val="none" w:sz="0" w:space="0" w:color="auto"/>
        <w:right w:val="none" w:sz="0" w:space="0" w:color="auto"/>
      </w:divBdr>
      <w:divsChild>
        <w:div w:id="793183562">
          <w:marLeft w:val="0"/>
          <w:marRight w:val="0"/>
          <w:marTop w:val="0"/>
          <w:marBottom w:val="0"/>
          <w:divBdr>
            <w:top w:val="none" w:sz="0" w:space="0" w:color="auto"/>
            <w:left w:val="none" w:sz="0" w:space="0" w:color="auto"/>
            <w:bottom w:val="none" w:sz="0" w:space="0" w:color="auto"/>
            <w:right w:val="none" w:sz="0" w:space="0" w:color="auto"/>
          </w:divBdr>
          <w:divsChild>
            <w:div w:id="1949701476">
              <w:marLeft w:val="0"/>
              <w:marRight w:val="0"/>
              <w:marTop w:val="0"/>
              <w:marBottom w:val="0"/>
              <w:divBdr>
                <w:top w:val="none" w:sz="0" w:space="0" w:color="auto"/>
                <w:left w:val="none" w:sz="0" w:space="0" w:color="auto"/>
                <w:bottom w:val="none" w:sz="0" w:space="0" w:color="auto"/>
                <w:right w:val="none" w:sz="0" w:space="0" w:color="auto"/>
              </w:divBdr>
              <w:divsChild>
                <w:div w:id="3270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054851">
      <w:bodyDiv w:val="1"/>
      <w:marLeft w:val="0"/>
      <w:marRight w:val="0"/>
      <w:marTop w:val="0"/>
      <w:marBottom w:val="0"/>
      <w:divBdr>
        <w:top w:val="none" w:sz="0" w:space="0" w:color="auto"/>
        <w:left w:val="none" w:sz="0" w:space="0" w:color="auto"/>
        <w:bottom w:val="none" w:sz="0" w:space="0" w:color="auto"/>
        <w:right w:val="none" w:sz="0" w:space="0" w:color="auto"/>
      </w:divBdr>
      <w:divsChild>
        <w:div w:id="398599654">
          <w:marLeft w:val="0"/>
          <w:marRight w:val="0"/>
          <w:marTop w:val="0"/>
          <w:marBottom w:val="0"/>
          <w:divBdr>
            <w:top w:val="none" w:sz="0" w:space="0" w:color="auto"/>
            <w:left w:val="none" w:sz="0" w:space="0" w:color="auto"/>
            <w:bottom w:val="none" w:sz="0" w:space="0" w:color="auto"/>
            <w:right w:val="none" w:sz="0" w:space="0" w:color="auto"/>
          </w:divBdr>
          <w:divsChild>
            <w:div w:id="596787041">
              <w:marLeft w:val="0"/>
              <w:marRight w:val="0"/>
              <w:marTop w:val="0"/>
              <w:marBottom w:val="0"/>
              <w:divBdr>
                <w:top w:val="none" w:sz="0" w:space="0" w:color="auto"/>
                <w:left w:val="none" w:sz="0" w:space="0" w:color="auto"/>
                <w:bottom w:val="none" w:sz="0" w:space="0" w:color="auto"/>
                <w:right w:val="none" w:sz="0" w:space="0" w:color="auto"/>
              </w:divBdr>
              <w:divsChild>
                <w:div w:id="12540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47448">
      <w:bodyDiv w:val="1"/>
      <w:marLeft w:val="0"/>
      <w:marRight w:val="0"/>
      <w:marTop w:val="0"/>
      <w:marBottom w:val="0"/>
      <w:divBdr>
        <w:top w:val="none" w:sz="0" w:space="0" w:color="auto"/>
        <w:left w:val="none" w:sz="0" w:space="0" w:color="auto"/>
        <w:bottom w:val="none" w:sz="0" w:space="0" w:color="auto"/>
        <w:right w:val="none" w:sz="0" w:space="0" w:color="auto"/>
      </w:divBdr>
    </w:div>
    <w:div w:id="1922909171">
      <w:bodyDiv w:val="1"/>
      <w:marLeft w:val="0"/>
      <w:marRight w:val="0"/>
      <w:marTop w:val="0"/>
      <w:marBottom w:val="0"/>
      <w:divBdr>
        <w:top w:val="none" w:sz="0" w:space="0" w:color="auto"/>
        <w:left w:val="none" w:sz="0" w:space="0" w:color="auto"/>
        <w:bottom w:val="none" w:sz="0" w:space="0" w:color="auto"/>
        <w:right w:val="none" w:sz="0" w:space="0" w:color="auto"/>
      </w:divBdr>
      <w:divsChild>
        <w:div w:id="988825801">
          <w:marLeft w:val="0"/>
          <w:marRight w:val="0"/>
          <w:marTop w:val="0"/>
          <w:marBottom w:val="0"/>
          <w:divBdr>
            <w:top w:val="none" w:sz="0" w:space="0" w:color="auto"/>
            <w:left w:val="none" w:sz="0" w:space="0" w:color="auto"/>
            <w:bottom w:val="none" w:sz="0" w:space="0" w:color="auto"/>
            <w:right w:val="none" w:sz="0" w:space="0" w:color="auto"/>
          </w:divBdr>
          <w:divsChild>
            <w:div w:id="75710743">
              <w:marLeft w:val="0"/>
              <w:marRight w:val="0"/>
              <w:marTop w:val="0"/>
              <w:marBottom w:val="0"/>
              <w:divBdr>
                <w:top w:val="none" w:sz="0" w:space="0" w:color="auto"/>
                <w:left w:val="none" w:sz="0" w:space="0" w:color="auto"/>
                <w:bottom w:val="none" w:sz="0" w:space="0" w:color="auto"/>
                <w:right w:val="none" w:sz="0" w:space="0" w:color="auto"/>
              </w:divBdr>
              <w:divsChild>
                <w:div w:id="152011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068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planet.openstreetmap.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0EA20-AFA6-BB48-8E18-F2378C16E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49</Pages>
  <Words>37210</Words>
  <Characters>212099</Characters>
  <Application>Microsoft Office Word</Application>
  <DocSecurity>0</DocSecurity>
  <Lines>1767</Lines>
  <Paragraphs>497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Evandro da Silva Mendonca (M2016289)</dc:creator>
  <cp:keywords/>
  <dc:description/>
  <cp:lastModifiedBy>Evandro da Silva Mendonca (M2016289)</cp:lastModifiedBy>
  <cp:revision>52</cp:revision>
  <cp:lastPrinted>2018-08-30T22:37:00Z</cp:lastPrinted>
  <dcterms:created xsi:type="dcterms:W3CDTF">2018-08-30T22:37:00Z</dcterms:created>
  <dcterms:modified xsi:type="dcterms:W3CDTF">2018-09-20T00:08:00Z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7th edition</vt:lpwstr>
  </property>
  <property fmtid="{D5CDD505-2E9C-101B-9397-08002B2CF9AE}" pid="23" name="Mendeley Recent Style Name 9_1">
    <vt:lpwstr>Nature</vt:lpwstr>
  </property>
  <property fmtid="{D5CDD505-2E9C-101B-9397-08002B2CF9AE}" pid="24" name="Mendeley Unique User Id_1">
    <vt:lpwstr>11985e7d-ecdc-32a1-bedf-53a5bd7af272</vt:lpwstr>
  </property>
</Properties>
</file>