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795F46" w:rsidRDefault="00795F46">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795F46" w:rsidRDefault="00795F46">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795F46" w:rsidRDefault="00795F46">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795F46" w:rsidRDefault="00795F46">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795F46" w:rsidRDefault="00795F46">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795F46" w:rsidRDefault="00795F46">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795F46" w:rsidRDefault="00795F46">
                            <w:pPr>
                              <w:autoSpaceDE w:val="0"/>
                            </w:pPr>
                            <w:r>
                              <w:rPr>
                                <w:rFonts w:cs="Calibri"/>
                                <w:color w:val="5C666C"/>
                                <w:sz w:val="28"/>
                                <w:szCs w:val="30"/>
                              </w:rPr>
                              <w:t xml:space="preserve">Project Work presented as requirement for obtaining the Master’s degree in Information Management </w:t>
                            </w:r>
                          </w:p>
                          <w:p w:rsidR="00795F46" w:rsidRDefault="00795F46">
                            <w:pPr>
                              <w:autoSpaceDE w:val="0"/>
                              <w:rPr>
                                <w:rFonts w:cs="Calibri"/>
                                <w:color w:val="5C666C"/>
                                <w:sz w:val="28"/>
                                <w:szCs w:val="30"/>
                              </w:rPr>
                            </w:pPr>
                          </w:p>
                          <w:p w:rsidR="00795F46" w:rsidRDefault="00795F46">
                            <w:pPr>
                              <w:autoSpaceDE w:val="0"/>
                              <w:rPr>
                                <w:rFonts w:cs="Calibri"/>
                                <w:color w:val="5C666C"/>
                                <w:sz w:val="28"/>
                                <w:szCs w:val="30"/>
                              </w:rPr>
                            </w:pPr>
                          </w:p>
                          <w:p w:rsidR="00795F46" w:rsidRDefault="00795F46">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795F46" w:rsidRDefault="00795F46">
                      <w:pPr>
                        <w:autoSpaceDE w:val="0"/>
                      </w:pPr>
                      <w:r>
                        <w:rPr>
                          <w:rFonts w:cs="Calibri"/>
                          <w:color w:val="5C666C"/>
                          <w:sz w:val="28"/>
                          <w:szCs w:val="30"/>
                        </w:rPr>
                        <w:t xml:space="preserve">Project Work presented as requirement for obtaining the Master’s degree in Information Management </w:t>
                      </w:r>
                    </w:p>
                    <w:p w:rsidR="00795F46" w:rsidRDefault="00795F46">
                      <w:pPr>
                        <w:autoSpaceDE w:val="0"/>
                        <w:rPr>
                          <w:rFonts w:cs="Calibri"/>
                          <w:color w:val="5C666C"/>
                          <w:sz w:val="28"/>
                          <w:szCs w:val="30"/>
                        </w:rPr>
                      </w:pPr>
                    </w:p>
                    <w:p w:rsidR="00795F46" w:rsidRDefault="00795F46">
                      <w:pPr>
                        <w:autoSpaceDE w:val="0"/>
                        <w:rPr>
                          <w:rFonts w:cs="Calibri"/>
                          <w:color w:val="5C666C"/>
                          <w:sz w:val="28"/>
                          <w:szCs w:val="30"/>
                        </w:rPr>
                      </w:pPr>
                    </w:p>
                    <w:p w:rsidR="00795F46" w:rsidRDefault="00795F46">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795F46" w:rsidRDefault="00795F46">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795F46" w:rsidRDefault="00795F46">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795F46" w:rsidRDefault="00795F46">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795F46" w:rsidRDefault="00795F46">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795F46" w:rsidRDefault="00795F46">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795F46" w:rsidRDefault="00795F46">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795F46" w:rsidRDefault="00795F46">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795F46" w:rsidRDefault="00795F46">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795F46" w:rsidRDefault="00795F46">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795F46" w:rsidRDefault="00795F46">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795F46" w:rsidRDefault="00795F46">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795F46" w:rsidRDefault="00795F46">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795F46">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795F46">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795F46">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795F46">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795F46">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xml:space="preserve">, </w:t>
      </w:r>
      <w:proofErr w:type="spellStart"/>
      <w:r w:rsidRPr="0068284D">
        <w:t>Câmara</w:t>
      </w:r>
      <w:proofErr w:type="spellEnd"/>
      <w:r w:rsidRPr="0068284D">
        <w:t xml:space="preserve"> Municipal de </w:t>
      </w:r>
      <w:proofErr w:type="spellStart"/>
      <w:r w:rsidRPr="0068284D">
        <w:t>Lisboa</w:t>
      </w:r>
      <w:proofErr w:type="spellEnd"/>
      <w:r>
        <w:rPr>
          <w:color w:val="FF0000"/>
        </w:rPr>
        <w:t xml:space="preserve"> </w:t>
      </w:r>
      <w:r w:rsidRPr="00BD7534">
        <w:rPr>
          <w:color w:val="FF0000"/>
          <w:highlight w:val="yellow"/>
        </w:rPr>
        <w:t>[</w:t>
      </w:r>
      <w:proofErr w:type="spellStart"/>
      <w:r w:rsidRPr="00BD7534">
        <w:rPr>
          <w:color w:val="FF0000"/>
          <w:highlight w:val="yellow"/>
        </w:rPr>
        <w:t>Posso</w:t>
      </w:r>
      <w:proofErr w:type="spellEnd"/>
      <w:r w:rsidRPr="00BD7534">
        <w:rPr>
          <w:color w:val="FF0000"/>
          <w:highlight w:val="yellow"/>
        </w:rPr>
        <w:t xml:space="preserve"> </w:t>
      </w:r>
      <w:proofErr w:type="spellStart"/>
      <w:r w:rsidRPr="00BD7534">
        <w:rPr>
          <w:color w:val="FF0000"/>
          <w:highlight w:val="yellow"/>
        </w:rPr>
        <w:t>citar</w:t>
      </w:r>
      <w:proofErr w:type="spellEnd"/>
      <w:r w:rsidRPr="00BD7534">
        <w:rPr>
          <w:color w:val="FF0000"/>
          <w:highlight w:val="yellow"/>
        </w:rPr>
        <w:t xml:space="preserve"> </w:t>
      </w:r>
      <w:r w:rsidR="00753441" w:rsidRPr="00BD7534">
        <w:rPr>
          <w:color w:val="FF0000"/>
          <w:highlight w:val="yellow"/>
        </w:rPr>
        <w:t xml:space="preserve">a </w:t>
      </w:r>
      <w:proofErr w:type="spellStart"/>
      <w:r w:rsidR="00753441" w:rsidRPr="00BD7534">
        <w:rPr>
          <w:color w:val="FF0000"/>
          <w:highlight w:val="yellow"/>
        </w:rPr>
        <w:t>Câmara</w:t>
      </w:r>
      <w:proofErr w:type="spellEnd"/>
      <w:r w:rsidR="00753441" w:rsidRPr="00BD7534">
        <w:rPr>
          <w:color w:val="FF0000"/>
          <w:highlight w:val="yellow"/>
        </w:rPr>
        <w:t xml:space="preserve"> </w:t>
      </w:r>
      <w:proofErr w:type="spellStart"/>
      <w:r w:rsidR="00B92AE5" w:rsidRPr="00BD7534">
        <w:rPr>
          <w:color w:val="FF0000"/>
          <w:highlight w:val="yellow"/>
        </w:rPr>
        <w:t>aqui</w:t>
      </w:r>
      <w:proofErr w:type="spellEnd"/>
      <w:r w:rsidRPr="00BD7534">
        <w:rPr>
          <w:color w:val="FF0000"/>
          <w:highlight w:val="yellow"/>
        </w:rPr>
        <w:t>?]</w:t>
      </w:r>
      <w:r>
        <w:rPr>
          <w:color w:val="00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436014"/>
      <w:r>
        <w:lastRenderedPageBreak/>
        <w:t>Literature review</w:t>
      </w:r>
      <w:bookmarkEnd w:id="39"/>
    </w:p>
    <w:p w:rsidR="00C44CA3" w:rsidRDefault="005247B5">
      <w:pPr>
        <w:pStyle w:val="Heading2"/>
      </w:pPr>
      <w:bookmarkStart w:id="40" w:name="_Toc523436015"/>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436016"/>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436017"/>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436018"/>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436019"/>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436020"/>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435996"/>
      <w:r>
        <w:t xml:space="preserve">Figure </w:t>
      </w:r>
      <w:fldSimple w:instr=" STYLEREF 1 \s ">
        <w:r w:rsidR="007D3954">
          <w:rPr>
            <w:noProof/>
          </w:rPr>
          <w:t>2</w:t>
        </w:r>
      </w:fldSimple>
      <w:r w:rsidR="00FF6F17">
        <w:t>.</w:t>
      </w:r>
      <w:fldSimple w:instr=" SEQ Figure \* ARABIC \s 1 ">
        <w:r w:rsidR="007D3954">
          <w:rPr>
            <w:noProof/>
          </w:rPr>
          <w:t>1</w:t>
        </w:r>
      </w:fldSimple>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436021"/>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435997"/>
      <w:r>
        <w:t xml:space="preserve">Figure </w:t>
      </w:r>
      <w:fldSimple w:instr=" STYLEREF 1 \s ">
        <w:r w:rsidR="007D3954">
          <w:rPr>
            <w:noProof/>
          </w:rPr>
          <w:t>2</w:t>
        </w:r>
      </w:fldSimple>
      <w:r w:rsidR="00FF6F17">
        <w:t>.</w:t>
      </w:r>
      <w:fldSimple w:instr=" SEQ Figure \* ARABIC \s 1 ">
        <w:r w:rsidR="007D3954">
          <w:rPr>
            <w:noProof/>
          </w:rPr>
          <w:t>2</w:t>
        </w:r>
      </w:fldSimple>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435998"/>
      <w:r>
        <w:t xml:space="preserve">Figure </w:t>
      </w:r>
      <w:fldSimple w:instr=" STYLEREF 1 \s ">
        <w:r w:rsidR="007D3954">
          <w:rPr>
            <w:noProof/>
          </w:rPr>
          <w:t>2</w:t>
        </w:r>
      </w:fldSimple>
      <w:r w:rsidR="00FF6F17">
        <w:t>.</w:t>
      </w:r>
      <w:fldSimple w:instr=" SEQ Figure \* ARABIC \s 1 ">
        <w:r w:rsidR="007D3954">
          <w:rPr>
            <w:noProof/>
          </w:rPr>
          <w:t>3</w:t>
        </w:r>
      </w:fldSimple>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435999"/>
      <w:r>
        <w:t xml:space="preserve">Figure </w:t>
      </w:r>
      <w:fldSimple w:instr=" STYLEREF 1 \s ">
        <w:r w:rsidR="007D3954">
          <w:rPr>
            <w:noProof/>
          </w:rPr>
          <w:t>2</w:t>
        </w:r>
      </w:fldSimple>
      <w:r w:rsidR="00FF6F17">
        <w:t>.</w:t>
      </w:r>
      <w:fldSimple w:instr=" SEQ Figure \* ARABIC \s 1 ">
        <w:r w:rsidR="007D3954">
          <w:rPr>
            <w:noProof/>
          </w:rPr>
          <w:t>4</w:t>
        </w:r>
      </w:fldSimple>
      <w:r>
        <w:t xml:space="preserve"> – Swap mutation</w:t>
      </w:r>
      <w:bookmarkEnd w:id="81"/>
    </w:p>
    <w:p w:rsidR="00C44CA3" w:rsidRDefault="005247B5">
      <w:pPr>
        <w:pStyle w:val="Heading3"/>
      </w:pPr>
      <w:bookmarkStart w:id="82" w:name="_Toc523436022"/>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436023"/>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3436024"/>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436025"/>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3436000"/>
      <w:r>
        <w:t xml:space="preserve">Figure </w:t>
      </w:r>
      <w:fldSimple w:instr=" STYLEREF 1 \s ">
        <w:r w:rsidR="007D3954">
          <w:rPr>
            <w:noProof/>
          </w:rPr>
          <w:t>4</w:t>
        </w:r>
      </w:fldSimple>
      <w:r w:rsidR="00FF6F17">
        <w:t>.</w:t>
      </w:r>
      <w:fldSimple w:instr=" SEQ Figure \* ARABIC \s 1 ">
        <w:r w:rsidR="007D3954">
          <w:rPr>
            <w:noProof/>
          </w:rPr>
          <w:t>1</w:t>
        </w:r>
      </w:fldSimple>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3436001"/>
      <w:r>
        <w:t xml:space="preserve">Figure </w:t>
      </w:r>
      <w:fldSimple w:instr=" STYLEREF 1 \s ">
        <w:r w:rsidR="007D3954">
          <w:rPr>
            <w:noProof/>
          </w:rPr>
          <w:t>4</w:t>
        </w:r>
      </w:fldSimple>
      <w:r w:rsidR="00FF6F17">
        <w:t>.</w:t>
      </w:r>
      <w:fldSimple w:instr=" SEQ Figure \* ARABIC \s 1 ">
        <w:r w:rsidR="007D3954">
          <w:rPr>
            <w:noProof/>
          </w:rPr>
          <w:t>2</w:t>
        </w:r>
      </w:fldSimple>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3436002"/>
      <w:r>
        <w:t xml:space="preserve">Figure </w:t>
      </w:r>
      <w:fldSimple w:instr=" STYLEREF 1 \s ">
        <w:r w:rsidR="007D3954">
          <w:rPr>
            <w:noProof/>
          </w:rPr>
          <w:t>4</w:t>
        </w:r>
      </w:fldSimple>
      <w:r w:rsidR="00FF6F17">
        <w:t>.</w:t>
      </w:r>
      <w:fldSimple w:instr=" SEQ Figure \* ARABIC \s 1 ">
        <w:r w:rsidR="007D3954">
          <w:rPr>
            <w:noProof/>
          </w:rPr>
          <w:t>3</w:t>
        </w:r>
      </w:fldSimple>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3436026"/>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3436003"/>
      <w:r>
        <w:t xml:space="preserve">Figure </w:t>
      </w:r>
      <w:fldSimple w:instr=" STYLEREF 1 \s ">
        <w:r w:rsidR="007D3954">
          <w:rPr>
            <w:noProof/>
          </w:rPr>
          <w:t>4</w:t>
        </w:r>
      </w:fldSimple>
      <w:r>
        <w:t>.</w:t>
      </w:r>
      <w:fldSimple w:instr=" SEQ Figure \* ARABIC \s 1 ">
        <w:r w:rsidR="007D3954">
          <w:rPr>
            <w:noProof/>
          </w:rPr>
          <w:t>4</w:t>
        </w:r>
      </w:fldSimple>
      <w:r>
        <w:t xml:space="preserve"> – Graph with </w:t>
      </w:r>
      <w:proofErr w:type="spellStart"/>
      <w:r>
        <w:t>Campolide’s</w:t>
      </w:r>
      <w:proofErr w:type="spellEnd"/>
      <w:r>
        <w:t xml:space="preserve">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3436027"/>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3436028"/>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3436004"/>
      <w:r>
        <w:t xml:space="preserve">Figure </w:t>
      </w:r>
      <w:fldSimple w:instr=" STYLEREF 1 \s ">
        <w:r w:rsidR="007D3954">
          <w:rPr>
            <w:noProof/>
          </w:rPr>
          <w:t>4</w:t>
        </w:r>
      </w:fldSimple>
      <w:r w:rsidR="00FF6F17">
        <w:t>.</w:t>
      </w:r>
      <w:fldSimple w:instr=" SEQ Figure \* ARABIC \s 1 ">
        <w:r w:rsidR="007D3954">
          <w:rPr>
            <w:noProof/>
          </w:rPr>
          <w:t>5</w:t>
        </w:r>
      </w:fldSimple>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3436005"/>
      <w:r>
        <w:t xml:space="preserve">Figure </w:t>
      </w:r>
      <w:fldSimple w:instr=" STYLEREF 1 \s ">
        <w:r w:rsidR="007D3954">
          <w:rPr>
            <w:noProof/>
          </w:rPr>
          <w:t>4</w:t>
        </w:r>
      </w:fldSimple>
      <w:r w:rsidR="00FF6F17">
        <w:t>.</w:t>
      </w:r>
      <w:fldSimple w:instr=" SEQ Figure \* ARABIC \s 1 ">
        <w:r w:rsidR="007D3954">
          <w:rPr>
            <w:noProof/>
          </w:rPr>
          <w:t>6</w:t>
        </w:r>
      </w:fldSimple>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3436006"/>
      <w:r>
        <w:t xml:space="preserve">Figure </w:t>
      </w:r>
      <w:fldSimple w:instr=" STYLEREF 1 \s ">
        <w:r w:rsidR="007D3954">
          <w:rPr>
            <w:noProof/>
          </w:rPr>
          <w:t>4</w:t>
        </w:r>
      </w:fldSimple>
      <w:r w:rsidR="00FF6F17">
        <w:t>.</w:t>
      </w:r>
      <w:fldSimple w:instr=" SEQ Figure \* ARABIC \s 1 ">
        <w:r w:rsidR="007D3954">
          <w:rPr>
            <w:noProof/>
          </w:rPr>
          <w:t>7</w:t>
        </w:r>
      </w:fldSimple>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3436029"/>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795F46"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3436007"/>
      <w:r>
        <w:t xml:space="preserve">Figure </w:t>
      </w:r>
      <w:fldSimple w:instr=" STYLEREF 1 \s ">
        <w:r w:rsidR="007D3954">
          <w:rPr>
            <w:noProof/>
          </w:rPr>
          <w:t>4</w:t>
        </w:r>
      </w:fldSimple>
      <w:r w:rsidR="00FF6F17">
        <w:t>.</w:t>
      </w:r>
      <w:fldSimple w:instr=" SEQ Figure \* ARABIC \s 1 ">
        <w:r w:rsidR="007D3954">
          <w:rPr>
            <w:noProof/>
          </w:rPr>
          <w:t>8</w:t>
        </w:r>
      </w:fldSimple>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3436030"/>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3436031"/>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3436008"/>
      <w:r>
        <w:t xml:space="preserve">Figure </w:t>
      </w:r>
      <w:fldSimple w:instr=" STYLEREF 1 \s ">
        <w:r w:rsidR="007D3954">
          <w:rPr>
            <w:noProof/>
          </w:rPr>
          <w:t>4</w:t>
        </w:r>
      </w:fldSimple>
      <w:r w:rsidR="00FF6F17">
        <w:t>.</w:t>
      </w:r>
      <w:fldSimple w:instr=" SEQ Figure \* ARABIC \s 1 ">
        <w:r w:rsidR="007D3954">
          <w:rPr>
            <w:noProof/>
          </w:rPr>
          <w:t>9</w:t>
        </w:r>
      </w:fldSimple>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1" w:name="_Toc52343603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2" w:name="__Fieldmark__33_1156436390"/>
      <w:r w:rsidR="007D3954">
        <w:rPr>
          <w:noProof/>
        </w:rPr>
        <w:t>5</w:t>
      </w:r>
      <w:r>
        <w:fldChar w:fldCharType="end"/>
      </w:r>
      <w:bookmarkEnd w:id="102"/>
      <w:r>
        <w:t>.</w:t>
      </w:r>
      <w:r>
        <w:fldChar w:fldCharType="begin"/>
      </w:r>
      <w:r>
        <w:instrText>SEQ Tabela \* ARABIC</w:instrText>
      </w:r>
      <w:r>
        <w:fldChar w:fldCharType="separate"/>
      </w:r>
      <w:r w:rsidR="007D3954">
        <w:rPr>
          <w:noProof/>
        </w:rPr>
        <w:t>1</w:t>
      </w:r>
      <w:r>
        <w:fldChar w:fldCharType="end"/>
      </w:r>
      <w:r>
        <w:t xml:space="preserve"> – Illustrative table</w:t>
      </w:r>
    </w:p>
    <w:p w:rsidR="00BD0B6D" w:rsidRPr="00BD0B6D" w:rsidRDefault="00F6330D" w:rsidP="00BD0B6D">
      <w:pPr>
        <w:pStyle w:val="NormalWeb"/>
      </w:pPr>
      <w:r w:rsidRPr="00F6330D">
        <w:rPr>
          <w:rFonts w:ascii="TimesNewRomanPSMT" w:hAnsi="TimesNewRomanPSMT"/>
          <w:sz w:val="20"/>
          <w:szCs w:val="20"/>
          <w:highlight w:val="yellow"/>
        </w:rPr>
        <w:t xml:space="preserve">The settings of the EC algorithm are the following: Number of generations: 50000 (except for the instance A32k5, where only 10000 generations were required); Population size: 200; Tournament selection with tourney size: 5; Elitist strategy; Crossover rate: 0.75; Mutation rates: swap: 0.05; inversion: {0.1, 0.15}; insertion: 0.05; displacement: {0.15, 0.2}. For every set of </w:t>
      </w:r>
      <w:proofErr w:type="gramStart"/>
      <w:r w:rsidRPr="00F6330D">
        <w:rPr>
          <w:rFonts w:ascii="TimesNewRomanPSMT" w:hAnsi="TimesNewRomanPSMT"/>
          <w:sz w:val="20"/>
          <w:szCs w:val="20"/>
          <w:highlight w:val="yellow"/>
        </w:rPr>
        <w:t>parameters</w:t>
      </w:r>
      <w:proofErr w:type="gramEnd"/>
      <w:r w:rsidRPr="00F6330D">
        <w:rPr>
          <w:rFonts w:ascii="TimesNewRomanPSMT" w:hAnsi="TimesNewRomanPSMT"/>
          <w:sz w:val="20"/>
          <w:szCs w:val="20"/>
          <w:highlight w:val="yellow"/>
        </w:rPr>
        <w:t xml:space="preserve"> we performed 30 runs with the same initial conditions and with different random seeds. All initial populations were randomly generated according to the following algorithm: </w:t>
      </w:r>
      <w:r w:rsidR="00BD0B6D" w:rsidRPr="00BD0B6D">
        <w:rPr>
          <w:rFonts w:ascii="TimesNewRomanPS" w:hAnsi="TimesNewRomanPS"/>
          <w:b/>
          <w:bCs/>
          <w:sz w:val="28"/>
          <w:szCs w:val="28"/>
          <w:highlight w:val="yellow"/>
        </w:rPr>
        <w:t xml:space="preserve">GVR: </w:t>
      </w:r>
      <w:proofErr w:type="gramStart"/>
      <w:r w:rsidR="00BD0B6D" w:rsidRPr="00BD0B6D">
        <w:rPr>
          <w:rFonts w:ascii="TimesNewRomanPS" w:hAnsi="TimesNewRomanPS"/>
          <w:b/>
          <w:bCs/>
          <w:sz w:val="28"/>
          <w:szCs w:val="28"/>
          <w:highlight w:val="yellow"/>
        </w:rPr>
        <w:t>a</w:t>
      </w:r>
      <w:proofErr w:type="gramEnd"/>
      <w:r w:rsidR="00BD0B6D" w:rsidRPr="00BD0B6D">
        <w:rPr>
          <w:rFonts w:ascii="TimesNewRomanPS" w:hAnsi="TimesNewRomanPS"/>
          <w:b/>
          <w:bCs/>
          <w:sz w:val="28"/>
          <w:szCs w:val="28"/>
          <w:highlight w:val="yellow"/>
        </w:rPr>
        <w:t xml:space="preserve"> New Genetic Representation for the Vehicle Routing Problem</w:t>
      </w:r>
      <w:r w:rsidR="00BD0B6D" w:rsidRPr="00BD0B6D">
        <w:rPr>
          <w:rFonts w:ascii="TimesNewRomanPS" w:hAnsi="TimesNewRomanPS"/>
          <w:b/>
          <w:bCs/>
          <w:sz w:val="28"/>
          <w:szCs w:val="28"/>
        </w:rPr>
        <w:t xml:space="preserve"> </w:t>
      </w:r>
    </w:p>
    <w:p w:rsidR="00BD0B6D" w:rsidRPr="00BD0B6D" w:rsidRDefault="00BD0B6D" w:rsidP="00BD0B6D">
      <w:pPr>
        <w:pStyle w:val="NormalWeb"/>
        <w:rPr>
          <w:highlight w:val="yellow"/>
        </w:rPr>
      </w:pPr>
      <w:r w:rsidRPr="00BD0B6D">
        <w:rPr>
          <w:rFonts w:ascii="Times" w:hAnsi="Times"/>
          <w:sz w:val="18"/>
          <w:szCs w:val="18"/>
          <w:highlight w:val="yellow"/>
        </w:rPr>
        <w:t xml:space="preserve">In order to execute the GA, the user should adjust the values of the following six parameters: </w:t>
      </w:r>
      <w:r w:rsidRPr="00BD0B6D">
        <w:rPr>
          <w:rFonts w:ascii="Times" w:hAnsi="Times"/>
          <w:i/>
          <w:iCs/>
          <w:sz w:val="18"/>
          <w:szCs w:val="18"/>
          <w:highlight w:val="yellow"/>
        </w:rPr>
        <w:t xml:space="preserve">Iterations, Population, Children per Generation, Mutation Policy, Mutation Probability </w:t>
      </w:r>
      <w:r w:rsidRPr="00BD0B6D">
        <w:rPr>
          <w:rFonts w:ascii="Times" w:hAnsi="Times"/>
          <w:sz w:val="18"/>
          <w:szCs w:val="18"/>
          <w:highlight w:val="yellow"/>
        </w:rPr>
        <w:t xml:space="preserve">and </w:t>
      </w: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The values of the parameters of this algorithm can be selected from the following set of values: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Iterations </w:t>
      </w:r>
      <w:r w:rsidRPr="00BD0B6D">
        <w:rPr>
          <w:rFonts w:ascii="Times" w:hAnsi="Times"/>
          <w:sz w:val="18"/>
          <w:szCs w:val="18"/>
          <w:highlight w:val="yellow"/>
        </w:rPr>
        <w:t xml:space="preserve">G {100,000, 1,000,000},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Population </w:t>
      </w:r>
      <w:r w:rsidRPr="00BD0B6D">
        <w:rPr>
          <w:rFonts w:ascii="Times" w:hAnsi="Times"/>
          <w:sz w:val="18"/>
          <w:szCs w:val="18"/>
          <w:highlight w:val="yellow"/>
        </w:rPr>
        <w:t xml:space="preserve">e {20, 50, 72, 100, 144, 300},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Children per Generation </w:t>
      </w:r>
      <w:r w:rsidRPr="00BD0B6D">
        <w:rPr>
          <w:rFonts w:ascii="Times" w:hAnsi="Times"/>
          <w:sz w:val="18"/>
          <w:szCs w:val="18"/>
          <w:highlight w:val="yellow"/>
        </w:rPr>
        <w:t xml:space="preserve">G {1,2, 3, 4, 5},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Policy </w:t>
      </w:r>
      <w:r w:rsidRPr="00BD0B6D">
        <w:rPr>
          <w:rFonts w:ascii="Times" w:hAnsi="Times"/>
          <w:sz w:val="18"/>
          <w:szCs w:val="18"/>
          <w:highlight w:val="yellow"/>
        </w:rPr>
        <w:t xml:space="preserve">G {Swap two loading spots. Reverse sub tour},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Probability </w:t>
      </w:r>
      <w:r w:rsidRPr="00BD0B6D">
        <w:rPr>
          <w:rFonts w:ascii="Times" w:hAnsi="Times"/>
          <w:sz w:val="18"/>
          <w:szCs w:val="18"/>
          <w:highlight w:val="yellow"/>
        </w:rPr>
        <w:t xml:space="preserve">G {0, 0.05, 0.1, 0.2, 0.4, 0.8} and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G {0, 0.01, 0.05, 0.1, 0.5} </w:t>
      </w:r>
    </w:p>
    <w:p w:rsidR="00BD0B6D" w:rsidRDefault="00BD0B6D" w:rsidP="00BD0B6D">
      <w:pPr>
        <w:pStyle w:val="NormalWeb"/>
      </w:pPr>
      <w:r w:rsidRPr="00BD0B6D">
        <w:rPr>
          <w:rFonts w:ascii="Times" w:hAnsi="Times"/>
          <w:sz w:val="18"/>
          <w:szCs w:val="18"/>
          <w:highlight w:val="yellow"/>
        </w:rPr>
        <w:t xml:space="preserve">In order to cover all the possible solutions that the aforementioned parameter settings can produce, there are 3,6D0 different combinations, which make the testing process even more difficult. The set of values for the GA parameters presented above is common in the literature and this is why they have chosen. </w:t>
      </w:r>
      <w:r w:rsidRPr="00BD0B6D">
        <w:rPr>
          <w:rFonts w:ascii="Times" w:hAnsi="Times"/>
          <w:b/>
          <w:bCs/>
          <w:sz w:val="28"/>
          <w:szCs w:val="28"/>
          <w:highlight w:val="yellow"/>
        </w:rPr>
        <w:t>Genetic Algorithms for Municipal Solid Waste Collection and Routing Optimization</w:t>
      </w:r>
    </w:p>
    <w:p w:rsidR="00F6330D" w:rsidRPr="00F6330D" w:rsidRDefault="00F6330D" w:rsidP="00F6330D">
      <w:pPr>
        <w:spacing w:before="100" w:beforeAutospacing="1" w:after="100" w:afterAutospacing="1" w:line="240" w:lineRule="auto"/>
        <w:rPr>
          <w:rFonts w:ascii="Times New Roman" w:eastAsia="Times New Roman" w:hAnsi="Times New Roman"/>
          <w:sz w:val="24"/>
          <w:szCs w:val="24"/>
          <w:lang w:eastAsia="en-US"/>
        </w:rPr>
      </w:pPr>
    </w:p>
    <w:p w:rsidR="00622850" w:rsidRDefault="00622850" w:rsidP="00622850"/>
    <w:p w:rsidR="00DE2634" w:rsidRDefault="00DE2634" w:rsidP="00622850"/>
    <w:p w:rsidR="00DE2634" w:rsidRPr="00622850" w:rsidRDefault="00DE2634" w:rsidP="00622850"/>
    <w:p w:rsidR="00C44CA3" w:rsidRDefault="00DE2634" w:rsidP="00DE2634">
      <w:pPr>
        <w:jc w:val="center"/>
      </w:pPr>
      <w:r>
        <w:rPr>
          <w:noProof/>
        </w:rPr>
        <w:lastRenderedPageBreak/>
        <w:drawing>
          <wp:inline distT="0" distB="0" distL="0" distR="0" wp14:anchorId="761E4E38" wp14:editId="6B3CF4D8">
            <wp:extent cx="5397749" cy="43818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5033" cy="4395908"/>
                    </a:xfrm>
                    <a:prstGeom prst="rect">
                      <a:avLst/>
                    </a:prstGeom>
                  </pic:spPr>
                </pic:pic>
              </a:graphicData>
            </a:graphic>
          </wp:inline>
        </w:drawing>
      </w:r>
    </w:p>
    <w:p w:rsidR="00C44CA3" w:rsidRDefault="00DE2634" w:rsidP="0047684E">
      <w:pPr>
        <w:jc w:val="center"/>
      </w:pPr>
      <w:r>
        <w:rPr>
          <w:noProof/>
        </w:rPr>
        <w:drawing>
          <wp:inline distT="0" distB="0" distL="0" distR="0" wp14:anchorId="3D471A45" wp14:editId="753CE8C4">
            <wp:extent cx="5397311" cy="4288095"/>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8753" cy="4313075"/>
                    </a:xfrm>
                    <a:prstGeom prst="rect">
                      <a:avLst/>
                    </a:prstGeom>
                  </pic:spPr>
                </pic:pic>
              </a:graphicData>
            </a:graphic>
          </wp:inline>
        </w:drawing>
      </w:r>
    </w:p>
    <w:p w:rsidR="000B6050" w:rsidRDefault="000B6050" w:rsidP="000B6050">
      <w:pPr>
        <w:jc w:val="both"/>
      </w:pPr>
      <w:proofErr w:type="spellStart"/>
      <w:r>
        <w:lastRenderedPageBreak/>
        <w:t>Primeiro</w:t>
      </w:r>
      <w:proofErr w:type="spellEnd"/>
      <w:r>
        <w:t xml:space="preserve"> </w:t>
      </w:r>
      <w:proofErr w:type="spellStart"/>
      <w:r>
        <w:t>rodei</w:t>
      </w:r>
      <w:proofErr w:type="spellEnd"/>
      <w:r>
        <w:t xml:space="preserve"> o </w:t>
      </w:r>
      <w:proofErr w:type="spellStart"/>
      <w:r>
        <w:t>algoritmo</w:t>
      </w:r>
      <w:proofErr w:type="spellEnd"/>
      <w:r>
        <w:t xml:space="preserve"> 30x com 10.000 </w:t>
      </w:r>
      <w:proofErr w:type="spellStart"/>
      <w:r>
        <w:t>iterações</w:t>
      </w:r>
      <w:proofErr w:type="spellEnd"/>
      <w:r>
        <w:t xml:space="preserve"> para </w:t>
      </w:r>
      <w:proofErr w:type="spellStart"/>
      <w:r>
        <w:t>ver</w:t>
      </w:r>
      <w:proofErr w:type="spellEnd"/>
      <w:r>
        <w:t xml:space="preserve"> </w:t>
      </w:r>
      <w:proofErr w:type="spellStart"/>
      <w:r>
        <w:t>onde</w:t>
      </w:r>
      <w:proofErr w:type="spellEnd"/>
      <w:r>
        <w:t xml:space="preserve"> para de </w:t>
      </w:r>
      <w:proofErr w:type="spellStart"/>
      <w:r>
        <w:t>evoluir</w:t>
      </w:r>
      <w:proofErr w:type="spellEnd"/>
      <w:r>
        <w:t>.</w:t>
      </w:r>
    </w:p>
    <w:p w:rsidR="000B6050" w:rsidRDefault="000B6050" w:rsidP="000B6050">
      <w:pPr>
        <w:jc w:val="both"/>
      </w:pPr>
      <w:r>
        <w:t xml:space="preserve">Agora </w:t>
      </w:r>
      <w:proofErr w:type="spellStart"/>
      <w:r>
        <w:t>vou</w:t>
      </w:r>
      <w:proofErr w:type="spellEnd"/>
      <w:r>
        <w:t xml:space="preserve"> </w:t>
      </w:r>
      <w:proofErr w:type="spellStart"/>
      <w:r>
        <w:t>rodar</w:t>
      </w:r>
      <w:proofErr w:type="spellEnd"/>
      <w:r>
        <w:t xml:space="preserve"> o </w:t>
      </w:r>
      <w:proofErr w:type="spellStart"/>
      <w:r>
        <w:t>algoritmo</w:t>
      </w:r>
      <w:proofErr w:type="spellEnd"/>
      <w:r>
        <w:t xml:space="preserve"> com 4.000 </w:t>
      </w:r>
      <w:proofErr w:type="spellStart"/>
      <w:r>
        <w:t>iterações</w:t>
      </w:r>
      <w:proofErr w:type="spellEnd"/>
      <w:r>
        <w:t xml:space="preserve"> </w:t>
      </w:r>
      <w:proofErr w:type="spellStart"/>
      <w:r>
        <w:t>usando</w:t>
      </w:r>
      <w:proofErr w:type="spellEnd"/>
      <w:r>
        <w:t xml:space="preserve"> </w:t>
      </w:r>
      <w:proofErr w:type="spellStart"/>
      <w:r>
        <w:t>diferentes</w:t>
      </w:r>
      <w:proofErr w:type="spellEnd"/>
      <w:r>
        <w:t xml:space="preserve"> </w:t>
      </w:r>
      <w:proofErr w:type="spellStart"/>
      <w:r>
        <w:t>parametros</w:t>
      </w:r>
      <w:proofErr w:type="spellEnd"/>
      <w:r>
        <w:t xml:space="preserve">, para </w:t>
      </w:r>
      <w:proofErr w:type="spellStart"/>
      <w:r>
        <w:t>ver</w:t>
      </w:r>
      <w:proofErr w:type="spellEnd"/>
      <w:r>
        <w:t xml:space="preserve"> se </w:t>
      </w:r>
      <w:proofErr w:type="spellStart"/>
      <w:r>
        <w:t>algum</w:t>
      </w:r>
      <w:proofErr w:type="spellEnd"/>
      <w:r>
        <w:t xml:space="preserve"> converge </w:t>
      </w:r>
      <w:proofErr w:type="spellStart"/>
      <w:r>
        <w:t>melhor</w:t>
      </w:r>
      <w:proofErr w:type="spellEnd"/>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proofErr w:type="spellStart"/>
      <w:r>
        <w:t>Pop_size</w:t>
      </w:r>
      <w:proofErr w:type="spellEnd"/>
      <w:r>
        <w:t xml:space="preserve"> = 75; 125</w:t>
      </w:r>
    </w:p>
    <w:p w:rsidR="000B6050" w:rsidRDefault="000B6050" w:rsidP="000B6050">
      <w:pPr>
        <w:pStyle w:val="ListParagraph"/>
        <w:numPr>
          <w:ilvl w:val="0"/>
          <w:numId w:val="7"/>
        </w:numPr>
        <w:jc w:val="both"/>
      </w:pPr>
      <w:proofErr w:type="spellStart"/>
      <w:r>
        <w:t>Tournament_size</w:t>
      </w:r>
      <w:proofErr w:type="spellEnd"/>
      <w:r>
        <w:t xml:space="preserve"> = 5%; 10%</w:t>
      </w:r>
    </w:p>
    <w:p w:rsidR="000B6050" w:rsidRDefault="000B6050" w:rsidP="000B6050">
      <w:pPr>
        <w:pStyle w:val="ListParagraph"/>
        <w:numPr>
          <w:ilvl w:val="0"/>
          <w:numId w:val="7"/>
        </w:numPr>
        <w:jc w:val="both"/>
      </w:pPr>
      <w:proofErr w:type="spellStart"/>
      <w:r>
        <w:t>Crossover_rate</w:t>
      </w:r>
      <w:proofErr w:type="spellEnd"/>
      <w:r>
        <w:t xml:space="preserve"> = 100%; 85%; 70%</w:t>
      </w:r>
    </w:p>
    <w:p w:rsidR="000B6050" w:rsidRDefault="000B6050" w:rsidP="000B6050">
      <w:pPr>
        <w:pStyle w:val="ListParagraph"/>
        <w:numPr>
          <w:ilvl w:val="0"/>
          <w:numId w:val="7"/>
        </w:numPr>
        <w:jc w:val="both"/>
      </w:pPr>
      <w:proofErr w:type="spellStart"/>
      <w:r>
        <w:t>Mutation_rate</w:t>
      </w:r>
      <w:proofErr w:type="spellEnd"/>
      <w:r>
        <w:t xml:space="preserve"> = 0%; 0.5%; 1%</w:t>
      </w:r>
    </w:p>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0"/>
        <w:gridCol w:w="1300"/>
        <w:gridCol w:w="1300"/>
        <w:gridCol w:w="1300"/>
        <w:gridCol w:w="1300"/>
      </w:tblGrid>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combinations</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pop_size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tour_size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cross_rate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mut_rate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check</w:t>
            </w: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 4</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533009">
              <w:rPr>
                <w:rFonts w:eastAsia="Times New Roman" w:cs="Calibri"/>
                <w:color w:val="000000"/>
                <w:sz w:val="24"/>
                <w:szCs w:val="24"/>
                <w:lang w:eastAsia="en-US"/>
              </w:rPr>
              <w:t>% = 8</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xml:space="preserve">% = </w:t>
            </w:r>
            <w:r w:rsidR="00156A79">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156A79">
              <w:rPr>
                <w:rFonts w:eastAsia="Times New Roman" w:cs="Calibri"/>
                <w:color w:val="000000"/>
                <w:sz w:val="24"/>
                <w:szCs w:val="24"/>
                <w:lang w:eastAsia="en-US"/>
              </w:rPr>
              <w:t>% = 13</w:t>
            </w:r>
            <w:bookmarkStart w:id="103" w:name="_GoBack"/>
            <w:bookmarkEnd w:id="103"/>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lastRenderedPageBreak/>
              <w:t>32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bl>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338" w:rsidRDefault="005A2338">
      <w:pPr>
        <w:spacing w:after="0" w:line="240" w:lineRule="auto"/>
      </w:pPr>
      <w:r>
        <w:separator/>
      </w:r>
    </w:p>
  </w:endnote>
  <w:endnote w:type="continuationSeparator" w:id="0">
    <w:p w:rsidR="005A2338" w:rsidRDefault="005A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F46" w:rsidRDefault="00795F46">
    <w:pPr>
      <w:pStyle w:val="Footer"/>
      <w:jc w:val="right"/>
      <w:rPr>
        <w:lang w:eastAsia="en-US"/>
      </w:rPr>
    </w:pPr>
    <w:r>
      <w:fldChar w:fldCharType="begin"/>
    </w:r>
    <w:r>
      <w:instrText>PAGE</w:instrText>
    </w:r>
    <w:r>
      <w:fldChar w:fldCharType="separate"/>
    </w:r>
    <w:r>
      <w:t>i</w:t>
    </w:r>
    <w:r>
      <w:fldChar w:fldCharType="end"/>
    </w:r>
  </w:p>
  <w:p w:rsidR="00795F46" w:rsidRDefault="00795F46">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F46" w:rsidRDefault="00795F46">
    <w:pPr>
      <w:pStyle w:val="Footer"/>
      <w:jc w:val="right"/>
    </w:pPr>
    <w:r>
      <w:fldChar w:fldCharType="begin"/>
    </w:r>
    <w:r>
      <w:instrText>PAGE</w:instrText>
    </w:r>
    <w:r>
      <w:fldChar w:fldCharType="separate"/>
    </w:r>
    <w:r>
      <w:t>i</w:t>
    </w:r>
    <w:r>
      <w:fldChar w:fldCharType="end"/>
    </w:r>
  </w:p>
  <w:p w:rsidR="00795F46" w:rsidRDefault="00795F46">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F46" w:rsidRDefault="00795F46">
    <w:pPr>
      <w:pStyle w:val="Footer"/>
      <w:jc w:val="right"/>
    </w:pPr>
    <w:r>
      <w:fldChar w:fldCharType="begin"/>
    </w:r>
    <w:r>
      <w:instrText>PAGE</w:instrText>
    </w:r>
    <w:r>
      <w:fldChar w:fldCharType="separate"/>
    </w:r>
    <w:r>
      <w:t>27</w:t>
    </w:r>
    <w:r>
      <w:fldChar w:fldCharType="end"/>
    </w:r>
  </w:p>
  <w:p w:rsidR="00795F46" w:rsidRDefault="00795F4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338" w:rsidRDefault="005A2338">
      <w:pPr>
        <w:spacing w:after="0" w:line="240" w:lineRule="auto"/>
      </w:pPr>
      <w:r>
        <w:separator/>
      </w:r>
    </w:p>
  </w:footnote>
  <w:footnote w:type="continuationSeparator" w:id="0">
    <w:p w:rsidR="005A2338" w:rsidRDefault="005A2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3092A"/>
    <w:rsid w:val="0003427E"/>
    <w:rsid w:val="00040F1A"/>
    <w:rsid w:val="0005029B"/>
    <w:rsid w:val="0005125A"/>
    <w:rsid w:val="00057DAC"/>
    <w:rsid w:val="00066143"/>
    <w:rsid w:val="0006628D"/>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4366E"/>
    <w:rsid w:val="00147A5E"/>
    <w:rsid w:val="00156A79"/>
    <w:rsid w:val="00183BE4"/>
    <w:rsid w:val="00191849"/>
    <w:rsid w:val="001936F3"/>
    <w:rsid w:val="001A09B7"/>
    <w:rsid w:val="001A3706"/>
    <w:rsid w:val="001A5810"/>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3041F"/>
    <w:rsid w:val="0043044E"/>
    <w:rsid w:val="00433D21"/>
    <w:rsid w:val="00435650"/>
    <w:rsid w:val="004511E3"/>
    <w:rsid w:val="00454E12"/>
    <w:rsid w:val="00456282"/>
    <w:rsid w:val="00460B6A"/>
    <w:rsid w:val="00463057"/>
    <w:rsid w:val="0046572B"/>
    <w:rsid w:val="0047684E"/>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7003"/>
    <w:rsid w:val="005600B5"/>
    <w:rsid w:val="00561667"/>
    <w:rsid w:val="00575C32"/>
    <w:rsid w:val="00577D60"/>
    <w:rsid w:val="00581890"/>
    <w:rsid w:val="00593BA0"/>
    <w:rsid w:val="00593F8A"/>
    <w:rsid w:val="00594E09"/>
    <w:rsid w:val="005A2338"/>
    <w:rsid w:val="005A6B79"/>
    <w:rsid w:val="005B20BA"/>
    <w:rsid w:val="005B47A0"/>
    <w:rsid w:val="005D2FDE"/>
    <w:rsid w:val="005E21D9"/>
    <w:rsid w:val="005E2926"/>
    <w:rsid w:val="005E4319"/>
    <w:rsid w:val="005F3F2A"/>
    <w:rsid w:val="005F4137"/>
    <w:rsid w:val="00604138"/>
    <w:rsid w:val="00604F06"/>
    <w:rsid w:val="006112EA"/>
    <w:rsid w:val="00612485"/>
    <w:rsid w:val="006213FB"/>
    <w:rsid w:val="00622295"/>
    <w:rsid w:val="00622850"/>
    <w:rsid w:val="00630A3A"/>
    <w:rsid w:val="00631258"/>
    <w:rsid w:val="00634D58"/>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2634"/>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2925A"/>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2E71B-0044-AC49-917D-D7E69C37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47</Pages>
  <Words>36603</Words>
  <Characters>208641</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12</cp:revision>
  <cp:lastPrinted>2018-08-30T22:37:00Z</cp:lastPrinted>
  <dcterms:created xsi:type="dcterms:W3CDTF">2018-08-30T22:37:00Z</dcterms:created>
  <dcterms:modified xsi:type="dcterms:W3CDTF">2018-09-12T00:27:00Z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