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C6" w:rsidRDefault="003005A8">
      <w:r>
        <w:t>Master’s thesis Nova IMS</w:t>
      </w:r>
    </w:p>
    <w:p w:rsidR="008B14C6" w:rsidRDefault="008B14C6"/>
    <w:p w:rsidR="008B14C6" w:rsidRDefault="003005A8">
      <w:r>
        <w:t>Genetic algorithm</w:t>
      </w:r>
    </w:p>
    <w:p w:rsidR="008B14C6" w:rsidRDefault="003005A8">
      <w:r>
        <w:t>Arc routing problem</w:t>
      </w:r>
    </w:p>
    <w:p w:rsidR="008B14C6" w:rsidRDefault="003005A8">
      <w:r>
        <w:t>Waste management</w:t>
      </w:r>
    </w:p>
    <w:p w:rsidR="008B14C6" w:rsidRDefault="003005A8">
      <w:r>
        <w:t>Smart cities</w:t>
      </w:r>
    </w:p>
    <w:p w:rsidR="008B14C6" w:rsidRDefault="003005A8">
      <w:r>
        <w:t>Complexity NP-Hard</w:t>
      </w:r>
    </w:p>
    <w:p w:rsidR="008B14C6" w:rsidRDefault="003005A8">
      <w:r>
        <w:t>Sustainability</w:t>
      </w:r>
    </w:p>
    <w:p w:rsidR="008B14C6" w:rsidRDefault="008B14C6"/>
    <w:p w:rsidR="008B14C6" w:rsidRDefault="003005A8">
      <w:r>
        <w:t>Future:</w:t>
      </w:r>
    </w:p>
    <w:p w:rsidR="008B14C6" w:rsidRDefault="003005A8">
      <w:pPr>
        <w:numPr>
          <w:ilvl w:val="0"/>
          <w:numId w:val="2"/>
        </w:numPr>
      </w:pPr>
      <w:r>
        <w:t>Size of the streets that don’t allow big trucks to pass</w:t>
      </w:r>
    </w:p>
    <w:p w:rsidR="008B14C6" w:rsidRDefault="008B14C6"/>
    <w:p w:rsidR="008B14C6" w:rsidRDefault="008B14C6"/>
    <w:p w:rsidR="008B14C6" w:rsidRDefault="003005A8">
      <w:pPr>
        <w:rPr>
          <w:b/>
          <w:bCs/>
        </w:rPr>
      </w:pPr>
      <w:r>
        <w:rPr>
          <w:b/>
          <w:bCs/>
        </w:rPr>
        <w:t>Title</w:t>
      </w:r>
    </w:p>
    <w:p w:rsidR="008B14C6" w:rsidRDefault="0052156E">
      <w:pPr>
        <w:rPr>
          <w:b/>
          <w:bCs/>
        </w:rPr>
      </w:pPr>
      <w:r>
        <w:t xml:space="preserve">Genetic algorithm for </w:t>
      </w:r>
      <w:r w:rsidR="00F04EB7">
        <w:t>Waste Collection in Smart City</w:t>
      </w:r>
      <w:r w:rsidR="003005A8">
        <w:t>, case of Campolide.</w:t>
      </w:r>
    </w:p>
    <w:p w:rsidR="008B14C6" w:rsidRDefault="008B14C6"/>
    <w:p w:rsidR="008B14C6" w:rsidRDefault="003005A8">
      <w:pPr>
        <w:rPr>
          <w:b/>
          <w:bCs/>
        </w:rPr>
      </w:pPr>
      <w:r>
        <w:rPr>
          <w:b/>
          <w:bCs/>
        </w:rPr>
        <w:t>Abstract</w:t>
      </w:r>
    </w:p>
    <w:p w:rsidR="008B14C6" w:rsidRDefault="003005A8">
      <w:r>
        <w:t xml:space="preserve">The Arc Routing Problem is a routing problem that is within the NP-hard problems set. </w:t>
      </w:r>
    </w:p>
    <w:p w:rsidR="008B14C6" w:rsidRDefault="008B14C6"/>
    <w:p w:rsidR="008B14C6" w:rsidRDefault="003005A8">
      <w:pPr>
        <w:rPr>
          <w:b/>
        </w:rPr>
      </w:pPr>
      <w:r>
        <w:rPr>
          <w:b/>
        </w:rPr>
        <w:t>Keywords</w:t>
      </w:r>
    </w:p>
    <w:p w:rsidR="008B14C6" w:rsidRDefault="008B14C6">
      <w:pPr>
        <w:rPr>
          <w:b/>
        </w:rPr>
      </w:pPr>
    </w:p>
    <w:p w:rsidR="008B14C6" w:rsidRDefault="003005A8">
      <w:pPr>
        <w:rPr>
          <w:b/>
          <w:bCs/>
        </w:rPr>
      </w:pPr>
      <w:r>
        <w:rPr>
          <w:b/>
          <w:bCs/>
        </w:rPr>
        <w:t>Index</w:t>
      </w:r>
    </w:p>
    <w:sdt>
      <w:sdtPr>
        <w:rPr>
          <w:rFonts w:asciiTheme="minorHAnsi" w:eastAsiaTheme="minorHAnsi" w:hAnsiTheme="minorHAnsi" w:cstheme="minorBidi"/>
          <w:b w:val="0"/>
          <w:bCs w:val="0"/>
          <w:color w:val="auto"/>
          <w:sz w:val="24"/>
          <w:szCs w:val="24"/>
        </w:rPr>
        <w:id w:val="-950556319"/>
        <w:docPartObj>
          <w:docPartGallery w:val="Table of Contents"/>
          <w:docPartUnique/>
        </w:docPartObj>
      </w:sdtPr>
      <w:sdtEndPr>
        <w:rPr>
          <w:noProof/>
        </w:rPr>
      </w:sdtEndPr>
      <w:sdtContent>
        <w:p w:rsidR="002517CC" w:rsidRDefault="002517CC">
          <w:pPr>
            <w:pStyle w:val="TOCHeading"/>
          </w:pPr>
          <w:r>
            <w:t>Table of Contents</w:t>
          </w:r>
        </w:p>
        <w:p w:rsidR="002517CC" w:rsidRDefault="002517CC">
          <w:pPr>
            <w:pStyle w:val="TOC1"/>
            <w:tabs>
              <w:tab w:val="left" w:pos="480"/>
              <w:tab w:val="right" w:leader="dot" w:pos="9016"/>
            </w:tabs>
            <w:rPr>
              <w:rFonts w:eastAsiaTheme="minorEastAsia" w:cstheme="minorBidi"/>
              <w:b w:val="0"/>
              <w:bCs w:val="0"/>
              <w:i/>
              <w:iCs/>
              <w:noProof/>
            </w:rPr>
          </w:pPr>
          <w:r>
            <w:rPr>
              <w:b w:val="0"/>
              <w:bCs w:val="0"/>
            </w:rPr>
            <w:fldChar w:fldCharType="begin"/>
          </w:r>
          <w:r>
            <w:instrText xml:space="preserve"> TOC \o "1-3" \h \z \u </w:instrText>
          </w:r>
          <w:r>
            <w:rPr>
              <w:b w:val="0"/>
              <w:bCs w:val="0"/>
            </w:rPr>
            <w:fldChar w:fldCharType="separate"/>
          </w:r>
          <w:hyperlink w:anchor="_Toc521625125" w:history="1">
            <w:r w:rsidRPr="00D01125">
              <w:rPr>
                <w:rStyle w:val="Hyperlink"/>
                <w:noProof/>
              </w:rPr>
              <w:t>1.</w:t>
            </w:r>
            <w:r>
              <w:rPr>
                <w:rFonts w:eastAsiaTheme="minorEastAsia" w:cstheme="minorBidi"/>
                <w:b w:val="0"/>
                <w:bCs w:val="0"/>
                <w:i/>
                <w:iCs/>
                <w:noProof/>
              </w:rPr>
              <w:tab/>
            </w:r>
            <w:r w:rsidRPr="00D01125">
              <w:rPr>
                <w:rStyle w:val="Hyperlink"/>
                <w:noProof/>
              </w:rPr>
              <w:t>Introduction</w:t>
            </w:r>
            <w:r>
              <w:rPr>
                <w:noProof/>
                <w:webHidden/>
              </w:rPr>
              <w:tab/>
            </w:r>
            <w:r>
              <w:rPr>
                <w:noProof/>
                <w:webHidden/>
              </w:rPr>
              <w:fldChar w:fldCharType="begin"/>
            </w:r>
            <w:r>
              <w:rPr>
                <w:noProof/>
                <w:webHidden/>
              </w:rPr>
              <w:instrText xml:space="preserve"> PAGEREF _Toc521625125 \h </w:instrText>
            </w:r>
            <w:r>
              <w:rPr>
                <w:noProof/>
                <w:webHidden/>
              </w:rPr>
            </w:r>
            <w:r>
              <w:rPr>
                <w:noProof/>
                <w:webHidden/>
              </w:rPr>
              <w:fldChar w:fldCharType="separate"/>
            </w:r>
            <w:r>
              <w:rPr>
                <w:noProof/>
                <w:webHidden/>
              </w:rPr>
              <w:t>2</w:t>
            </w:r>
            <w:r>
              <w:rPr>
                <w:noProof/>
                <w:webHidden/>
              </w:rPr>
              <w:fldChar w:fldCharType="end"/>
            </w:r>
          </w:hyperlink>
        </w:p>
        <w:p w:rsidR="002517CC" w:rsidRDefault="001B79D2">
          <w:pPr>
            <w:pStyle w:val="TOC2"/>
            <w:tabs>
              <w:tab w:val="left" w:pos="960"/>
              <w:tab w:val="right" w:leader="dot" w:pos="9016"/>
            </w:tabs>
            <w:rPr>
              <w:rFonts w:eastAsiaTheme="minorEastAsia" w:cstheme="minorBidi"/>
              <w:b/>
              <w:bCs/>
              <w:noProof/>
              <w:sz w:val="24"/>
              <w:szCs w:val="24"/>
            </w:rPr>
          </w:pPr>
          <w:hyperlink w:anchor="_Toc521625126" w:history="1">
            <w:r w:rsidR="002517CC" w:rsidRPr="00D01125">
              <w:rPr>
                <w:rStyle w:val="Hyperlink"/>
                <w:noProof/>
              </w:rPr>
              <w:t>1.1.</w:t>
            </w:r>
            <w:r w:rsidR="002517CC">
              <w:rPr>
                <w:rFonts w:eastAsiaTheme="minorEastAsia" w:cstheme="minorBidi"/>
                <w:b/>
                <w:bCs/>
                <w:noProof/>
                <w:sz w:val="24"/>
                <w:szCs w:val="24"/>
              </w:rPr>
              <w:tab/>
            </w:r>
            <w:r w:rsidR="002517CC" w:rsidRPr="00D01125">
              <w:rPr>
                <w:rStyle w:val="Hyperlink"/>
                <w:noProof/>
              </w:rPr>
              <w:t>Cities urbanization and waste management problem</w:t>
            </w:r>
            <w:r w:rsidR="002517CC">
              <w:rPr>
                <w:noProof/>
                <w:webHidden/>
              </w:rPr>
              <w:tab/>
            </w:r>
            <w:r w:rsidR="002517CC">
              <w:rPr>
                <w:noProof/>
                <w:webHidden/>
              </w:rPr>
              <w:fldChar w:fldCharType="begin"/>
            </w:r>
            <w:r w:rsidR="002517CC">
              <w:rPr>
                <w:noProof/>
                <w:webHidden/>
              </w:rPr>
              <w:instrText xml:space="preserve"> PAGEREF _Toc521625126 \h </w:instrText>
            </w:r>
            <w:r w:rsidR="002517CC">
              <w:rPr>
                <w:noProof/>
                <w:webHidden/>
              </w:rPr>
            </w:r>
            <w:r w:rsidR="002517CC">
              <w:rPr>
                <w:noProof/>
                <w:webHidden/>
              </w:rPr>
              <w:fldChar w:fldCharType="separate"/>
            </w:r>
            <w:r w:rsidR="002517CC">
              <w:rPr>
                <w:noProof/>
                <w:webHidden/>
              </w:rPr>
              <w:t>2</w:t>
            </w:r>
            <w:r w:rsidR="002517CC">
              <w:rPr>
                <w:noProof/>
                <w:webHidden/>
              </w:rPr>
              <w:fldChar w:fldCharType="end"/>
            </w:r>
          </w:hyperlink>
        </w:p>
        <w:p w:rsidR="002517CC" w:rsidRDefault="001B79D2">
          <w:pPr>
            <w:pStyle w:val="TOC2"/>
            <w:tabs>
              <w:tab w:val="left" w:pos="960"/>
              <w:tab w:val="right" w:leader="dot" w:pos="9016"/>
            </w:tabs>
            <w:rPr>
              <w:rFonts w:eastAsiaTheme="minorEastAsia" w:cstheme="minorBidi"/>
              <w:b/>
              <w:bCs/>
              <w:noProof/>
              <w:sz w:val="24"/>
              <w:szCs w:val="24"/>
            </w:rPr>
          </w:pPr>
          <w:hyperlink w:anchor="_Toc521625127" w:history="1">
            <w:r w:rsidR="002517CC" w:rsidRPr="00D01125">
              <w:rPr>
                <w:rStyle w:val="Hyperlink"/>
                <w:noProof/>
              </w:rPr>
              <w:t>1.2.</w:t>
            </w:r>
            <w:r w:rsidR="002517CC">
              <w:rPr>
                <w:rFonts w:eastAsiaTheme="minorEastAsia" w:cstheme="minorBidi"/>
                <w:b/>
                <w:bCs/>
                <w:noProof/>
                <w:sz w:val="24"/>
                <w:szCs w:val="24"/>
              </w:rPr>
              <w:tab/>
            </w:r>
            <w:r w:rsidR="002517CC" w:rsidRPr="00D01125">
              <w:rPr>
                <w:rStyle w:val="Hyperlink"/>
                <w:noProof/>
              </w:rPr>
              <w:t>Smart cities role in waste management</w:t>
            </w:r>
            <w:r w:rsidR="002517CC">
              <w:rPr>
                <w:noProof/>
                <w:webHidden/>
              </w:rPr>
              <w:tab/>
            </w:r>
            <w:r w:rsidR="002517CC">
              <w:rPr>
                <w:noProof/>
                <w:webHidden/>
              </w:rPr>
              <w:fldChar w:fldCharType="begin"/>
            </w:r>
            <w:r w:rsidR="002517CC">
              <w:rPr>
                <w:noProof/>
                <w:webHidden/>
              </w:rPr>
              <w:instrText xml:space="preserve"> PAGEREF _Toc521625127 \h </w:instrText>
            </w:r>
            <w:r w:rsidR="002517CC">
              <w:rPr>
                <w:noProof/>
                <w:webHidden/>
              </w:rPr>
            </w:r>
            <w:r w:rsidR="002517CC">
              <w:rPr>
                <w:noProof/>
                <w:webHidden/>
              </w:rPr>
              <w:fldChar w:fldCharType="separate"/>
            </w:r>
            <w:r w:rsidR="002517CC">
              <w:rPr>
                <w:noProof/>
                <w:webHidden/>
              </w:rPr>
              <w:t>3</w:t>
            </w:r>
            <w:r w:rsidR="002517CC">
              <w:rPr>
                <w:noProof/>
                <w:webHidden/>
              </w:rPr>
              <w:fldChar w:fldCharType="end"/>
            </w:r>
          </w:hyperlink>
        </w:p>
        <w:p w:rsidR="002517CC" w:rsidRDefault="001B79D2">
          <w:pPr>
            <w:pStyle w:val="TOC2"/>
            <w:tabs>
              <w:tab w:val="left" w:pos="960"/>
              <w:tab w:val="right" w:leader="dot" w:pos="9016"/>
            </w:tabs>
            <w:rPr>
              <w:rFonts w:eastAsiaTheme="minorEastAsia" w:cstheme="minorBidi"/>
              <w:b/>
              <w:bCs/>
              <w:noProof/>
              <w:sz w:val="24"/>
              <w:szCs w:val="24"/>
            </w:rPr>
          </w:pPr>
          <w:hyperlink w:anchor="_Toc521625128" w:history="1">
            <w:r w:rsidR="002517CC" w:rsidRPr="00D01125">
              <w:rPr>
                <w:rStyle w:val="Hyperlink"/>
                <w:noProof/>
              </w:rPr>
              <w:t>1.3.</w:t>
            </w:r>
            <w:r w:rsidR="002517CC">
              <w:rPr>
                <w:rFonts w:eastAsiaTheme="minorEastAsia" w:cstheme="minorBidi"/>
                <w:b/>
                <w:bCs/>
                <w:noProof/>
                <w:sz w:val="24"/>
                <w:szCs w:val="24"/>
              </w:rPr>
              <w:tab/>
            </w:r>
            <w:r w:rsidR="002517CC" w:rsidRPr="00D01125">
              <w:rPr>
                <w:rStyle w:val="Hyperlink"/>
                <w:noProof/>
              </w:rPr>
              <w:t>Routing problem</w:t>
            </w:r>
            <w:r w:rsidR="002517CC">
              <w:rPr>
                <w:noProof/>
                <w:webHidden/>
              </w:rPr>
              <w:tab/>
            </w:r>
            <w:r w:rsidR="002517CC">
              <w:rPr>
                <w:noProof/>
                <w:webHidden/>
              </w:rPr>
              <w:fldChar w:fldCharType="begin"/>
            </w:r>
            <w:r w:rsidR="002517CC">
              <w:rPr>
                <w:noProof/>
                <w:webHidden/>
              </w:rPr>
              <w:instrText xml:space="preserve"> PAGEREF _Toc521625128 \h </w:instrText>
            </w:r>
            <w:r w:rsidR="002517CC">
              <w:rPr>
                <w:noProof/>
                <w:webHidden/>
              </w:rPr>
            </w:r>
            <w:r w:rsidR="002517CC">
              <w:rPr>
                <w:noProof/>
                <w:webHidden/>
              </w:rPr>
              <w:fldChar w:fldCharType="separate"/>
            </w:r>
            <w:r w:rsidR="002517CC">
              <w:rPr>
                <w:noProof/>
                <w:webHidden/>
              </w:rPr>
              <w:t>4</w:t>
            </w:r>
            <w:r w:rsidR="002517CC">
              <w:rPr>
                <w:noProof/>
                <w:webHidden/>
              </w:rPr>
              <w:fldChar w:fldCharType="end"/>
            </w:r>
          </w:hyperlink>
        </w:p>
        <w:p w:rsidR="002517CC" w:rsidRDefault="001B79D2">
          <w:pPr>
            <w:pStyle w:val="TOC2"/>
            <w:tabs>
              <w:tab w:val="left" w:pos="960"/>
              <w:tab w:val="right" w:leader="dot" w:pos="9016"/>
            </w:tabs>
            <w:rPr>
              <w:rFonts w:eastAsiaTheme="minorEastAsia" w:cstheme="minorBidi"/>
              <w:b/>
              <w:bCs/>
              <w:noProof/>
              <w:sz w:val="24"/>
              <w:szCs w:val="24"/>
            </w:rPr>
          </w:pPr>
          <w:hyperlink w:anchor="_Toc521625129" w:history="1">
            <w:r w:rsidR="002517CC" w:rsidRPr="00D01125">
              <w:rPr>
                <w:rStyle w:val="Hyperlink"/>
                <w:noProof/>
              </w:rPr>
              <w:t>1.4.</w:t>
            </w:r>
            <w:r w:rsidR="002517CC">
              <w:rPr>
                <w:rFonts w:eastAsiaTheme="minorEastAsia" w:cstheme="minorBidi"/>
                <w:b/>
                <w:bCs/>
                <w:noProof/>
                <w:sz w:val="24"/>
                <w:szCs w:val="24"/>
              </w:rPr>
              <w:tab/>
            </w:r>
            <w:r w:rsidR="002517CC" w:rsidRPr="00D01125">
              <w:rPr>
                <w:rStyle w:val="Hyperlink"/>
                <w:noProof/>
              </w:rPr>
              <w:t>Project goals</w:t>
            </w:r>
            <w:r w:rsidR="002517CC">
              <w:rPr>
                <w:noProof/>
                <w:webHidden/>
              </w:rPr>
              <w:tab/>
            </w:r>
            <w:r w:rsidR="002517CC">
              <w:rPr>
                <w:noProof/>
                <w:webHidden/>
              </w:rPr>
              <w:fldChar w:fldCharType="begin"/>
            </w:r>
            <w:r w:rsidR="002517CC">
              <w:rPr>
                <w:noProof/>
                <w:webHidden/>
              </w:rPr>
              <w:instrText xml:space="preserve"> PAGEREF _Toc521625129 \h </w:instrText>
            </w:r>
            <w:r w:rsidR="002517CC">
              <w:rPr>
                <w:noProof/>
                <w:webHidden/>
              </w:rPr>
            </w:r>
            <w:r w:rsidR="002517CC">
              <w:rPr>
                <w:noProof/>
                <w:webHidden/>
              </w:rPr>
              <w:fldChar w:fldCharType="separate"/>
            </w:r>
            <w:r w:rsidR="002517CC">
              <w:rPr>
                <w:noProof/>
                <w:webHidden/>
              </w:rPr>
              <w:t>4</w:t>
            </w:r>
            <w:r w:rsidR="002517CC">
              <w:rPr>
                <w:noProof/>
                <w:webHidden/>
              </w:rPr>
              <w:fldChar w:fldCharType="end"/>
            </w:r>
          </w:hyperlink>
        </w:p>
        <w:p w:rsidR="002517CC" w:rsidRDefault="001B79D2">
          <w:pPr>
            <w:pStyle w:val="TOC2"/>
            <w:tabs>
              <w:tab w:val="left" w:pos="960"/>
              <w:tab w:val="right" w:leader="dot" w:pos="9016"/>
            </w:tabs>
            <w:rPr>
              <w:rFonts w:eastAsiaTheme="minorEastAsia" w:cstheme="minorBidi"/>
              <w:b/>
              <w:bCs/>
              <w:noProof/>
              <w:sz w:val="24"/>
              <w:szCs w:val="24"/>
            </w:rPr>
          </w:pPr>
          <w:hyperlink w:anchor="_Toc521625130" w:history="1">
            <w:r w:rsidR="002517CC" w:rsidRPr="00D01125">
              <w:rPr>
                <w:rStyle w:val="Hyperlink"/>
                <w:noProof/>
              </w:rPr>
              <w:t>1.5.</w:t>
            </w:r>
            <w:r w:rsidR="002517CC">
              <w:rPr>
                <w:rFonts w:eastAsiaTheme="minorEastAsia" w:cstheme="minorBidi"/>
                <w:b/>
                <w:bCs/>
                <w:noProof/>
                <w:sz w:val="24"/>
                <w:szCs w:val="24"/>
              </w:rPr>
              <w:tab/>
            </w:r>
            <w:r w:rsidR="002517CC" w:rsidRPr="00D01125">
              <w:rPr>
                <w:rStyle w:val="Hyperlink"/>
                <w:noProof/>
              </w:rPr>
              <w:t>Methodology</w:t>
            </w:r>
            <w:r w:rsidR="002517CC">
              <w:rPr>
                <w:noProof/>
                <w:webHidden/>
              </w:rPr>
              <w:tab/>
            </w:r>
            <w:r w:rsidR="002517CC">
              <w:rPr>
                <w:noProof/>
                <w:webHidden/>
              </w:rPr>
              <w:fldChar w:fldCharType="begin"/>
            </w:r>
            <w:r w:rsidR="002517CC">
              <w:rPr>
                <w:noProof/>
                <w:webHidden/>
              </w:rPr>
              <w:instrText xml:space="preserve"> PAGEREF _Toc521625130 \h </w:instrText>
            </w:r>
            <w:r w:rsidR="002517CC">
              <w:rPr>
                <w:noProof/>
                <w:webHidden/>
              </w:rPr>
            </w:r>
            <w:r w:rsidR="002517CC">
              <w:rPr>
                <w:noProof/>
                <w:webHidden/>
              </w:rPr>
              <w:fldChar w:fldCharType="separate"/>
            </w:r>
            <w:r w:rsidR="002517CC">
              <w:rPr>
                <w:noProof/>
                <w:webHidden/>
              </w:rPr>
              <w:t>4</w:t>
            </w:r>
            <w:r w:rsidR="002517CC">
              <w:rPr>
                <w:noProof/>
                <w:webHidden/>
              </w:rPr>
              <w:fldChar w:fldCharType="end"/>
            </w:r>
          </w:hyperlink>
        </w:p>
        <w:p w:rsidR="002517CC" w:rsidRDefault="002517CC">
          <w:r>
            <w:rPr>
              <w:b/>
              <w:bCs/>
              <w:noProof/>
            </w:rPr>
            <w:fldChar w:fldCharType="end"/>
          </w:r>
        </w:p>
      </w:sdtContent>
    </w:sdt>
    <w:p w:rsidR="008B14C6" w:rsidRDefault="008B14C6">
      <w:pPr>
        <w:rPr>
          <w:b/>
          <w:bCs/>
        </w:rPr>
      </w:pPr>
    </w:p>
    <w:p w:rsidR="008B14C6" w:rsidRDefault="003005A8">
      <w:pPr>
        <w:pStyle w:val="Heading1"/>
        <w:numPr>
          <w:ilvl w:val="0"/>
          <w:numId w:val="4"/>
        </w:numPr>
      </w:pPr>
      <w:bookmarkStart w:id="0" w:name="_Toc520962293"/>
      <w:bookmarkStart w:id="1" w:name="_Toc521625125"/>
      <w:r>
        <w:lastRenderedPageBreak/>
        <w:t>Introductio</w:t>
      </w:r>
      <w:bookmarkEnd w:id="0"/>
      <w:r>
        <w:t>n</w:t>
      </w:r>
      <w:bookmarkEnd w:id="1"/>
    </w:p>
    <w:p w:rsidR="008B14C6" w:rsidRDefault="003005A8">
      <w:pPr>
        <w:pStyle w:val="Heading2"/>
        <w:numPr>
          <w:ilvl w:val="1"/>
          <w:numId w:val="4"/>
        </w:numPr>
      </w:pPr>
      <w:bookmarkStart w:id="2" w:name="_Toc503637408"/>
      <w:bookmarkStart w:id="3" w:name="_Toc520962294"/>
      <w:bookmarkStart w:id="4" w:name="_Toc521625126"/>
      <w:r>
        <w:t xml:space="preserve">Cities urbanization and </w:t>
      </w:r>
      <w:bookmarkEnd w:id="2"/>
      <w:r>
        <w:t>waste management problem</w:t>
      </w:r>
      <w:bookmarkEnd w:id="3"/>
      <w:bookmarkEnd w:id="4"/>
    </w:p>
    <w:p w:rsidR="008B14C6" w:rsidRDefault="003005A8">
      <w:pPr>
        <w:spacing w:after="200" w:line="276" w:lineRule="auto"/>
        <w:jc w:val="both"/>
      </w:pPr>
      <w:r>
        <w:rPr>
          <w:rFonts w:eastAsia="Calibri" w:cs="Times New Roman"/>
          <w:sz w:val="22"/>
          <w:szCs w:val="22"/>
        </w:rPr>
        <w:t xml:space="preserve">Human activity has been pushing environmental changes. Global warming, air pollution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5" w:name="__Fieldmark__27_3862431684"/>
      <w:r>
        <w:rPr>
          <w:rFonts w:eastAsia="Calibri" w:cs="Times New Roman"/>
          <w:noProof/>
          <w:sz w:val="22"/>
          <w:szCs w:val="22"/>
        </w:rPr>
        <w:t>(Bătăgan, 2011)</w:t>
      </w:r>
      <w:r>
        <w:fldChar w:fldCharType="end"/>
      </w:r>
      <w:bookmarkEnd w:id="5"/>
      <w:r>
        <w:rPr>
          <w:rFonts w:eastAsia="Calibri" w:cs="Times New Roman"/>
          <w:sz w:val="22"/>
          <w:szCs w:val="22"/>
        </w:rP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6" w:name="__Fieldmark__32_3862431684"/>
      <w:r>
        <w:rPr>
          <w:rFonts w:eastAsia="Calibri" w:cs="Times New Roman"/>
          <w:noProof/>
          <w:sz w:val="22"/>
          <w:szCs w:val="22"/>
        </w:rPr>
        <w:t>(Grimm et al., 2008)</w:t>
      </w:r>
      <w:r>
        <w:fldChar w:fldCharType="end"/>
      </w:r>
      <w:bookmarkEnd w:id="6"/>
      <w:r>
        <w:rPr>
          <w:rFonts w:eastAsia="Calibri" w:cs="Times New Roman"/>
          <w:sz w:val="22"/>
          <w:szCs w:val="22"/>
        </w:rPr>
        <w:t>.</w:t>
      </w:r>
    </w:p>
    <w:p w:rsidR="008B14C6" w:rsidRDefault="003005A8">
      <w:pPr>
        <w:spacing w:after="200" w:line="276" w:lineRule="auto"/>
        <w:jc w:val="both"/>
      </w:pPr>
      <w:r>
        <w:rPr>
          <w:rFonts w:eastAsia="Calibri" w:cs="Times New Roman"/>
          <w:sz w:val="22"/>
          <w:szCs w:val="22"/>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7" w:name="__Fieldmark__39_3862431684"/>
      <w:r>
        <w:rPr>
          <w:rFonts w:eastAsia="Calibri" w:cs="Times New Roman"/>
          <w:noProof/>
          <w:sz w:val="22"/>
          <w:szCs w:val="22"/>
        </w:rPr>
        <w:t>(United Nations, 2014)</w:t>
      </w:r>
      <w:r>
        <w:fldChar w:fldCharType="end"/>
      </w:r>
      <w:bookmarkEnd w:id="7"/>
      <w:r>
        <w:rPr>
          <w:rFonts w:eastAsia="Calibri" w:cs="Times New Roman"/>
          <w:sz w:val="22"/>
          <w:szCs w:val="22"/>
        </w:rP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8" w:name="__Fieldmark__44_3862431684"/>
      <w:r>
        <w:rPr>
          <w:rFonts w:eastAsia="Calibri" w:cs="Times New Roman"/>
          <w:noProof/>
          <w:sz w:val="22"/>
          <w:szCs w:val="22"/>
        </w:rPr>
        <w:t>(Grimm et al., 2008)</w:t>
      </w:r>
      <w:r>
        <w:fldChar w:fldCharType="end"/>
      </w:r>
      <w:bookmarkEnd w:id="8"/>
      <w:r>
        <w:rPr>
          <w:rFonts w:eastAsia="Calibri" w:cs="Times New Roman"/>
          <w:sz w:val="22"/>
          <w:szCs w:val="22"/>
        </w:rP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9" w:name="__Fieldmark__49_3862431684"/>
      <w:r>
        <w:rPr>
          <w:rFonts w:eastAsia="Calibri" w:cs="Times New Roman"/>
          <w:noProof/>
          <w:sz w:val="22"/>
          <w:szCs w:val="22"/>
        </w:rPr>
        <w:t>(United Nations, 2014)</w:t>
      </w:r>
      <w:r>
        <w:fldChar w:fldCharType="end"/>
      </w:r>
      <w:bookmarkEnd w:id="9"/>
      <w:r>
        <w:rPr>
          <w:rFonts w:eastAsia="Calibri" w:cs="Times New Roman"/>
          <w:sz w:val="22"/>
          <w:szCs w:val="22"/>
        </w:rPr>
        <w:t>.</w:t>
      </w:r>
    </w:p>
    <w:p w:rsidR="00BD0143" w:rsidRPr="00BD0143" w:rsidRDefault="003005A8">
      <w:pPr>
        <w:spacing w:after="200" w:line="276" w:lineRule="auto"/>
        <w:jc w:val="both"/>
        <w:rPr>
          <w:rFonts w:eastAsia="Calibri" w:cs="Times New Roman"/>
          <w:sz w:val="22"/>
          <w:szCs w:val="22"/>
        </w:rPr>
      </w:pPr>
      <w:r>
        <w:rPr>
          <w:rFonts w:eastAsia="Calibri" w:cs="Times New Roman"/>
          <w:sz w:val="22"/>
          <w:szCs w:val="22"/>
        </w:rPr>
        <w:t xml:space="preserve">One of the major environmental and socio-economic </w:t>
      </w:r>
      <w:r w:rsidR="00147F90">
        <w:rPr>
          <w:rFonts w:eastAsia="Calibri" w:cs="Times New Roman"/>
          <w:sz w:val="22"/>
          <w:szCs w:val="22"/>
        </w:rPr>
        <w:t>challenges</w:t>
      </w:r>
      <w:r>
        <w:rPr>
          <w:rFonts w:eastAsia="Calibri" w:cs="Times New Roman"/>
          <w:sz w:val="22"/>
          <w:szCs w:val="22"/>
        </w:rPr>
        <w:t xml:space="preserve"> that come</w:t>
      </w:r>
      <w:r w:rsidR="002844AF">
        <w:rPr>
          <w:rFonts w:eastAsia="Calibri" w:cs="Times New Roman"/>
          <w:sz w:val="22"/>
          <w:szCs w:val="22"/>
        </w:rPr>
        <w:t>s</w:t>
      </w:r>
      <w:r>
        <w:rPr>
          <w:rFonts w:eastAsia="Calibri" w:cs="Times New Roman"/>
          <w:sz w:val="22"/>
          <w:szCs w:val="22"/>
        </w:rPr>
        <w:t xml:space="preserve"> with urbanization is waste management </w:t>
      </w:r>
      <w:r>
        <w:fldChar w:fldCharType="begin" w:fldLock="1"/>
      </w:r>
      <w:r w:rsidR="002F4D81">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10" w:name="__Fieldmark__60_3862431684"/>
      <w:r w:rsidR="00267055" w:rsidRPr="00267055">
        <w:rPr>
          <w:rFonts w:eastAsia="Calibri" w:cs="Times New Roman"/>
          <w:noProof/>
          <w:sz w:val="22"/>
          <w:szCs w:val="22"/>
        </w:rPr>
        <w:t>(Fujdiak, Masek, Mlynek, Misurec, &amp; Olshannikova, 2016; Karadimas, Papatzelou, &amp; Loumos, 2007)</w:t>
      </w:r>
      <w:r>
        <w:fldChar w:fldCharType="end"/>
      </w:r>
      <w:bookmarkEnd w:id="10"/>
      <w:r w:rsidR="00153709">
        <w:rPr>
          <w:rFonts w:eastAsia="Calibri" w:cs="Times New Roman"/>
          <w:sz w:val="22"/>
          <w:szCs w:val="22"/>
        </w:rPr>
        <w:t>.</w:t>
      </w:r>
      <w:r w:rsidR="00383C10">
        <w:rPr>
          <w:rFonts w:eastAsia="Calibri" w:cs="Times New Roman"/>
          <w:sz w:val="22"/>
          <w:szCs w:val="22"/>
        </w:rPr>
        <w:t xml:space="preserve"> </w:t>
      </w:r>
      <w:r w:rsidR="005B3097">
        <w:rPr>
          <w:rFonts w:eastAsia="Calibri" w:cs="Times New Roman"/>
          <w:sz w:val="22"/>
          <w:szCs w:val="22"/>
        </w:rPr>
        <w:t xml:space="preserve">The amount of waste is increasing over time in the urban society. </w:t>
      </w:r>
      <w:r w:rsidR="004F6EF6">
        <w:rPr>
          <w:rFonts w:eastAsia="Calibri" w:cs="Times New Roman"/>
          <w:sz w:val="22"/>
          <w:szCs w:val="22"/>
        </w:rPr>
        <w:t>Data from the</w:t>
      </w:r>
      <w:r w:rsidR="00BB4E8A">
        <w:rPr>
          <w:rFonts w:eastAsia="Calibri" w:cs="Times New Roman"/>
          <w:sz w:val="22"/>
          <w:szCs w:val="22"/>
        </w:rPr>
        <w:t xml:space="preserve"> </w:t>
      </w:r>
      <w:r w:rsidR="00A52FC1">
        <w:rPr>
          <w:rFonts w:eastAsia="Calibri" w:cs="Times New Roman"/>
          <w:sz w:val="22"/>
          <w:szCs w:val="22"/>
        </w:rPr>
        <w:t xml:space="preserve">2012 </w:t>
      </w:r>
      <w:r w:rsidR="00BB4E8A">
        <w:rPr>
          <w:rFonts w:eastAsia="Calibri" w:cs="Times New Roman"/>
          <w:sz w:val="22"/>
          <w:szCs w:val="22"/>
        </w:rPr>
        <w:t>World Bank</w:t>
      </w:r>
      <w:r w:rsidR="00A52FC1">
        <w:rPr>
          <w:rFonts w:eastAsia="Calibri" w:cs="Times New Roman"/>
          <w:sz w:val="22"/>
          <w:szCs w:val="22"/>
        </w:rPr>
        <w:t xml:space="preserve">’s report shows that the cities were generating about 1.3 </w:t>
      </w:r>
      <w:r w:rsidR="00FB1CCB">
        <w:rPr>
          <w:rFonts w:eastAsia="Calibri" w:cs="Times New Roman"/>
          <w:sz w:val="22"/>
          <w:szCs w:val="22"/>
        </w:rPr>
        <w:t>billion</w:t>
      </w:r>
      <w:r w:rsidR="00A52FC1">
        <w:rPr>
          <w:rFonts w:eastAsia="Calibri" w:cs="Times New Roman"/>
          <w:sz w:val="22"/>
          <w:szCs w:val="22"/>
        </w:rPr>
        <w:t xml:space="preserve"> ton</w:t>
      </w:r>
      <w:r w:rsidR="00D70775">
        <w:rPr>
          <w:rFonts w:eastAsia="Calibri" w:cs="Times New Roman"/>
          <w:sz w:val="22"/>
          <w:szCs w:val="22"/>
        </w:rPr>
        <w:t>s</w:t>
      </w:r>
      <w:r w:rsidR="00A52FC1">
        <w:rPr>
          <w:rFonts w:eastAsia="Calibri" w:cs="Times New Roman"/>
          <w:sz w:val="22"/>
          <w:szCs w:val="22"/>
        </w:rPr>
        <w:t xml:space="preserve"> of solid waste per year</w:t>
      </w:r>
      <w:r w:rsidR="00D70775">
        <w:rPr>
          <w:rFonts w:eastAsia="Calibri" w:cs="Times New Roman"/>
          <w:sz w:val="22"/>
          <w:szCs w:val="22"/>
        </w:rPr>
        <w:t>, costing $205.4 billion</w:t>
      </w:r>
      <w:r w:rsidR="00A52FC1">
        <w:rPr>
          <w:rFonts w:eastAsia="Calibri" w:cs="Times New Roman"/>
          <w:sz w:val="22"/>
          <w:szCs w:val="22"/>
        </w:rPr>
        <w:t>.</w:t>
      </w:r>
      <w:r w:rsidR="00D70775">
        <w:rPr>
          <w:rFonts w:eastAsia="Calibri" w:cs="Times New Roman"/>
          <w:sz w:val="22"/>
          <w:szCs w:val="22"/>
        </w:rPr>
        <w:t xml:space="preserve"> </w:t>
      </w:r>
      <w:r>
        <w:rPr>
          <w:rFonts w:eastAsia="Calibri" w:cs="Times New Roman"/>
          <w:sz w:val="22"/>
          <w:szCs w:val="22"/>
        </w:rPr>
        <w:t>By 2025 it is expected to increase this generation</w:t>
      </w:r>
      <w:r w:rsidR="00A52FC1">
        <w:rPr>
          <w:rFonts w:eastAsia="Calibri" w:cs="Times New Roman"/>
          <w:sz w:val="22"/>
          <w:szCs w:val="22"/>
        </w:rPr>
        <w:t xml:space="preserve"> </w:t>
      </w:r>
      <w:r w:rsidR="00D70775">
        <w:rPr>
          <w:rFonts w:eastAsia="Calibri" w:cs="Times New Roman"/>
          <w:sz w:val="22"/>
          <w:szCs w:val="22"/>
        </w:rPr>
        <w:t xml:space="preserve">by 2.2 billion tons with the management cost of $375.5 billion, mainly in lower income countries </w:t>
      </w:r>
      <w:r w:rsidR="00D70775">
        <w:rPr>
          <w:rFonts w:eastAsia="Calibri" w:cs="Times New Roman"/>
          <w:sz w:val="22"/>
          <w:szCs w:val="22"/>
        </w:rPr>
        <w:fldChar w:fldCharType="begin" w:fldLock="1"/>
      </w:r>
      <w:r w:rsidR="007C0B24">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D70775">
        <w:rPr>
          <w:rFonts w:eastAsia="Calibri" w:cs="Times New Roman"/>
          <w:sz w:val="22"/>
          <w:szCs w:val="22"/>
        </w:rPr>
        <w:fldChar w:fldCharType="separate"/>
      </w:r>
      <w:r w:rsidR="00D70775" w:rsidRPr="00D70775">
        <w:rPr>
          <w:rFonts w:eastAsia="Calibri" w:cs="Times New Roman"/>
          <w:noProof/>
          <w:sz w:val="22"/>
          <w:szCs w:val="22"/>
        </w:rPr>
        <w:t>(Hoornweg &amp; Bhada-Tata, 2012)</w:t>
      </w:r>
      <w:r w:rsidR="00D70775">
        <w:rPr>
          <w:rFonts w:eastAsia="Calibri" w:cs="Times New Roman"/>
          <w:sz w:val="22"/>
          <w:szCs w:val="22"/>
        </w:rPr>
        <w:fldChar w:fldCharType="end"/>
      </w:r>
      <w:r w:rsidR="00D70775">
        <w:rPr>
          <w:rFonts w:eastAsia="Calibri" w:cs="Times New Roman"/>
          <w:sz w:val="22"/>
          <w:szCs w:val="22"/>
        </w:rPr>
        <w:t>.</w:t>
      </w:r>
    </w:p>
    <w:p w:rsidR="00BD0143" w:rsidRDefault="007C0B24">
      <w:pPr>
        <w:spacing w:after="200" w:line="276" w:lineRule="auto"/>
        <w:jc w:val="both"/>
        <w:rPr>
          <w:rFonts w:eastAsia="Calibri" w:cs="Times New Roman"/>
          <w:sz w:val="22"/>
          <w:szCs w:val="22"/>
        </w:rPr>
      </w:pPr>
      <w:r>
        <w:rPr>
          <w:rFonts w:eastAsia="Calibri" w:cs="Times New Roman"/>
          <w:sz w:val="22"/>
          <w:szCs w:val="22"/>
        </w:rPr>
        <w:t>Waste management is particularly impactful in the short-term</w:t>
      </w:r>
      <w:r w:rsidR="004373D8">
        <w:rPr>
          <w:rFonts w:eastAsia="Calibri" w:cs="Times New Roman"/>
          <w:sz w:val="22"/>
          <w:szCs w:val="22"/>
        </w:rPr>
        <w:t xml:space="preserve"> to the citizens and the environment, while compared with other problems that massive urbanization may cause</w:t>
      </w:r>
      <w:r>
        <w:rPr>
          <w:rFonts w:eastAsia="Calibri" w:cs="Times New Roman"/>
          <w:sz w:val="22"/>
          <w:szCs w:val="22"/>
        </w:rPr>
        <w:t xml:space="preserve"> </w:t>
      </w:r>
      <w:r>
        <w:rPr>
          <w:rFonts w:eastAsia="Calibri" w:cs="Times New Roman"/>
          <w:sz w:val="22"/>
          <w:szCs w:val="22"/>
        </w:rPr>
        <w:fldChar w:fldCharType="begin" w:fldLock="1"/>
      </w:r>
      <w:r w:rsidR="004373D8">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Pr>
          <w:rFonts w:eastAsia="Calibri" w:cs="Times New Roman"/>
          <w:sz w:val="22"/>
          <w:szCs w:val="22"/>
        </w:rPr>
        <w:fldChar w:fldCharType="separate"/>
      </w:r>
      <w:r w:rsidRPr="007C0B24">
        <w:rPr>
          <w:rFonts w:eastAsia="Calibri" w:cs="Times New Roman"/>
          <w:noProof/>
          <w:sz w:val="22"/>
          <w:szCs w:val="22"/>
        </w:rPr>
        <w:t>(Hoornweg &amp; Bhada-Tata, 2012)</w:t>
      </w:r>
      <w:r>
        <w:rPr>
          <w:rFonts w:eastAsia="Calibri" w:cs="Times New Roman"/>
          <w:sz w:val="22"/>
          <w:szCs w:val="22"/>
        </w:rPr>
        <w:fldChar w:fldCharType="end"/>
      </w:r>
      <w:r>
        <w:rPr>
          <w:rFonts w:eastAsia="Calibri" w:cs="Times New Roman"/>
          <w:sz w:val="22"/>
          <w:szCs w:val="22"/>
        </w:rPr>
        <w:t xml:space="preserve">. The idea of waste management involves many cycles, </w:t>
      </w:r>
      <w:r w:rsidR="004373D8">
        <w:rPr>
          <w:rFonts w:eastAsia="Calibri" w:cs="Times New Roman"/>
          <w:sz w:val="22"/>
          <w:szCs w:val="22"/>
        </w:rPr>
        <w:t xml:space="preserve">these can be listed as </w:t>
      </w:r>
      <w:r>
        <w:rPr>
          <w:rFonts w:eastAsia="Calibri" w:cs="Times New Roman"/>
          <w:sz w:val="22"/>
          <w:szCs w:val="22"/>
        </w:rPr>
        <w:t>collection, transport, processing, recycling and monitoring</w:t>
      </w:r>
      <w:r w:rsidR="007D53CB">
        <w:rPr>
          <w:rFonts w:eastAsia="Calibri" w:cs="Times New Roman"/>
          <w:sz w:val="22"/>
          <w:szCs w:val="22"/>
        </w:rPr>
        <w:t xml:space="preserve">. More steps can be presented depending on </w:t>
      </w:r>
      <w:r>
        <w:rPr>
          <w:rFonts w:eastAsia="Calibri" w:cs="Times New Roman"/>
          <w:sz w:val="22"/>
          <w:szCs w:val="22"/>
        </w:rPr>
        <w:t>the cities’ waste management scenario</w:t>
      </w:r>
      <w:r w:rsidR="007D53CB">
        <w:rPr>
          <w:rFonts w:eastAsia="Calibri" w:cs="Times New Roman"/>
          <w:sz w:val="22"/>
          <w:szCs w:val="22"/>
        </w:rPr>
        <w:t>, although the waste management aim a common goal in every place it is applied, different cities have their own particularities and need to be addressed in own specific ways</w:t>
      </w:r>
      <w:r>
        <w:rPr>
          <w:rFonts w:eastAsia="Calibri" w:cs="Times New Roman"/>
          <w:sz w:val="22"/>
          <w:szCs w:val="22"/>
        </w:rPr>
        <w:t>. The most important</w:t>
      </w:r>
      <w:r w:rsidR="00D66397">
        <w:rPr>
          <w:rFonts w:eastAsia="Calibri" w:cs="Times New Roman"/>
          <w:sz w:val="22"/>
          <w:szCs w:val="22"/>
        </w:rPr>
        <w:t xml:space="preserve"> of these</w:t>
      </w:r>
      <w:r>
        <w:rPr>
          <w:rFonts w:eastAsia="Calibri" w:cs="Times New Roman"/>
          <w:sz w:val="22"/>
          <w:szCs w:val="22"/>
        </w:rPr>
        <w:t xml:space="preserve"> </w:t>
      </w:r>
      <w:r w:rsidR="000674CE">
        <w:rPr>
          <w:rFonts w:eastAsia="Calibri" w:cs="Times New Roman"/>
          <w:sz w:val="22"/>
          <w:szCs w:val="22"/>
        </w:rPr>
        <w:t>cycle</w:t>
      </w:r>
      <w:r w:rsidR="00D66397">
        <w:rPr>
          <w:rFonts w:eastAsia="Calibri" w:cs="Times New Roman"/>
          <w:sz w:val="22"/>
          <w:szCs w:val="22"/>
        </w:rPr>
        <w:t>s</w:t>
      </w:r>
      <w:r w:rsidR="000674CE">
        <w:rPr>
          <w:rFonts w:eastAsia="Calibri" w:cs="Times New Roman"/>
          <w:sz w:val="22"/>
          <w:szCs w:val="22"/>
        </w:rPr>
        <w:t xml:space="preserve"> naturally is collection</w:t>
      </w:r>
      <w:r w:rsidR="007B5851">
        <w:rPr>
          <w:rFonts w:eastAsia="Calibri" w:cs="Times New Roman"/>
          <w:sz w:val="22"/>
          <w:szCs w:val="22"/>
        </w:rPr>
        <w:t xml:space="preserve"> as it direct impact people living on those urban areas.</w:t>
      </w:r>
      <w:r w:rsidR="000674CE">
        <w:rPr>
          <w:rFonts w:eastAsia="Calibri" w:cs="Times New Roman"/>
          <w:sz w:val="22"/>
          <w:szCs w:val="22"/>
        </w:rPr>
        <w:t xml:space="preserve"> </w:t>
      </w:r>
      <w:r w:rsidR="007B5851">
        <w:rPr>
          <w:rFonts w:eastAsia="Calibri" w:cs="Times New Roman"/>
          <w:sz w:val="22"/>
          <w:szCs w:val="22"/>
        </w:rPr>
        <w:t xml:space="preserve">Collection is </w:t>
      </w:r>
      <w:r w:rsidR="000674CE">
        <w:rPr>
          <w:rFonts w:eastAsia="Calibri" w:cs="Times New Roman"/>
          <w:sz w:val="22"/>
          <w:szCs w:val="22"/>
        </w:rPr>
        <w:t xml:space="preserve">also the </w:t>
      </w:r>
      <w:r w:rsidR="007B5851">
        <w:rPr>
          <w:rFonts w:eastAsia="Calibri" w:cs="Times New Roman"/>
          <w:sz w:val="22"/>
          <w:szCs w:val="22"/>
        </w:rPr>
        <w:t xml:space="preserve">step </w:t>
      </w:r>
      <w:r w:rsidR="000674CE">
        <w:rPr>
          <w:rFonts w:eastAsia="Calibri" w:cs="Times New Roman"/>
          <w:sz w:val="22"/>
          <w:szCs w:val="22"/>
        </w:rPr>
        <w:t xml:space="preserve">that </w:t>
      </w:r>
      <w:r w:rsidR="007B5851">
        <w:rPr>
          <w:rFonts w:eastAsia="Calibri" w:cs="Times New Roman"/>
          <w:sz w:val="22"/>
          <w:szCs w:val="22"/>
        </w:rPr>
        <w:t xml:space="preserve">have more </w:t>
      </w:r>
      <w:r w:rsidR="000674CE">
        <w:rPr>
          <w:rFonts w:eastAsia="Calibri" w:cs="Times New Roman"/>
          <w:sz w:val="22"/>
          <w:szCs w:val="22"/>
        </w:rPr>
        <w:t xml:space="preserve">costs </w:t>
      </w:r>
      <w:r w:rsidR="007B5851">
        <w:rPr>
          <w:rFonts w:eastAsia="Calibri" w:cs="Times New Roman"/>
          <w:sz w:val="22"/>
          <w:szCs w:val="22"/>
        </w:rPr>
        <w:t xml:space="preserve">involved </w:t>
      </w:r>
      <w:r w:rsidR="000674CE">
        <w:rPr>
          <w:rFonts w:eastAsia="Calibri" w:cs="Times New Roman"/>
          <w:sz w:val="22"/>
          <w:szCs w:val="22"/>
        </w:rPr>
        <w:t xml:space="preserve">in </w:t>
      </w:r>
      <w:r w:rsidR="007B5851">
        <w:rPr>
          <w:rFonts w:eastAsia="Calibri" w:cs="Times New Roman"/>
          <w:sz w:val="22"/>
          <w:szCs w:val="22"/>
        </w:rPr>
        <w:t xml:space="preserve">referring </w:t>
      </w:r>
      <w:r w:rsidR="000674CE">
        <w:rPr>
          <w:rFonts w:eastAsia="Calibri" w:cs="Times New Roman"/>
          <w:sz w:val="22"/>
          <w:szCs w:val="22"/>
        </w:rPr>
        <w:t>economic terms</w:t>
      </w:r>
      <w:r w:rsidR="007B5851">
        <w:rPr>
          <w:rFonts w:eastAsia="Calibri" w:cs="Times New Roman"/>
          <w:sz w:val="22"/>
          <w:szCs w:val="22"/>
        </w:rPr>
        <w:t>,</w:t>
      </w:r>
      <w:r w:rsidR="000674CE">
        <w:rPr>
          <w:rFonts w:eastAsia="Calibri" w:cs="Times New Roman"/>
          <w:sz w:val="22"/>
          <w:szCs w:val="22"/>
        </w:rPr>
        <w:t xml:space="preserve"> </w:t>
      </w:r>
      <w:r w:rsidR="007B5851">
        <w:rPr>
          <w:rFonts w:eastAsia="Calibri" w:cs="Times New Roman"/>
          <w:sz w:val="22"/>
          <w:szCs w:val="22"/>
        </w:rPr>
        <w:t xml:space="preserve"> because </w:t>
      </w:r>
      <w:r w:rsidR="000674CE">
        <w:rPr>
          <w:rFonts w:eastAsia="Calibri" w:cs="Times New Roman"/>
          <w:sz w:val="22"/>
          <w:szCs w:val="22"/>
        </w:rPr>
        <w:t xml:space="preserve">it requires intensive labor work and massive use of trucks to be able to </w:t>
      </w:r>
      <w:r w:rsidR="004373D8">
        <w:rPr>
          <w:rFonts w:eastAsia="Calibri" w:cs="Times New Roman"/>
          <w:sz w:val="22"/>
          <w:szCs w:val="22"/>
        </w:rPr>
        <w:t xml:space="preserve">deliver the service to the entire city </w:t>
      </w:r>
      <w:r w:rsidR="004373D8">
        <w:rPr>
          <w:rFonts w:eastAsia="Calibri" w:cs="Times New Roman"/>
          <w:sz w:val="22"/>
          <w:szCs w:val="22"/>
        </w:rPr>
        <w:fldChar w:fldCharType="begin" w:fldLock="1"/>
      </w:r>
      <w:r w:rsidR="00267055">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rsidR="004373D8">
        <w:rPr>
          <w:rFonts w:eastAsia="Calibri" w:cs="Times New Roman"/>
          <w:sz w:val="22"/>
          <w:szCs w:val="22"/>
        </w:rPr>
        <w:fldChar w:fldCharType="separate"/>
      </w:r>
      <w:r w:rsidR="004373D8" w:rsidRPr="004373D8">
        <w:rPr>
          <w:rFonts w:eastAsia="Calibri" w:cs="Times New Roman"/>
          <w:noProof/>
          <w:sz w:val="22"/>
          <w:szCs w:val="22"/>
        </w:rPr>
        <w:t>(Beliën, De Boeck, &amp; Van Ackere, 2011)</w:t>
      </w:r>
      <w:r w:rsidR="004373D8">
        <w:rPr>
          <w:rFonts w:eastAsia="Calibri" w:cs="Times New Roman"/>
          <w:sz w:val="22"/>
          <w:szCs w:val="22"/>
        </w:rPr>
        <w:fldChar w:fldCharType="end"/>
      </w:r>
      <w:r w:rsidR="004373D8">
        <w:rPr>
          <w:rFonts w:eastAsia="Calibri" w:cs="Times New Roman"/>
          <w:sz w:val="22"/>
          <w:szCs w:val="22"/>
        </w:rPr>
        <w:t>.</w:t>
      </w:r>
    </w:p>
    <w:p w:rsidR="004373D8" w:rsidRDefault="00BD0143">
      <w:pPr>
        <w:spacing w:after="200" w:line="276" w:lineRule="auto"/>
        <w:jc w:val="both"/>
        <w:rPr>
          <w:rFonts w:eastAsia="Calibri" w:cs="Times New Roman"/>
          <w:sz w:val="22"/>
          <w:szCs w:val="22"/>
        </w:rPr>
      </w:pPr>
      <w:r>
        <w:rPr>
          <w:rFonts w:eastAsia="Calibri" w:cs="Times New Roman"/>
          <w:sz w:val="22"/>
          <w:szCs w:val="22"/>
        </w:rPr>
        <w:t xml:space="preserve">Uncollected waste </w:t>
      </w:r>
      <w:r w:rsidR="003005A8">
        <w:rPr>
          <w:rFonts w:eastAsia="Calibri" w:cs="Times New Roman"/>
          <w:sz w:val="22"/>
          <w:szCs w:val="22"/>
        </w:rPr>
        <w:t xml:space="preserve">can be harmful to the environment and consequently bring a variety of health issues to the population. Also, poorly waste management have economic impact to the city, because the costs can be higher than it would be to properly address the problem. Manage the waste collection of the households is a hard problem that are faced by cities’ government across the globe </w:t>
      </w:r>
      <w:r w:rsidR="003005A8">
        <w:fldChar w:fldCharType="begin" w:fldLock="1"/>
      </w:r>
      <w:r w:rsidR="003005A8">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3005A8">
        <w:fldChar w:fldCharType="separate"/>
      </w:r>
      <w:bookmarkStart w:id="11" w:name="__Fieldmark__87_3862431684"/>
      <w:r w:rsidR="003005A8">
        <w:rPr>
          <w:rFonts w:eastAsia="Calibri" w:cs="Times New Roman"/>
          <w:noProof/>
          <w:sz w:val="22"/>
          <w:szCs w:val="22"/>
        </w:rPr>
        <w:t>(Hoornweg &amp; Bhada-Tata, 2012)</w:t>
      </w:r>
      <w:r w:rsidR="003005A8">
        <w:fldChar w:fldCharType="end"/>
      </w:r>
      <w:bookmarkEnd w:id="11"/>
      <w:r w:rsidR="003005A8">
        <w:rPr>
          <w:rFonts w:eastAsia="Calibri" w:cs="Times New Roman"/>
          <w:sz w:val="22"/>
          <w:szCs w:val="22"/>
        </w:rPr>
        <w:t>.</w:t>
      </w:r>
    </w:p>
    <w:p w:rsidR="00BA25CD" w:rsidRPr="002F4D81" w:rsidRDefault="00BA25CD">
      <w:pPr>
        <w:spacing w:after="200" w:line="276" w:lineRule="auto"/>
        <w:jc w:val="both"/>
      </w:pPr>
      <w:r>
        <w:rPr>
          <w:rFonts w:eastAsia="Calibri" w:cs="Times New Roman"/>
          <w:sz w:val="22"/>
          <w:szCs w:val="22"/>
        </w:rPr>
        <w:lastRenderedPageBreak/>
        <w:t xml:space="preserve">Ongoing urbanization stress the importance of efficiency waste collection, cities must find ways to maximize the acceptance of collection solution </w:t>
      </w:r>
      <w:r>
        <w:rPr>
          <w:rFonts w:eastAsia="Calibri" w:cs="Times New Roman"/>
          <w:sz w:val="22"/>
          <w:szCs w:val="22"/>
        </w:rPr>
        <w:fldChar w:fldCharType="begin" w:fldLock="1"/>
      </w:r>
      <w:r w:rsidR="009F7FC9">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rPr>
          <w:rFonts w:eastAsia="Calibri" w:cs="Times New Roman"/>
          <w:sz w:val="22"/>
          <w:szCs w:val="22"/>
        </w:rPr>
        <w:fldChar w:fldCharType="separate"/>
      </w:r>
      <w:r w:rsidRPr="00BA25CD">
        <w:rPr>
          <w:rFonts w:eastAsia="Calibri" w:cs="Times New Roman"/>
          <w:noProof/>
          <w:sz w:val="22"/>
          <w:szCs w:val="22"/>
        </w:rPr>
        <w:t>(Beliën et al., 2011)</w:t>
      </w:r>
      <w:r>
        <w:rPr>
          <w:rFonts w:eastAsia="Calibri" w:cs="Times New Roman"/>
          <w:sz w:val="22"/>
          <w:szCs w:val="22"/>
        </w:rPr>
        <w:fldChar w:fldCharType="end"/>
      </w:r>
      <w:r>
        <w:rPr>
          <w:rFonts w:eastAsia="Calibri" w:cs="Times New Roman"/>
          <w:sz w:val="22"/>
          <w:szCs w:val="22"/>
        </w:rPr>
        <w:t xml:space="preserve">. </w:t>
      </w:r>
      <w:r w:rsidR="005B3097">
        <w:rPr>
          <w:rFonts w:eastAsia="Calibri" w:cs="Times New Roman"/>
          <w:sz w:val="22"/>
          <w:szCs w:val="22"/>
        </w:rPr>
        <w:t xml:space="preserve">Waste collection </w:t>
      </w:r>
      <w:r w:rsidR="009F7FC9">
        <w:rPr>
          <w:rFonts w:eastAsia="Calibri" w:cs="Times New Roman"/>
          <w:sz w:val="22"/>
          <w:szCs w:val="22"/>
        </w:rPr>
        <w:t xml:space="preserve">is the collection of solid waste from residences, commerce, industry and any other agent that produces solid waste, and deliver it at the disposal deposit. </w:t>
      </w:r>
      <w:r w:rsidR="00A32C6F">
        <w:rPr>
          <w:rFonts w:eastAsia="Calibri" w:cs="Times New Roman"/>
          <w:sz w:val="22"/>
          <w:szCs w:val="22"/>
        </w:rPr>
        <w:t>The collection</w:t>
      </w:r>
      <w:r w:rsidR="009F7FC9">
        <w:rPr>
          <w:rFonts w:eastAsia="Calibri" w:cs="Times New Roman"/>
          <w:sz w:val="22"/>
          <w:szCs w:val="22"/>
        </w:rPr>
        <w:t xml:space="preserve"> can be done house-to-house (or door-to-door), via community bins, self-delivered, among others </w:t>
      </w:r>
      <w:r w:rsidR="009F7FC9">
        <w:rPr>
          <w:rFonts w:eastAsia="Calibri" w:cs="Times New Roman"/>
          <w:sz w:val="22"/>
          <w:szCs w:val="22"/>
        </w:rPr>
        <w:fldChar w:fldCharType="begin" w:fldLock="1"/>
      </w:r>
      <w:r w:rsidR="00BD69BA">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9F7FC9">
        <w:rPr>
          <w:rFonts w:eastAsia="Calibri" w:cs="Times New Roman"/>
          <w:sz w:val="22"/>
          <w:szCs w:val="22"/>
        </w:rPr>
        <w:fldChar w:fldCharType="separate"/>
      </w:r>
      <w:r w:rsidR="009F7FC9" w:rsidRPr="009F7FC9">
        <w:rPr>
          <w:rFonts w:eastAsia="Calibri" w:cs="Times New Roman"/>
          <w:noProof/>
          <w:sz w:val="22"/>
          <w:szCs w:val="22"/>
        </w:rPr>
        <w:t>(Hoornweg &amp; Bhada-Tata, 2012)</w:t>
      </w:r>
      <w:r w:rsidR="009F7FC9">
        <w:rPr>
          <w:rFonts w:eastAsia="Calibri" w:cs="Times New Roman"/>
          <w:sz w:val="22"/>
          <w:szCs w:val="22"/>
        </w:rPr>
        <w:fldChar w:fldCharType="end"/>
      </w:r>
      <w:r w:rsidR="009F7FC9">
        <w:rPr>
          <w:rFonts w:eastAsia="Calibri" w:cs="Times New Roman"/>
          <w:sz w:val="22"/>
          <w:szCs w:val="22"/>
        </w:rPr>
        <w:t>.</w:t>
      </w:r>
      <w:r w:rsidR="005B3097">
        <w:rPr>
          <w:rFonts w:eastAsia="Calibri" w:cs="Times New Roman"/>
          <w:sz w:val="22"/>
          <w:szCs w:val="22"/>
        </w:rPr>
        <w:t xml:space="preserve"> </w:t>
      </w:r>
      <w:r>
        <w:rPr>
          <w:rFonts w:eastAsia="Calibri" w:cs="Times New Roman"/>
          <w:sz w:val="22"/>
          <w:szCs w:val="22"/>
        </w:rPr>
        <w:t xml:space="preserve">Waste collection is a hard problem that must be aware of many </w:t>
      </w:r>
      <w:r w:rsidR="00B41D10">
        <w:rPr>
          <w:rFonts w:eastAsia="Calibri" w:cs="Times New Roman"/>
          <w:sz w:val="22"/>
          <w:szCs w:val="22"/>
        </w:rPr>
        <w:t xml:space="preserve">factors </w:t>
      </w:r>
      <w:r w:rsidR="001B4490">
        <w:rPr>
          <w:rFonts w:eastAsia="Calibri" w:cs="Times New Roman"/>
          <w:sz w:val="22"/>
          <w:szCs w:val="22"/>
        </w:rPr>
        <w:t>that influence the collection, making this step efficient is difficult since this kind of problems don’t have an exact solution in a feasible time.</w:t>
      </w:r>
    </w:p>
    <w:p w:rsidR="008B650C" w:rsidRPr="008B650C" w:rsidRDefault="003005A8" w:rsidP="008B650C">
      <w:pPr>
        <w:pStyle w:val="Heading2"/>
        <w:numPr>
          <w:ilvl w:val="1"/>
          <w:numId w:val="4"/>
        </w:numPr>
      </w:pPr>
      <w:bookmarkStart w:id="12" w:name="_Toc520962295"/>
      <w:bookmarkStart w:id="13" w:name="__DdeLink__108_3862431684"/>
      <w:bookmarkStart w:id="14" w:name="_Toc521625127"/>
      <w:r>
        <w:t>Smart cities role in waste managemen</w:t>
      </w:r>
      <w:bookmarkEnd w:id="12"/>
      <w:r>
        <w:t>t</w:t>
      </w:r>
      <w:bookmarkEnd w:id="13"/>
      <w:bookmarkEnd w:id="14"/>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Cities’ main challenge have become be able to manage the ecosystem services dependence, which exhaust the biodiversity and natural resources although prioritizing public health and quality of life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(Science for Environment Policy, 2015)</w:t>
      </w:r>
      <w:r w:rsidRPr="008B650C">
        <w:rPr>
          <w:rFonts w:eastAsia="Calibri" w:cs="Times New Roman"/>
          <w:sz w:val="22"/>
          <w:szCs w:val="22"/>
        </w:rPr>
        <w:fldChar w:fldCharType="end"/>
      </w:r>
      <w:r w:rsidRPr="008B650C">
        <w:rPr>
          <w:rFonts w:eastAsia="Calibri" w:cs="Times New Roman"/>
          <w:sz w:val="22"/>
          <w:szCs w:val="22"/>
        </w:rPr>
        <w:t xml:space="preserve">. With such changes and challenges arising, keeping livable conditions within this context demands a deeper understand of a smart city, and how it can help cities among the world to deal with these emerging problems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The smart city concept heavily base itself on the environmental aspect of the cities and the engagement of people and government on environmental activities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(Giffinger, 2007)</w:t>
      </w:r>
      <w:r w:rsidRPr="008B650C">
        <w:rPr>
          <w:rFonts w:eastAsia="Calibri" w:cs="Times New Roman"/>
          <w:sz w:val="22"/>
          <w:szCs w:val="22"/>
        </w:rPr>
        <w:fldChar w:fldCharType="end"/>
      </w:r>
      <w:r w:rsidR="00163271">
        <w:rPr>
          <w:rFonts w:eastAsia="Calibri" w:cs="Times New Roman"/>
          <w:sz w:val="22"/>
          <w:szCs w:val="22"/>
        </w:rPr>
        <w:t>.</w:t>
      </w:r>
      <w:r w:rsidRPr="008B650C">
        <w:rPr>
          <w:rFonts w:eastAsia="Calibri" w:cs="Times New Roman"/>
          <w:sz w:val="22"/>
          <w:szCs w:val="22"/>
        </w:rPr>
        <w:t xml:space="preserve"> There is a special motivation on the preservation of natural resources and related infrastructure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00163271">
        <w:rPr>
          <w:rFonts w:eastAsia="Calibri" w:cs="Times New Roman"/>
          <w:sz w:val="22"/>
          <w:szCs w:val="22"/>
        </w:rPr>
        <w:t>, and as discussed before, waste management is one of the most important problems with socio-economic impact in the city</w:t>
      </w:r>
      <w:r w:rsidRPr="008B650C">
        <w:rPr>
          <w:rFonts w:eastAsia="Calibri" w:cs="Times New Roman"/>
          <w:sz w:val="22"/>
          <w:szCs w:val="22"/>
        </w:rPr>
        <w:t xml:space="preserve">. Indeed, smart cities itself came to face </w:t>
      </w:r>
      <w:r w:rsidR="00163271">
        <w:rPr>
          <w:rFonts w:eastAsia="Calibri" w:cs="Times New Roman"/>
          <w:sz w:val="22"/>
          <w:szCs w:val="22"/>
        </w:rPr>
        <w:t xml:space="preserve">the </w:t>
      </w:r>
      <w:r w:rsidRPr="008B650C">
        <w:rPr>
          <w:rFonts w:eastAsia="Calibri" w:cs="Times New Roman"/>
          <w:sz w:val="22"/>
          <w:szCs w:val="22"/>
        </w:rPr>
        <w:t xml:space="preserve">challenges that urban areas are facing today and probably the ones that they will face in a near future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As others fresh and controversial concepts, the smart city one is not different in the fact that there is no standard definition or template of framing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(Caragliu, del Bo, &amp; Nijkamp, 2011)</w:t>
      </w:r>
      <w:r w:rsidRPr="008B650C">
        <w:rPr>
          <w:rFonts w:eastAsia="Calibri" w:cs="Times New Roman"/>
          <w:sz w:val="22"/>
          <w:szCs w:val="22"/>
        </w:rPr>
        <w:fldChar w:fldCharType="end"/>
      </w:r>
      <w:r w:rsidRPr="008B650C">
        <w:rPr>
          <w:rFonts w:eastAsia="Calibri" w:cs="Times New Roman"/>
          <w:sz w:val="22"/>
          <w:szCs w:val="22"/>
        </w:rPr>
        <w:t>.</w:t>
      </w:r>
    </w:p>
    <w:p w:rsid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Obviously, ICT have transformed for better many urban areas economics, social and environment. But laying only in the technology and communication would not benefit the whole city, in some cases, these smart cities needs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(Hollands, 2008)</w:t>
      </w:r>
      <w:r w:rsidRPr="008B650C">
        <w:rPr>
          <w:rFonts w:eastAsia="Calibri" w:cs="Times New Roman"/>
          <w:sz w:val="22"/>
          <w:szCs w:val="22"/>
        </w:rPr>
        <w:fldChar w:fldCharType="end"/>
      </w:r>
      <w:r w:rsidRPr="008B650C">
        <w:rPr>
          <w:rFonts w:eastAsia="Calibri" w:cs="Times New Roman"/>
          <w:sz w:val="22"/>
          <w:szCs w:val="22"/>
        </w:rPr>
        <w:t>.</w:t>
      </w:r>
    </w:p>
    <w:p w:rsidR="00996DAA" w:rsidRPr="008B650C" w:rsidRDefault="00E0316E" w:rsidP="008B650C">
      <w:pPr>
        <w:spacing w:after="200" w:line="276" w:lineRule="auto"/>
        <w:jc w:val="both"/>
        <w:rPr>
          <w:rFonts w:eastAsia="Calibri" w:cs="Times New Roman"/>
          <w:sz w:val="22"/>
          <w:szCs w:val="22"/>
        </w:rPr>
      </w:pPr>
      <w:r>
        <w:rPr>
          <w:rFonts w:eastAsia="Calibri" w:cs="Times New Roman"/>
          <w:sz w:val="22"/>
          <w:szCs w:val="22"/>
        </w:rPr>
        <w:t xml:space="preserve">The problem of waste management within the smart city, either using new techniques, data, ICT components, or even a </w:t>
      </w:r>
      <w:r w:rsidR="00A8089A">
        <w:rPr>
          <w:rFonts w:eastAsia="Calibri" w:cs="Times New Roman"/>
          <w:sz w:val="22"/>
          <w:szCs w:val="22"/>
        </w:rPr>
        <w:t>combination</w:t>
      </w:r>
      <w:r>
        <w:rPr>
          <w:rFonts w:eastAsia="Calibri" w:cs="Times New Roman"/>
          <w:sz w:val="22"/>
          <w:szCs w:val="22"/>
        </w:rPr>
        <w:t xml:space="preserve"> between those concepts, has become more intelligent </w:t>
      </w:r>
      <w:r>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Pr>
          <w:rFonts w:eastAsia="Calibri" w:cs="Times New Roman"/>
          <w:sz w:val="22"/>
          <w:szCs w:val="22"/>
        </w:rPr>
        <w:fldChar w:fldCharType="separate"/>
      </w:r>
      <w:r w:rsidRPr="00E0316E">
        <w:rPr>
          <w:rFonts w:eastAsia="Calibri" w:cs="Times New Roman"/>
          <w:noProof/>
          <w:sz w:val="22"/>
          <w:szCs w:val="22"/>
        </w:rPr>
        <w:t>(Fujdiak et al., 2016)</w:t>
      </w:r>
      <w:r>
        <w:rPr>
          <w:rFonts w:eastAsia="Calibri" w:cs="Times New Roman"/>
          <w:sz w:val="22"/>
          <w:szCs w:val="22"/>
        </w:rPr>
        <w:fldChar w:fldCharType="end"/>
      </w:r>
      <w:r>
        <w:rPr>
          <w:rFonts w:eastAsia="Calibri" w:cs="Times New Roman"/>
          <w:sz w:val="22"/>
          <w:szCs w:val="22"/>
        </w:rPr>
        <w:t>.</w:t>
      </w:r>
      <w:r w:rsidR="00453512">
        <w:rPr>
          <w:rFonts w:eastAsia="Calibri" w:cs="Times New Roman"/>
          <w:sz w:val="22"/>
          <w:szCs w:val="22"/>
        </w:rPr>
        <w:t xml:space="preserve"> Multiple solution</w:t>
      </w:r>
      <w:r w:rsidR="00791D74">
        <w:rPr>
          <w:rFonts w:eastAsia="Calibri" w:cs="Times New Roman"/>
          <w:sz w:val="22"/>
          <w:szCs w:val="22"/>
        </w:rPr>
        <w:t xml:space="preserve"> proposed make heavy use of ICT</w:t>
      </w:r>
      <w:r w:rsidR="00453512">
        <w:rPr>
          <w:rFonts w:eastAsia="Calibri" w:cs="Times New Roman"/>
          <w:sz w:val="22"/>
          <w:szCs w:val="22"/>
        </w:rPr>
        <w:t xml:space="preserve"> as sensors in recycle bins</w:t>
      </w:r>
      <w:r w:rsidR="00791D74">
        <w:rPr>
          <w:rFonts w:eastAsia="Calibri" w:cs="Times New Roman"/>
          <w:sz w:val="22"/>
          <w:szCs w:val="22"/>
        </w:rPr>
        <w:t xml:space="preserve">, this approach can bring huge benefits </w:t>
      </w:r>
      <w:r w:rsidR="00791D74">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791D74">
        <w:rPr>
          <w:rFonts w:eastAsia="Calibri" w:cs="Times New Roman"/>
          <w:sz w:val="22"/>
          <w:szCs w:val="22"/>
        </w:rPr>
        <w:fldChar w:fldCharType="separate"/>
      </w:r>
      <w:r w:rsidR="00791D74" w:rsidRPr="00791D74">
        <w:rPr>
          <w:rFonts w:eastAsia="Calibri" w:cs="Times New Roman"/>
          <w:noProof/>
          <w:sz w:val="22"/>
          <w:szCs w:val="22"/>
        </w:rPr>
        <w:t>(Catania &amp; Ventura, 2014; Fujdiak et al., 2016)</w:t>
      </w:r>
      <w:r w:rsidR="00791D74">
        <w:rPr>
          <w:rFonts w:eastAsia="Calibri" w:cs="Times New Roman"/>
          <w:sz w:val="22"/>
          <w:szCs w:val="22"/>
        </w:rPr>
        <w:fldChar w:fldCharType="end"/>
      </w:r>
      <w:r w:rsidR="004F6A34">
        <w:rPr>
          <w:rFonts w:eastAsia="Calibri" w:cs="Times New Roman"/>
          <w:sz w:val="22"/>
          <w:szCs w:val="22"/>
        </w:rPr>
        <w:t xml:space="preserve">. </w:t>
      </w:r>
      <w:r w:rsidR="00E162F9">
        <w:rPr>
          <w:rFonts w:eastAsia="Calibri" w:cs="Times New Roman"/>
          <w:sz w:val="22"/>
          <w:szCs w:val="22"/>
        </w:rPr>
        <w:t>But t</w:t>
      </w:r>
      <w:r w:rsidR="004F6A34">
        <w:rPr>
          <w:rFonts w:eastAsia="Calibri" w:cs="Times New Roman"/>
          <w:sz w:val="22"/>
          <w:szCs w:val="22"/>
        </w:rPr>
        <w:t xml:space="preserve">his approach works well when the garbage is disposed in fixed bins along the streets, where the truck can collect at any time. </w:t>
      </w:r>
      <w:r w:rsidR="00996DAA">
        <w:rPr>
          <w:rFonts w:eastAsia="Calibri" w:cs="Times New Roman"/>
          <w:sz w:val="22"/>
          <w:szCs w:val="22"/>
        </w:rPr>
        <w:t>Door-to-door waste collection have more issues on adopting ICT to improve the collection phrase, for example, a building with some apartments in most cases share the same bins that are collected by a truck in specific days.</w:t>
      </w:r>
      <w:r w:rsidR="006B6097">
        <w:rPr>
          <w:rFonts w:eastAsia="Calibri" w:cs="Times New Roman"/>
          <w:sz w:val="22"/>
          <w:szCs w:val="22"/>
        </w:rPr>
        <w:t xml:space="preserve"> However, the door-to-door type of collection can be addressed in a different way by the smart cities, where the focus is not about using IOT with sensors and </w:t>
      </w:r>
      <w:r w:rsidR="006B6097">
        <w:rPr>
          <w:rFonts w:eastAsia="Calibri" w:cs="Times New Roman"/>
          <w:sz w:val="22"/>
          <w:szCs w:val="22"/>
        </w:rPr>
        <w:lastRenderedPageBreak/>
        <w:t xml:space="preserve">technological </w:t>
      </w:r>
      <w:r w:rsidR="00F9544A">
        <w:rPr>
          <w:rFonts w:eastAsia="Calibri" w:cs="Times New Roman"/>
          <w:sz w:val="22"/>
          <w:szCs w:val="22"/>
        </w:rPr>
        <w:t>chips but</w:t>
      </w:r>
      <w:r w:rsidR="006B6097">
        <w:rPr>
          <w:rFonts w:eastAsia="Calibri" w:cs="Times New Roman"/>
          <w:sz w:val="22"/>
          <w:szCs w:val="22"/>
        </w:rPr>
        <w:t xml:space="preserve"> using the data that was generated by the collections routes in the </w:t>
      </w:r>
      <w:r w:rsidR="00F9544A">
        <w:rPr>
          <w:rFonts w:eastAsia="Calibri" w:cs="Times New Roman"/>
          <w:sz w:val="22"/>
          <w:szCs w:val="22"/>
        </w:rPr>
        <w:t>past and</w:t>
      </w:r>
      <w:r w:rsidR="006B6097">
        <w:rPr>
          <w:rFonts w:eastAsia="Calibri" w:cs="Times New Roman"/>
          <w:sz w:val="22"/>
          <w:szCs w:val="22"/>
        </w:rPr>
        <w:t xml:space="preserve"> trying to optimize the routes using new techniques</w:t>
      </w:r>
      <w:r w:rsidR="009074B4">
        <w:rPr>
          <w:rFonts w:eastAsia="Calibri" w:cs="Times New Roman"/>
          <w:sz w:val="22"/>
          <w:szCs w:val="22"/>
        </w:rPr>
        <w:t>,</w:t>
      </w:r>
      <w:r w:rsidR="006B6097">
        <w:rPr>
          <w:rFonts w:eastAsia="Calibri" w:cs="Times New Roman"/>
          <w:sz w:val="22"/>
          <w:szCs w:val="22"/>
        </w:rPr>
        <w:t xml:space="preserve"> aiming to reduce the economic and environmental impact</w:t>
      </w:r>
      <w:r w:rsidR="009061F0">
        <w:rPr>
          <w:rFonts w:eastAsia="Calibri" w:cs="Times New Roman"/>
          <w:sz w:val="22"/>
          <w:szCs w:val="22"/>
        </w:rPr>
        <w:t xml:space="preserve"> caused by the collection step of the waste management</w:t>
      </w:r>
      <w:r w:rsidR="006B6097">
        <w:rPr>
          <w:rFonts w:eastAsia="Calibri" w:cs="Times New Roman"/>
          <w:sz w:val="22"/>
          <w:szCs w:val="22"/>
        </w:rPr>
        <w:t>.</w:t>
      </w:r>
    </w:p>
    <w:p w:rsidR="006B4437" w:rsidRDefault="00136D2F" w:rsidP="006B4437">
      <w:pPr>
        <w:pStyle w:val="Heading2"/>
        <w:numPr>
          <w:ilvl w:val="1"/>
          <w:numId w:val="4"/>
        </w:numPr>
      </w:pPr>
      <w:bookmarkStart w:id="15" w:name="_Toc521625128"/>
      <w:r>
        <w:t>Routing problem</w:t>
      </w:r>
      <w:bookmarkEnd w:id="15"/>
    </w:p>
    <w:p w:rsidR="00E162F9" w:rsidRDefault="00E162F9" w:rsidP="00E162F9">
      <w:pPr>
        <w:spacing w:after="200" w:line="276" w:lineRule="auto"/>
        <w:jc w:val="both"/>
        <w:rPr>
          <w:rFonts w:eastAsia="Calibri" w:cs="Times New Roman"/>
          <w:sz w:val="22"/>
          <w:szCs w:val="22"/>
        </w:rPr>
      </w:pPr>
      <w:r>
        <w:rPr>
          <w:rFonts w:eastAsia="Calibri" w:cs="Times New Roman"/>
          <w:sz w:val="22"/>
          <w:szCs w:val="22"/>
        </w:rPr>
        <w:t xml:space="preserve">Intelligent collection management is vital to ensure cost reduction, improve coverage and efficiency of the waste collection process </w:t>
      </w:r>
      <w:r>
        <w:rPr>
          <w:rFonts w:eastAsia="Calibri" w:cs="Times New Roman"/>
          <w:sz w:val="22"/>
          <w:szCs w:val="22"/>
        </w:rPr>
        <w:fldChar w:fldCharType="begin" w:fldLock="1"/>
      </w:r>
      <w:r w:rsidR="00C96A7F">
        <w:rPr>
          <w:rFonts w:eastAsia="Calibri" w:cs="Times New Roman"/>
          <w:sz w:val="22"/>
          <w:szCs w:val="22"/>
        </w:rP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rPr>
          <w:rFonts w:eastAsia="Calibri" w:cs="Times New Roman"/>
          <w:sz w:val="22"/>
          <w:szCs w:val="22"/>
        </w:rPr>
        <w:fldChar w:fldCharType="separate"/>
      </w:r>
      <w:r w:rsidRPr="00E162F9">
        <w:rPr>
          <w:rFonts w:eastAsia="Calibri" w:cs="Times New Roman"/>
          <w:noProof/>
          <w:sz w:val="22"/>
          <w:szCs w:val="22"/>
        </w:rPr>
        <w:t>(Buenrostro-Delgado, Ortega-Rodriguez, Clemitshaw, González-Razo, &amp; Hernández-Paniagua, 2015)</w:t>
      </w:r>
      <w:r>
        <w:rPr>
          <w:rFonts w:eastAsia="Calibri" w:cs="Times New Roman"/>
          <w:sz w:val="22"/>
          <w:szCs w:val="22"/>
        </w:rPr>
        <w:fldChar w:fldCharType="end"/>
      </w:r>
      <w:r>
        <w:rPr>
          <w:rFonts w:eastAsia="Calibri" w:cs="Times New Roman"/>
          <w:sz w:val="22"/>
          <w:szCs w:val="22"/>
        </w:rPr>
        <w:t xml:space="preserve">. </w:t>
      </w:r>
      <w:r w:rsidR="00C96A7F">
        <w:rPr>
          <w:rFonts w:eastAsia="Calibri" w:cs="Times New Roman"/>
          <w:sz w:val="22"/>
          <w:szCs w:val="22"/>
        </w:rPr>
        <w:t xml:space="preserve">Methods </w:t>
      </w:r>
      <w:r w:rsidR="007F31EC">
        <w:rPr>
          <w:rFonts w:eastAsia="Calibri" w:cs="Times New Roman"/>
          <w:sz w:val="22"/>
          <w:szCs w:val="22"/>
        </w:rPr>
        <w:t xml:space="preserve">that deal with </w:t>
      </w:r>
      <w:r w:rsidR="00C96A7F">
        <w:rPr>
          <w:rFonts w:eastAsia="Calibri" w:cs="Times New Roman"/>
          <w:sz w:val="22"/>
          <w:szCs w:val="22"/>
        </w:rPr>
        <w:t xml:space="preserve">the collection problem, like vehicle allocation and route designation, can be applied using traditional mathematical methods like linear methods, but these can rapidly suppress the computational resources even with medium sized instances </w:t>
      </w:r>
      <w:r w:rsidR="00C96A7F">
        <w:rPr>
          <w:rFonts w:eastAsia="Calibri" w:cs="Times New Roman"/>
          <w:sz w:val="22"/>
          <w:szCs w:val="22"/>
        </w:rPr>
        <w:fldChar w:fldCharType="begin" w:fldLock="1"/>
      </w:r>
      <w:r w:rsidR="00C96A7F">
        <w:rPr>
          <w:rFonts w:eastAsia="Calibri" w:cs="Times New Roman"/>
          <w:sz w:val="22"/>
          <w:szCs w:val="22"/>
        </w:rP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rsidR="00C96A7F">
        <w:rPr>
          <w:rFonts w:eastAsia="Calibri" w:cs="Times New Roman"/>
          <w:sz w:val="22"/>
          <w:szCs w:val="22"/>
        </w:rPr>
        <w:fldChar w:fldCharType="separate"/>
      </w:r>
      <w:r w:rsidR="00C96A7F" w:rsidRPr="00C96A7F">
        <w:rPr>
          <w:rFonts w:eastAsia="Calibri" w:cs="Times New Roman"/>
          <w:noProof/>
          <w:sz w:val="22"/>
          <w:szCs w:val="22"/>
        </w:rPr>
        <w:t>(de Oliveira Simonetto &amp; Borenstein, 2007)</w:t>
      </w:r>
      <w:r w:rsidR="00C96A7F">
        <w:rPr>
          <w:rFonts w:eastAsia="Calibri" w:cs="Times New Roman"/>
          <w:sz w:val="22"/>
          <w:szCs w:val="22"/>
        </w:rPr>
        <w:fldChar w:fldCharType="end"/>
      </w:r>
      <w:r w:rsidR="00C96A7F">
        <w:rPr>
          <w:rFonts w:eastAsia="Calibri" w:cs="Times New Roman"/>
          <w:sz w:val="22"/>
          <w:szCs w:val="22"/>
        </w:rPr>
        <w:t>.</w:t>
      </w:r>
    </w:p>
    <w:p w:rsidR="00757CA5" w:rsidRDefault="00C96A7F" w:rsidP="00E162F9">
      <w:pPr>
        <w:spacing w:after="200" w:line="276" w:lineRule="auto"/>
        <w:jc w:val="both"/>
        <w:rPr>
          <w:rFonts w:eastAsia="Calibri" w:cs="Times New Roman"/>
          <w:sz w:val="22"/>
          <w:szCs w:val="22"/>
        </w:rPr>
      </w:pPr>
      <w:r>
        <w:rPr>
          <w:rFonts w:eastAsia="Calibri" w:cs="Times New Roman"/>
          <w:sz w:val="22"/>
          <w:szCs w:val="22"/>
        </w:rPr>
        <w:t xml:space="preserve">The most common </w:t>
      </w:r>
      <w:r w:rsidR="0022619F">
        <w:rPr>
          <w:rFonts w:eastAsia="Calibri" w:cs="Times New Roman"/>
          <w:sz w:val="22"/>
          <w:szCs w:val="22"/>
        </w:rPr>
        <w:t>algorithms</w:t>
      </w:r>
      <w:r>
        <w:rPr>
          <w:rFonts w:eastAsia="Calibri" w:cs="Times New Roman"/>
          <w:sz w:val="22"/>
          <w:szCs w:val="22"/>
        </w:rPr>
        <w:t xml:space="preserve"> used in order to deal with the routing problem are the Vehicle Routing Problem (VRP) </w:t>
      </w:r>
      <w:r w:rsidR="007F31EC">
        <w:rPr>
          <w:rFonts w:eastAsia="Calibri" w:cs="Times New Roman"/>
          <w:sz w:val="22"/>
          <w:szCs w:val="22"/>
        </w:rPr>
        <w:fldChar w:fldCharType="begin" w:fldLock="1"/>
      </w:r>
      <w:r w:rsidR="00222B20">
        <w:rPr>
          <w:rFonts w:eastAsia="Calibri" w:cs="Times New Roman"/>
          <w:sz w:val="22"/>
          <w:szCs w:val="22"/>
        </w:rP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rsidR="007F31EC">
        <w:rPr>
          <w:rFonts w:eastAsia="Calibri" w:cs="Times New Roman"/>
          <w:sz w:val="22"/>
          <w:szCs w:val="22"/>
        </w:rPr>
        <w:fldChar w:fldCharType="separate"/>
      </w:r>
      <w:r w:rsidR="007F31EC" w:rsidRPr="007F31EC">
        <w:rPr>
          <w:rFonts w:eastAsia="Calibri" w:cs="Times New Roman"/>
          <w:noProof/>
          <w:sz w:val="22"/>
          <w:szCs w:val="22"/>
        </w:rPr>
        <w:t>(Mohammed et al., 2017)</w:t>
      </w:r>
      <w:r w:rsidR="007F31EC">
        <w:rPr>
          <w:rFonts w:eastAsia="Calibri" w:cs="Times New Roman"/>
          <w:sz w:val="22"/>
          <w:szCs w:val="22"/>
        </w:rPr>
        <w:fldChar w:fldCharType="end"/>
      </w:r>
      <w:r w:rsidR="007F31EC">
        <w:rPr>
          <w:rFonts w:eastAsia="Calibri" w:cs="Times New Roman"/>
          <w:sz w:val="22"/>
          <w:szCs w:val="22"/>
        </w:rPr>
        <w:t xml:space="preserve"> </w:t>
      </w:r>
      <w:r>
        <w:rPr>
          <w:rFonts w:eastAsia="Calibri" w:cs="Times New Roman"/>
          <w:sz w:val="22"/>
          <w:szCs w:val="22"/>
        </w:rPr>
        <w:t xml:space="preserve">and the Arc Routing Problem (ARP) </w:t>
      </w:r>
      <w:r>
        <w:rPr>
          <w:rFonts w:eastAsia="Calibri" w:cs="Times New Roman"/>
          <w:sz w:val="22"/>
          <w:szCs w:val="22"/>
        </w:rPr>
        <w:fldChar w:fldCharType="begin" w:fldLock="1"/>
      </w:r>
      <w:r w:rsidR="007F31EC">
        <w:rPr>
          <w:rFonts w:eastAsia="Calibri" w:cs="Times New Roman"/>
          <w:sz w:val="22"/>
          <w:szCs w:val="22"/>
        </w:rP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rPr>
          <w:rFonts w:eastAsia="Calibri" w:cs="Times New Roman"/>
          <w:sz w:val="22"/>
          <w:szCs w:val="22"/>
        </w:rPr>
        <w:fldChar w:fldCharType="separate"/>
      </w:r>
      <w:r w:rsidRPr="00C96A7F">
        <w:rPr>
          <w:rFonts w:eastAsia="Calibri" w:cs="Times New Roman"/>
          <w:noProof/>
          <w:sz w:val="22"/>
          <w:szCs w:val="22"/>
        </w:rPr>
        <w:t>(Arakaki &amp; Usberti, 2018)</w:t>
      </w:r>
      <w:r>
        <w:rPr>
          <w:rFonts w:eastAsia="Calibri" w:cs="Times New Roman"/>
          <w:sz w:val="22"/>
          <w:szCs w:val="22"/>
        </w:rPr>
        <w:fldChar w:fldCharType="end"/>
      </w:r>
      <w:r w:rsidR="007F31EC">
        <w:rPr>
          <w:rFonts w:eastAsia="Calibri" w:cs="Times New Roman"/>
          <w:sz w:val="22"/>
          <w:szCs w:val="22"/>
        </w:rPr>
        <w:t xml:space="preserve"> and their variations</w:t>
      </w:r>
      <w:r>
        <w:rPr>
          <w:rFonts w:eastAsia="Calibri" w:cs="Times New Roman"/>
          <w:sz w:val="22"/>
          <w:szCs w:val="22"/>
        </w:rPr>
        <w:t>.</w:t>
      </w:r>
      <w:r w:rsidR="007F31EC">
        <w:rPr>
          <w:rFonts w:eastAsia="Calibri" w:cs="Times New Roman"/>
          <w:sz w:val="22"/>
          <w:szCs w:val="22"/>
        </w:rPr>
        <w:t xml:space="preserve"> Both problems </w:t>
      </w:r>
      <w:r w:rsidR="009714D9">
        <w:rPr>
          <w:rFonts w:eastAsia="Calibri" w:cs="Times New Roman"/>
          <w:sz w:val="22"/>
          <w:szCs w:val="22"/>
        </w:rPr>
        <w:t xml:space="preserve">are considered hard combinatorial </w:t>
      </w:r>
      <w:r w:rsidR="00222B20">
        <w:rPr>
          <w:rFonts w:eastAsia="Calibri" w:cs="Times New Roman"/>
          <w:sz w:val="22"/>
          <w:szCs w:val="22"/>
        </w:rPr>
        <w:t xml:space="preserve">optimization problems </w:t>
      </w:r>
      <w:r w:rsidR="00222B20">
        <w:rPr>
          <w:rFonts w:eastAsia="Calibri" w:cs="Times New Roman"/>
          <w:sz w:val="22"/>
          <w:szCs w:val="22"/>
        </w:rPr>
        <w:fldChar w:fldCharType="begin" w:fldLock="1"/>
      </w:r>
      <w:r w:rsidR="007B1BDD">
        <w:rPr>
          <w:rFonts w:eastAsia="Calibri" w:cs="Times New Roman"/>
          <w:sz w:val="22"/>
          <w:szCs w:val="22"/>
        </w:rP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collection","type":"paper-conference"},"uris":["http://www.mendeley.com/documents/?uuid=850db22a-b18e-46b2-8200-915d9096f9e9"]}],"mendeley":{"formattedCitation":"(Arakaki &amp; Usberti, 2018; Fadzli, Najwa, &amp; Luis, 2015; HAN &amp; Cueto, 2015)","plainTextFormattedCitation":"(Arakaki &amp; Usberti, 2018; Fadzli, Najwa, &amp; Luis, 2015; HAN &amp; Cueto, 2015)","previouslyFormattedCitation":"(Arakaki &amp; Usberti, 2018; Fadzli, Najwa, &amp; Luis, 2015; HAN &amp; Cueto, 2015)"},"properties":{"noteIndex":0},"schema":"https://github.com/citation-style-language/schema/raw/master/csl-citation.json"}</w:instrText>
      </w:r>
      <w:r w:rsidR="00222B20">
        <w:rPr>
          <w:rFonts w:eastAsia="Calibri" w:cs="Times New Roman"/>
          <w:sz w:val="22"/>
          <w:szCs w:val="22"/>
        </w:rPr>
        <w:fldChar w:fldCharType="separate"/>
      </w:r>
      <w:r w:rsidR="00A837CB" w:rsidRPr="00A837CB">
        <w:rPr>
          <w:rFonts w:eastAsia="Calibri" w:cs="Times New Roman"/>
          <w:noProof/>
          <w:sz w:val="22"/>
          <w:szCs w:val="22"/>
        </w:rPr>
        <w:t>(Arakaki &amp; Usberti, 2018; Fadzli, Najwa, &amp; Luis, 2015; HAN &amp; Cueto, 2015)</w:t>
      </w:r>
      <w:r w:rsidR="00222B20">
        <w:rPr>
          <w:rFonts w:eastAsia="Calibri" w:cs="Times New Roman"/>
          <w:sz w:val="22"/>
          <w:szCs w:val="22"/>
        </w:rPr>
        <w:fldChar w:fldCharType="end"/>
      </w:r>
      <w:r w:rsidR="00222B20">
        <w:rPr>
          <w:rFonts w:eastAsia="Calibri" w:cs="Times New Roman"/>
          <w:sz w:val="22"/>
          <w:szCs w:val="22"/>
        </w:rPr>
        <w:t>.</w:t>
      </w:r>
      <w:r w:rsidR="00442EF8">
        <w:rPr>
          <w:rFonts w:eastAsia="Calibri" w:cs="Times New Roman"/>
          <w:sz w:val="22"/>
          <w:szCs w:val="22"/>
        </w:rPr>
        <w:t xml:space="preserve"> </w:t>
      </w:r>
      <w:r w:rsidR="00757CA5">
        <w:rPr>
          <w:rFonts w:eastAsia="Calibri" w:cs="Times New Roman"/>
          <w:sz w:val="22"/>
          <w:szCs w:val="22"/>
        </w:rPr>
        <w:t xml:space="preserve">These algorithms </w:t>
      </w:r>
      <w:r w:rsidR="007B1BDD">
        <w:rPr>
          <w:rFonts w:eastAsia="Calibri" w:cs="Times New Roman"/>
          <w:sz w:val="22"/>
          <w:szCs w:val="22"/>
        </w:rPr>
        <w:t xml:space="preserve">run upon graphs, that in the waste collection case represents the streets and collection spots. The difference between the </w:t>
      </w:r>
      <w:r w:rsidR="00757CA5">
        <w:rPr>
          <w:rFonts w:eastAsia="Calibri" w:cs="Times New Roman"/>
          <w:sz w:val="22"/>
          <w:szCs w:val="22"/>
        </w:rPr>
        <w:t xml:space="preserve">algorithms is that the VRP, the most studied </w:t>
      </w:r>
      <w:r w:rsidR="007B1BDD">
        <w:rPr>
          <w:rFonts w:eastAsia="Calibri" w:cs="Times New Roman"/>
          <w:sz w:val="22"/>
          <w:szCs w:val="22"/>
        </w:rPr>
        <w:t xml:space="preserve">of both </w:t>
      </w:r>
      <w:r w:rsidR="00757CA5">
        <w:rPr>
          <w:rFonts w:eastAsia="Calibri" w:cs="Times New Roman"/>
          <w:sz w:val="22"/>
          <w:szCs w:val="22"/>
        </w:rPr>
        <w:t>problem</w:t>
      </w:r>
      <w:r w:rsidR="007B1BDD">
        <w:rPr>
          <w:rFonts w:eastAsia="Calibri" w:cs="Times New Roman"/>
          <w:sz w:val="22"/>
          <w:szCs w:val="22"/>
        </w:rPr>
        <w:t>s</w:t>
      </w:r>
      <w:r w:rsidR="00757CA5">
        <w:rPr>
          <w:rFonts w:eastAsia="Calibri" w:cs="Times New Roman"/>
          <w:sz w:val="22"/>
          <w:szCs w:val="22"/>
        </w:rPr>
        <w:t>, consist in process the demands of the nodes in a graph</w:t>
      </w:r>
      <w:r w:rsidR="007B1BDD">
        <w:rPr>
          <w:rFonts w:eastAsia="Calibri" w:cs="Times New Roman"/>
          <w:sz w:val="22"/>
          <w:szCs w:val="22"/>
        </w:rPr>
        <w:t xml:space="preserve">, while the ARP focus on serving the edges instead of the nodes </w:t>
      </w:r>
      <w:r w:rsidR="007B1BDD">
        <w:rPr>
          <w:rFonts w:eastAsia="Calibri" w:cs="Times New Roman"/>
          <w:sz w:val="22"/>
          <w:szCs w:val="22"/>
        </w:rPr>
        <w:fldChar w:fldCharType="begin" w:fldLock="1"/>
      </w:r>
      <w:r w:rsidR="007B1BDD">
        <w:rPr>
          <w:rFonts w:eastAsia="Calibri" w:cs="Times New Roman"/>
          <w:sz w:val="22"/>
          <w:szCs w:val="22"/>
        </w:rP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2006)"},"properties":{"noteIndex":0},"schema":"https://github.com/citation-style-language/schema/raw/master/csl-citation.json"}</w:instrText>
      </w:r>
      <w:r w:rsidR="007B1BDD">
        <w:rPr>
          <w:rFonts w:eastAsia="Calibri" w:cs="Times New Roman"/>
          <w:sz w:val="22"/>
          <w:szCs w:val="22"/>
        </w:rPr>
        <w:fldChar w:fldCharType="separate"/>
      </w:r>
      <w:r w:rsidR="007B1BDD" w:rsidRPr="007B1BDD">
        <w:rPr>
          <w:rFonts w:eastAsia="Calibri" w:cs="Times New Roman"/>
          <w:noProof/>
          <w:sz w:val="22"/>
          <w:szCs w:val="22"/>
        </w:rPr>
        <w:t>(Ramdane-Cherif, 2006)</w:t>
      </w:r>
      <w:r w:rsidR="007B1BDD">
        <w:rPr>
          <w:rFonts w:eastAsia="Calibri" w:cs="Times New Roman"/>
          <w:sz w:val="22"/>
          <w:szCs w:val="22"/>
        </w:rPr>
        <w:fldChar w:fldCharType="end"/>
      </w:r>
      <w:r w:rsidR="00757CA5">
        <w:rPr>
          <w:rFonts w:eastAsia="Calibri" w:cs="Times New Roman"/>
          <w:sz w:val="22"/>
          <w:szCs w:val="22"/>
        </w:rPr>
        <w:t>.</w:t>
      </w:r>
      <w:r w:rsidR="001B79D2">
        <w:rPr>
          <w:rFonts w:eastAsia="Calibri" w:cs="Times New Roman"/>
          <w:sz w:val="22"/>
          <w:szCs w:val="22"/>
        </w:rPr>
        <w:t xml:space="preserve"> The ARC problem is more suitable for door-to-door collections since the garbage truck must collect the waste from a street instead of a specific bin, then this representation can fit</w:t>
      </w:r>
      <w:bookmarkStart w:id="16" w:name="_GoBack"/>
      <w:bookmarkEnd w:id="16"/>
      <w:r w:rsidR="001B79D2">
        <w:rPr>
          <w:rFonts w:eastAsia="Calibri" w:cs="Times New Roman"/>
          <w:sz w:val="22"/>
          <w:szCs w:val="22"/>
        </w:rPr>
        <w:t xml:space="preserve"> better to this problem.</w:t>
      </w:r>
    </w:p>
    <w:p w:rsidR="006326C2" w:rsidRDefault="00442EF8" w:rsidP="00E162F9">
      <w:pPr>
        <w:spacing w:after="200" w:line="276" w:lineRule="auto"/>
        <w:jc w:val="both"/>
        <w:rPr>
          <w:rFonts w:eastAsia="Calibri" w:cs="Times New Roman"/>
          <w:sz w:val="22"/>
          <w:szCs w:val="22"/>
        </w:rPr>
      </w:pPr>
      <w:r>
        <w:rPr>
          <w:rFonts w:eastAsia="Calibri" w:cs="Times New Roman"/>
          <w:sz w:val="22"/>
          <w:szCs w:val="22"/>
        </w:rPr>
        <w:t xml:space="preserve">This set of problems are </w:t>
      </w:r>
      <w:r w:rsidR="00595F9C">
        <w:rPr>
          <w:rFonts w:eastAsia="Calibri" w:cs="Times New Roman"/>
          <w:sz w:val="22"/>
          <w:szCs w:val="22"/>
        </w:rPr>
        <w:t>known as NP-hard (non-deterministic polynomial-time)</w:t>
      </w:r>
      <w:r w:rsidR="0022619F">
        <w:rPr>
          <w:rFonts w:eastAsia="Calibri" w:cs="Times New Roman"/>
          <w:sz w:val="22"/>
          <w:szCs w:val="22"/>
        </w:rPr>
        <w:t xml:space="preserve"> </w:t>
      </w:r>
      <w:r w:rsidR="00595F9C">
        <w:rPr>
          <w:rFonts w:eastAsia="Calibri" w:cs="Times New Roman"/>
          <w:sz w:val="22"/>
          <w:szCs w:val="22"/>
        </w:rPr>
        <w:t xml:space="preserve">problems and until nowadays </w:t>
      </w:r>
      <w:r w:rsidR="009D2452">
        <w:rPr>
          <w:rFonts w:eastAsia="Calibri" w:cs="Times New Roman"/>
          <w:sz w:val="22"/>
          <w:szCs w:val="22"/>
        </w:rPr>
        <w:t xml:space="preserve">is only viable to use </w:t>
      </w:r>
      <w:r w:rsidR="00595F9C">
        <w:rPr>
          <w:rFonts w:eastAsia="Calibri" w:cs="Times New Roman"/>
          <w:sz w:val="22"/>
          <w:szCs w:val="22"/>
        </w:rPr>
        <w:t xml:space="preserve">exact </w:t>
      </w:r>
      <w:r w:rsidR="009D2452">
        <w:rPr>
          <w:rFonts w:eastAsia="Calibri" w:cs="Times New Roman"/>
          <w:sz w:val="22"/>
          <w:szCs w:val="22"/>
        </w:rPr>
        <w:t xml:space="preserve">methods </w:t>
      </w:r>
      <w:r w:rsidR="00595F9C">
        <w:rPr>
          <w:rFonts w:eastAsia="Calibri" w:cs="Times New Roman"/>
          <w:sz w:val="22"/>
          <w:szCs w:val="22"/>
        </w:rPr>
        <w:t>for very small instances because of their complexity</w:t>
      </w:r>
      <w:r w:rsidR="00D94C80">
        <w:rPr>
          <w:rFonts w:eastAsia="Calibri" w:cs="Times New Roman"/>
          <w:sz w:val="22"/>
          <w:szCs w:val="22"/>
        </w:rPr>
        <w:t xml:space="preserve"> </w:t>
      </w:r>
      <w:r w:rsidR="00D94C80">
        <w:rPr>
          <w:rFonts w:eastAsia="Calibri" w:cs="Times New Roman"/>
          <w:sz w:val="22"/>
          <w:szCs w:val="22"/>
        </w:rPr>
        <w:fldChar w:fldCharType="begin" w:fldLock="1"/>
      </w:r>
      <w:r w:rsidR="003A6585">
        <w:rPr>
          <w:rFonts w:eastAsia="Calibri" w:cs="Times New Roman"/>
          <w:sz w:val="22"/>
          <w:szCs w:val="22"/>
        </w:rP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rsidR="00D94C80">
        <w:rPr>
          <w:rFonts w:eastAsia="Calibri" w:cs="Times New Roman"/>
          <w:sz w:val="22"/>
          <w:szCs w:val="22"/>
        </w:rPr>
        <w:fldChar w:fldCharType="separate"/>
      </w:r>
      <w:r w:rsidR="00D94C80" w:rsidRPr="00D94C80">
        <w:rPr>
          <w:rFonts w:eastAsia="Calibri" w:cs="Times New Roman"/>
          <w:noProof/>
          <w:sz w:val="22"/>
          <w:szCs w:val="22"/>
        </w:rPr>
        <w:t>(Pereira, Tavares, Machado, &amp; Costa, 2002)</w:t>
      </w:r>
      <w:r w:rsidR="00D94C80">
        <w:rPr>
          <w:rFonts w:eastAsia="Calibri" w:cs="Times New Roman"/>
          <w:sz w:val="22"/>
          <w:szCs w:val="22"/>
        </w:rPr>
        <w:fldChar w:fldCharType="end"/>
      </w:r>
      <w:r w:rsidR="00595F9C">
        <w:rPr>
          <w:rFonts w:eastAsia="Calibri" w:cs="Times New Roman"/>
          <w:sz w:val="22"/>
          <w:szCs w:val="22"/>
        </w:rPr>
        <w:t>.</w:t>
      </w:r>
    </w:p>
    <w:p w:rsidR="00C96A7F" w:rsidRDefault="004F128F" w:rsidP="00E162F9">
      <w:pPr>
        <w:spacing w:after="200" w:line="276" w:lineRule="auto"/>
        <w:jc w:val="both"/>
        <w:rPr>
          <w:rFonts w:eastAsia="Calibri" w:cs="Times New Roman"/>
          <w:sz w:val="22"/>
          <w:szCs w:val="22"/>
        </w:rPr>
      </w:pPr>
      <w:r>
        <w:rPr>
          <w:rFonts w:eastAsia="Calibri" w:cs="Times New Roman"/>
          <w:sz w:val="22"/>
          <w:szCs w:val="22"/>
        </w:rPr>
        <w:t xml:space="preserve">Therefore, heuristics and meta-heuristics are used to approximate solutions. Although </w:t>
      </w:r>
      <w:r w:rsidR="003A6585">
        <w:rPr>
          <w:rFonts w:eastAsia="Calibri" w:cs="Times New Roman"/>
          <w:sz w:val="22"/>
          <w:szCs w:val="22"/>
        </w:rPr>
        <w:t xml:space="preserve">these methods don’t guarantee optimal solutions to the problems, they generally provide good solutions that can be used in real life applications </w:t>
      </w:r>
      <w:r w:rsidR="003A6585">
        <w:rPr>
          <w:rFonts w:eastAsia="Calibri" w:cs="Times New Roman"/>
          <w:sz w:val="22"/>
          <w:szCs w:val="22"/>
        </w:rPr>
        <w:fldChar w:fldCharType="begin" w:fldLock="1"/>
      </w:r>
      <w:r w:rsidR="00A837CB">
        <w:rPr>
          <w:rFonts w:eastAsia="Calibri" w:cs="Times New Roman"/>
          <w:sz w:val="22"/>
          <w:szCs w:val="22"/>
        </w:rP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rsidR="003A6585">
        <w:rPr>
          <w:rFonts w:eastAsia="Calibri" w:cs="Times New Roman"/>
          <w:sz w:val="22"/>
          <w:szCs w:val="22"/>
        </w:rPr>
        <w:fldChar w:fldCharType="separate"/>
      </w:r>
      <w:r w:rsidR="003A6585" w:rsidRPr="003A6585">
        <w:rPr>
          <w:rFonts w:eastAsia="Calibri" w:cs="Times New Roman"/>
          <w:noProof/>
          <w:sz w:val="22"/>
          <w:szCs w:val="22"/>
        </w:rPr>
        <w:t>(HAN &amp; Cueto, 2015)</w:t>
      </w:r>
      <w:r w:rsidR="003A6585">
        <w:rPr>
          <w:rFonts w:eastAsia="Calibri" w:cs="Times New Roman"/>
          <w:sz w:val="22"/>
          <w:szCs w:val="22"/>
        </w:rPr>
        <w:fldChar w:fldCharType="end"/>
      </w:r>
      <w:r w:rsidR="003A6585">
        <w:rPr>
          <w:rFonts w:eastAsia="Calibri" w:cs="Times New Roman"/>
          <w:sz w:val="22"/>
          <w:szCs w:val="22"/>
        </w:rPr>
        <w:t>.</w:t>
      </w:r>
    </w:p>
    <w:p w:rsidR="00A837CB" w:rsidRPr="00E93200" w:rsidRDefault="00E93200" w:rsidP="00E93200">
      <w:pPr>
        <w:pStyle w:val="NormalWeb"/>
      </w:pPr>
      <w:r w:rsidRPr="00E93200">
        <w:rPr>
          <w:rFonts w:ascii="TimesNewRomanPSMT" w:hAnsi="TimesNewRomanPSMT"/>
          <w:sz w:val="20"/>
          <w:szCs w:val="20"/>
          <w:highlight w:val="yellow"/>
        </w:rPr>
        <w:t xml:space="preserve">Capacitated arc routing problem (CARP) was proposed by Golden and Wong [1], as a respond to the </w:t>
      </w:r>
      <w:r w:rsidRPr="00E93200">
        <w:rPr>
          <w:rFonts w:ascii="TimesNewRomanPSMT" w:hAnsi="TimesNewRomanPSMT"/>
          <w:sz w:val="20"/>
          <w:szCs w:val="20"/>
          <w:highlight w:val="yellow"/>
        </w:rPr>
        <w:t>lacked</w:t>
      </w:r>
      <w:r w:rsidRPr="00E93200">
        <w:rPr>
          <w:rFonts w:ascii="TimesNewRomanPSMT" w:hAnsi="TimesNewRomanPSMT"/>
          <w:sz w:val="20"/>
          <w:szCs w:val="20"/>
          <w:highlight w:val="yellow"/>
        </w:rPr>
        <w:t xml:space="preserve"> graph theory which focuses on arc or edge solving for optimality. On the other hand, node routing or vehicle routing problem (VRP) received more attention in research when compared to CARP, which is neglected comparatively.</w:t>
      </w:r>
      <w:r>
        <w:rPr>
          <w:rFonts w:ascii="TimesNewRomanPSMT" w:hAnsi="TimesNewRomanPSMT"/>
          <w:sz w:val="20"/>
          <w:szCs w:val="20"/>
        </w:rPr>
        <w:t xml:space="preserve"> [</w:t>
      </w:r>
      <w:r w:rsidRPr="00E93200">
        <w:rPr>
          <w:rFonts w:ascii="TimesNewRomanPS" w:hAnsi="TimesNewRomanPS"/>
          <w:b/>
          <w:bCs/>
          <w:sz w:val="16"/>
          <w:szCs w:val="16"/>
        </w:rPr>
        <w:t>Capacitated Arc Routing Problem and Its Extensions in Waste Collection</w:t>
      </w:r>
      <w:r>
        <w:t>]</w:t>
      </w:r>
    </w:p>
    <w:p w:rsidR="002D33B3" w:rsidRPr="00A837CB" w:rsidRDefault="002D33B3" w:rsidP="00A837CB">
      <w:pPr>
        <w:pStyle w:val="NormalWeb"/>
      </w:pPr>
      <w:r w:rsidRPr="002D33B3">
        <w:rPr>
          <w:rFonts w:ascii="AdvOT863180fb" w:hAnsi="AdvOT863180fb"/>
          <w:sz w:val="16"/>
          <w:szCs w:val="16"/>
          <w:highlight w:val="yellow"/>
        </w:rPr>
        <w:t xml:space="preserve">The Capacitated Arc Routing Problem (CARP), </w:t>
      </w:r>
      <w:r w:rsidRPr="002D33B3">
        <w:rPr>
          <w:rFonts w:ascii="AdvOT863180fb+fb" w:hAnsi="AdvOT863180fb+fb"/>
          <w:sz w:val="16"/>
          <w:szCs w:val="16"/>
          <w:highlight w:val="yellow"/>
        </w:rPr>
        <w:t>fi</w:t>
      </w:r>
      <w:r w:rsidRPr="002D33B3">
        <w:rPr>
          <w:rFonts w:ascii="AdvOT863180fb" w:hAnsi="AdvOT863180fb"/>
          <w:sz w:val="16"/>
          <w:szCs w:val="16"/>
          <w:highlight w:val="yellow"/>
        </w:rPr>
        <w:t xml:space="preserve">rst proposed by Golden and Wong [21], is a classical routing problem where a subset of required edges have to be serviced by a </w:t>
      </w:r>
      <w:r w:rsidRPr="002D33B3">
        <w:rPr>
          <w:rFonts w:ascii="AdvOT863180fb+fb" w:hAnsi="AdvOT863180fb+fb"/>
          <w:sz w:val="16"/>
          <w:szCs w:val="16"/>
          <w:highlight w:val="yellow"/>
        </w:rPr>
        <w:t>fl</w:t>
      </w:r>
      <w:r w:rsidRPr="002D33B3">
        <w:rPr>
          <w:rFonts w:ascii="AdvOT863180fb" w:hAnsi="AdvOT863180fb"/>
          <w:sz w:val="16"/>
          <w:szCs w:val="16"/>
          <w:highlight w:val="yellow"/>
        </w:rPr>
        <w:t>eet of homogeneous vehicles. The CARP has a wide range of applications such as security guard routing [44] and railway maintenance [24], and its well-known applications for winter gritting, street sweeping and waste collection</w:t>
      </w:r>
      <w:r>
        <w:rPr>
          <w:rFonts w:ascii="AdvOT863180fb" w:hAnsi="AdvOT863180fb"/>
          <w:sz w:val="16"/>
          <w:szCs w:val="16"/>
        </w:rPr>
        <w:t xml:space="preserve"> </w:t>
      </w:r>
      <w:r>
        <w:rPr>
          <w:rFonts w:ascii="AdvOT863180fb" w:hAnsi="AdvOT863180fb"/>
          <w:sz w:val="16"/>
          <w:szCs w:val="16"/>
        </w:rPr>
        <w:t>[</w:t>
      </w:r>
      <w:r w:rsidR="00A837CB" w:rsidRPr="00A837CB">
        <w:rPr>
          <w:rFonts w:ascii="AdvOT863180fb" w:hAnsi="AdvOT863180fb"/>
          <w:sz w:val="16"/>
          <w:szCs w:val="16"/>
        </w:rPr>
        <w:t>Constructive heuristics for the Mixed Capacity Arc Routing Problem under Time Restrictions with Intermediate Facilities</w:t>
      </w:r>
      <w:r>
        <w:rPr>
          <w:rFonts w:ascii="AdvOT863180fb" w:hAnsi="AdvOT863180fb"/>
          <w:sz w:val="16"/>
          <w:szCs w:val="16"/>
        </w:rPr>
        <w:t>]</w:t>
      </w:r>
    </w:p>
    <w:p w:rsidR="002D33B3" w:rsidRPr="00E93200" w:rsidRDefault="002D33B3" w:rsidP="00E93200">
      <w:pPr>
        <w:pStyle w:val="NormalWeb"/>
      </w:pPr>
      <w:r w:rsidRPr="002D33B3">
        <w:rPr>
          <w:rFonts w:ascii="TimesNewRomanPSMT" w:hAnsi="TimesNewRomanPSMT"/>
          <w:sz w:val="20"/>
          <w:szCs w:val="20"/>
          <w:highlight w:val="yellow"/>
        </w:rPr>
        <w:t xml:space="preserve">Routing and scheduling problems are important elements of many logistic systems. The most studied routing problems, like the </w:t>
      </w:r>
      <w:r w:rsidRPr="002D33B3">
        <w:rPr>
          <w:rFonts w:ascii="TimesNewRomanPS" w:hAnsi="TimesNewRomanPS"/>
          <w:i/>
          <w:iCs/>
          <w:sz w:val="20"/>
          <w:szCs w:val="20"/>
          <w:highlight w:val="yellow"/>
        </w:rPr>
        <w:t xml:space="preserve">VRP </w:t>
      </w:r>
      <w:r w:rsidRPr="002D33B3">
        <w:rPr>
          <w:rFonts w:ascii="TimesNewRomanPSMT" w:hAnsi="TimesNewRomanPSMT"/>
          <w:sz w:val="20"/>
          <w:szCs w:val="20"/>
          <w:highlight w:val="yellow"/>
        </w:rPr>
        <w:t>(</w:t>
      </w:r>
      <w:r w:rsidRPr="002D33B3">
        <w:rPr>
          <w:rFonts w:ascii="TimesNewRomanPS" w:hAnsi="TimesNewRomanPS"/>
          <w:i/>
          <w:iCs/>
          <w:sz w:val="20"/>
          <w:szCs w:val="20"/>
          <w:highlight w:val="yellow"/>
        </w:rPr>
        <w:t>Vehicle Routing Problem</w:t>
      </w:r>
      <w:r w:rsidRPr="002D33B3">
        <w:rPr>
          <w:rFonts w:ascii="TimesNewRomanPSMT" w:hAnsi="TimesNewRomanPSMT"/>
          <w:sz w:val="20"/>
          <w:szCs w:val="20"/>
          <w:highlight w:val="yellow"/>
        </w:rPr>
        <w:t xml:space="preserve">) consist of processing demands located on the nodes of a network. When the demands are placed on the arcs, the equivalent problem is a </w:t>
      </w:r>
      <w:r w:rsidRPr="002D33B3">
        <w:rPr>
          <w:rFonts w:ascii="TimesNewRomanPS" w:hAnsi="TimesNewRomanPS"/>
          <w:i/>
          <w:iCs/>
          <w:sz w:val="20"/>
          <w:szCs w:val="20"/>
          <w:highlight w:val="yellow"/>
        </w:rPr>
        <w:t xml:space="preserve">Capacitated Arc Routing Problem </w:t>
      </w:r>
      <w:r w:rsidRPr="002D33B3">
        <w:rPr>
          <w:rFonts w:ascii="TimesNewRomanPSMT" w:hAnsi="TimesNewRomanPSMT"/>
          <w:sz w:val="20"/>
          <w:szCs w:val="20"/>
          <w:highlight w:val="yellow"/>
        </w:rPr>
        <w:t>(</w:t>
      </w:r>
      <w:r w:rsidRPr="002D33B3">
        <w:rPr>
          <w:rFonts w:ascii="TimesNewRomanPS" w:hAnsi="TimesNewRomanPS"/>
          <w:i/>
          <w:iCs/>
          <w:sz w:val="20"/>
          <w:szCs w:val="20"/>
          <w:highlight w:val="yellow"/>
        </w:rPr>
        <w:t>CARP</w:t>
      </w:r>
      <w:r w:rsidRPr="002D33B3">
        <w:rPr>
          <w:rFonts w:ascii="TimesNewRomanPSMT" w:hAnsi="TimesNewRomanPSMT"/>
          <w:sz w:val="20"/>
          <w:szCs w:val="20"/>
          <w:highlight w:val="yellow"/>
        </w:rPr>
        <w:t>)</w:t>
      </w:r>
      <w:r>
        <w:rPr>
          <w:rFonts w:ascii="TimesNewRomanPSMT" w:hAnsi="TimesNewRomanPSMT"/>
          <w:sz w:val="20"/>
          <w:szCs w:val="20"/>
        </w:rPr>
        <w:t xml:space="preserve"> </w:t>
      </w:r>
      <w:r>
        <w:rPr>
          <w:rFonts w:ascii="TimesNewRomanPSMT" w:hAnsi="TimesNewRomanPSMT"/>
          <w:sz w:val="20"/>
          <w:szCs w:val="20"/>
        </w:rPr>
        <w:t>[</w:t>
      </w:r>
      <w:r w:rsidRPr="002D33B3">
        <w:rPr>
          <w:rFonts w:ascii="TimesNewRomanPSMT" w:hAnsi="TimesNewRomanPSMT"/>
          <w:sz w:val="20"/>
          <w:szCs w:val="20"/>
        </w:rPr>
        <w:t>Evolutionary Algorithms for Capacitated Arc Routing problems with Time Windows</w:t>
      </w:r>
      <w:r>
        <w:rPr>
          <w:rFonts w:ascii="TimesNewRomanPSMT" w:hAnsi="TimesNewRomanPSMT"/>
          <w:sz w:val="20"/>
          <w:szCs w:val="20"/>
        </w:rPr>
        <w:t>]</w:t>
      </w:r>
    </w:p>
    <w:p w:rsidR="006B4437" w:rsidRDefault="006B4437" w:rsidP="006B4437">
      <w:pPr>
        <w:rPr>
          <w:color w:val="FF0000"/>
          <w:lang w:eastAsia="pt-PT"/>
        </w:rPr>
      </w:pPr>
      <w:r w:rsidRPr="006B4437">
        <w:rPr>
          <w:color w:val="FF0000"/>
          <w:lang w:eastAsia="pt-PT"/>
        </w:rPr>
        <w:t>[falar sobre o problema das rotas de caminhoes de lixo]</w:t>
      </w:r>
    </w:p>
    <w:p w:rsidR="006B4437" w:rsidRDefault="006B4437" w:rsidP="006B4437">
      <w:pPr>
        <w:rPr>
          <w:color w:val="FF0000"/>
          <w:lang w:eastAsia="pt-PT"/>
        </w:rPr>
      </w:pPr>
      <w:r>
        <w:rPr>
          <w:color w:val="FF0000"/>
          <w:lang w:eastAsia="pt-PT"/>
        </w:rPr>
        <w:t>[introduzir rapidamente o que existe VRP e CARP, e dizer que CARP é utilizado para door-to-door]</w:t>
      </w:r>
    </w:p>
    <w:p w:rsidR="006B4437" w:rsidRDefault="006B4437" w:rsidP="006B4437">
      <w:pPr>
        <w:rPr>
          <w:color w:val="FF0000"/>
          <w:lang w:eastAsia="pt-PT"/>
        </w:rPr>
      </w:pPr>
      <w:r>
        <w:rPr>
          <w:color w:val="FF0000"/>
          <w:lang w:eastAsia="pt-PT"/>
        </w:rPr>
        <w:lastRenderedPageBreak/>
        <w:t>[discutir brevemente algumas soluções existentes (genetic algorithm e outras heuristicas)]</w:t>
      </w:r>
    </w:p>
    <w:p w:rsidR="006B4437" w:rsidRDefault="006B4437" w:rsidP="006B4437">
      <w:pPr>
        <w:rPr>
          <w:color w:val="FF0000"/>
          <w:lang w:eastAsia="pt-PT"/>
        </w:rPr>
      </w:pPr>
      <w:r>
        <w:rPr>
          <w:color w:val="FF0000"/>
          <w:lang w:eastAsia="pt-PT"/>
        </w:rPr>
        <w:t>[falar porque as heuristicas sao importantes aqui]</w:t>
      </w:r>
    </w:p>
    <w:p w:rsidR="006B4437" w:rsidRPr="006B4437" w:rsidRDefault="006B4437" w:rsidP="006B4437">
      <w:pPr>
        <w:rPr>
          <w:color w:val="FF0000"/>
          <w:lang w:eastAsia="pt-PT"/>
        </w:rPr>
      </w:pPr>
      <w:r>
        <w:rPr>
          <w:color w:val="FF0000"/>
          <w:lang w:eastAsia="pt-PT"/>
        </w:rPr>
        <w:t>[apresentar genetic algorithm como forma de resolver esse problema]</w:t>
      </w:r>
    </w:p>
    <w:p w:rsidR="008B14C6" w:rsidRDefault="00136D2F" w:rsidP="00CF1001">
      <w:pPr>
        <w:pStyle w:val="Heading2"/>
        <w:numPr>
          <w:ilvl w:val="1"/>
          <w:numId w:val="4"/>
        </w:numPr>
      </w:pPr>
      <w:bookmarkStart w:id="17" w:name="_Toc521625129"/>
      <w:r>
        <w:t>Project goals</w:t>
      </w:r>
      <w:bookmarkEnd w:id="17"/>
    </w:p>
    <w:p w:rsidR="00CF1001" w:rsidRPr="00CF1001" w:rsidRDefault="00CF1001" w:rsidP="00CF1001">
      <w:pPr>
        <w:rPr>
          <w:lang w:eastAsia="pt-PT"/>
        </w:rPr>
      </w:pPr>
    </w:p>
    <w:p w:rsidR="00CF1001" w:rsidRDefault="00CF1001" w:rsidP="00CF1001">
      <w:pPr>
        <w:pStyle w:val="Heading2"/>
        <w:numPr>
          <w:ilvl w:val="1"/>
          <w:numId w:val="4"/>
        </w:numPr>
      </w:pPr>
      <w:bookmarkStart w:id="18" w:name="_Toc521625130"/>
      <w:r>
        <w:t>Methodology</w:t>
      </w:r>
      <w:bookmarkEnd w:id="18"/>
    </w:p>
    <w:p w:rsidR="00CF1001" w:rsidRPr="00756E0A" w:rsidRDefault="00CF1001" w:rsidP="00756E0A">
      <w:pPr>
        <w:spacing w:after="200" w:line="276" w:lineRule="auto"/>
        <w:jc w:val="both"/>
        <w:rPr>
          <w:rFonts w:eastAsia="Calibri" w:cs="Times New Roman"/>
          <w:sz w:val="22"/>
          <w:szCs w:val="22"/>
        </w:rPr>
      </w:pPr>
      <w:r w:rsidRPr="00756E0A">
        <w:rPr>
          <w:rFonts w:eastAsia="Calibri" w:cs="Times New Roman"/>
          <w:sz w:val="22"/>
          <w:szCs w:val="22"/>
        </w:rPr>
        <w:t xml:space="preserve">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w:t>
      </w:r>
      <w:r w:rsidR="00756E0A">
        <w:rPr>
          <w:rFonts w:eastAsia="Calibri" w:cs="Times New Roman"/>
          <w:sz w:val="22"/>
          <w:szCs w:val="22"/>
        </w:rPr>
        <w:t>project</w:t>
      </w:r>
      <w:r w:rsidRPr="00756E0A">
        <w:rPr>
          <w:rFonts w:eastAsia="Calibri" w:cs="Times New Roman"/>
          <w:sz w:val="22"/>
          <w:szCs w:val="22"/>
        </w:rPr>
        <w:t xml:space="preserve"> will be </w:t>
      </w:r>
      <w:r w:rsidR="00756E0A">
        <w:rPr>
          <w:rFonts w:eastAsia="Calibri" w:cs="Times New Roman"/>
          <w:sz w:val="22"/>
          <w:szCs w:val="22"/>
        </w:rPr>
        <w:t>described</w:t>
      </w:r>
      <w:r w:rsidRPr="00756E0A">
        <w:rPr>
          <w:rFonts w:eastAsia="Calibri" w:cs="Times New Roman"/>
          <w:sz w:val="22"/>
          <w:szCs w:val="22"/>
        </w:rPr>
        <w:t xml:space="preserve">, based on the theory previously analyzed. With the </w:t>
      </w:r>
      <w:r w:rsidR="00756E0A">
        <w:rPr>
          <w:rFonts w:eastAsia="Calibri" w:cs="Times New Roman"/>
          <w:sz w:val="22"/>
          <w:szCs w:val="22"/>
        </w:rPr>
        <w:t xml:space="preserve">project </w:t>
      </w:r>
      <w:r w:rsidRPr="00756E0A">
        <w:rPr>
          <w:rFonts w:eastAsia="Calibri" w:cs="Times New Roman"/>
          <w:sz w:val="22"/>
          <w:szCs w:val="22"/>
        </w:rPr>
        <w:t xml:space="preserve">complete, a test case will take place, in the case of this project, an effort will be made </w:t>
      </w:r>
      <w:r w:rsidR="00756E0A">
        <w:rPr>
          <w:rFonts w:eastAsia="Calibri" w:cs="Times New Roman"/>
          <w:sz w:val="22"/>
          <w:szCs w:val="22"/>
        </w:rPr>
        <w:t>using Campolide</w:t>
      </w:r>
      <w:r w:rsidR="007419AB">
        <w:rPr>
          <w:rFonts w:eastAsia="Calibri" w:cs="Times New Roman"/>
          <w:sz w:val="22"/>
          <w:szCs w:val="22"/>
        </w:rPr>
        <w:t xml:space="preserve"> waste collection data</w:t>
      </w:r>
      <w:r w:rsidRPr="00756E0A">
        <w:rPr>
          <w:rFonts w:eastAsia="Calibri" w:cs="Times New Roman"/>
          <w:sz w:val="22"/>
          <w:szCs w:val="22"/>
        </w:rPr>
        <w:t>, in Lisbon</w:t>
      </w:r>
      <w:r w:rsidR="007419AB">
        <w:rPr>
          <w:rFonts w:eastAsia="Calibri" w:cs="Times New Roman"/>
          <w:sz w:val="22"/>
          <w:szCs w:val="22"/>
        </w:rPr>
        <w:t xml:space="preserve"> municipality</w:t>
      </w:r>
      <w:r w:rsidRPr="00756E0A">
        <w:rPr>
          <w:rFonts w:eastAsia="Calibri" w:cs="Times New Roman"/>
          <w:sz w:val="22"/>
          <w:szCs w:val="22"/>
        </w:rPr>
        <w:t>, Portugal, as a test case of the framework. In the next paragraphs the steps of the methodology applied will be presented with more detail, relating where each piece of the process can be found in this written research.</w:t>
      </w:r>
    </w:p>
    <w:p w:rsidR="00CF1001" w:rsidRPr="0007731D" w:rsidRDefault="00CF1001" w:rsidP="0007731D">
      <w:pPr>
        <w:spacing w:after="200" w:line="276" w:lineRule="auto"/>
        <w:jc w:val="both"/>
        <w:rPr>
          <w:rFonts w:eastAsia="Calibri" w:cs="Times New Roman"/>
          <w:sz w:val="22"/>
          <w:szCs w:val="22"/>
        </w:rPr>
      </w:pPr>
      <w:r w:rsidRPr="0007731D">
        <w:rPr>
          <w:rFonts w:eastAsia="Calibri" w:cs="Times New Roman"/>
          <w:sz w:val="22"/>
          <w:szCs w:val="22"/>
        </w:rPr>
        <w:t xml:space="preserve">Following this methodology, in the first chapter are presented the motivation and problem of the study, specifically the subchapters </w:t>
      </w:r>
      <w:r w:rsidR="00163C9C" w:rsidRPr="00163C9C">
        <w:rPr>
          <w:rFonts w:eastAsia="Calibri" w:cs="Times New Roman"/>
          <w:color w:val="FF0000"/>
          <w:sz w:val="22"/>
          <w:szCs w:val="22"/>
        </w:rPr>
        <w:t>[</w:t>
      </w:r>
      <w:r w:rsidRPr="00163C9C">
        <w:rPr>
          <w:rFonts w:eastAsia="Calibri" w:cs="Times New Roman"/>
          <w:color w:val="FF0000"/>
          <w:sz w:val="22"/>
          <w:szCs w:val="22"/>
        </w:rPr>
        <w:t>1.1 and 1.2</w:t>
      </w:r>
      <w:r w:rsidR="00163C9C" w:rsidRPr="00163C9C">
        <w:rPr>
          <w:rFonts w:eastAsia="Calibri" w:cs="Times New Roman"/>
          <w:color w:val="FF0000"/>
          <w:sz w:val="22"/>
          <w:szCs w:val="22"/>
        </w:rPr>
        <w:t>]</w:t>
      </w:r>
      <w:r w:rsidRPr="0007731D">
        <w:rPr>
          <w:rFonts w:eastAsia="Calibri" w:cs="Times New Roman"/>
          <w:sz w:val="22"/>
          <w:szCs w:val="22"/>
        </w:rPr>
        <w:t>. These subsections give a broadly contextualization in the inherent nature of the population growth problem in the urban areas. Relating it with the sustainability concern in these cities</w:t>
      </w:r>
      <w:r w:rsidR="0007731D" w:rsidRPr="0007731D">
        <w:rPr>
          <w:rFonts w:eastAsia="Calibri" w:cs="Times New Roman"/>
          <w:sz w:val="22"/>
          <w:szCs w:val="22"/>
        </w:rPr>
        <w:t xml:space="preserve"> and the waste management problem. T</w:t>
      </w:r>
      <w:r w:rsidRPr="0007731D">
        <w:rPr>
          <w:rFonts w:eastAsia="Calibri" w:cs="Times New Roman"/>
          <w:sz w:val="22"/>
          <w:szCs w:val="22"/>
        </w:rPr>
        <w:t xml:space="preserve">he emerging concept of smarts cities </w:t>
      </w:r>
      <w:r w:rsidR="0007731D" w:rsidRPr="0007731D">
        <w:rPr>
          <w:rFonts w:eastAsia="Calibri" w:cs="Times New Roman"/>
          <w:sz w:val="22"/>
          <w:szCs w:val="22"/>
        </w:rPr>
        <w:t xml:space="preserve">to deal </w:t>
      </w:r>
      <w:r w:rsidRPr="0007731D">
        <w:rPr>
          <w:rFonts w:eastAsia="Calibri" w:cs="Times New Roman"/>
          <w:sz w:val="22"/>
          <w:szCs w:val="22"/>
        </w:rPr>
        <w:t>with the overpopulation issue</w:t>
      </w:r>
      <w:r w:rsidR="0007731D" w:rsidRPr="0007731D">
        <w:rPr>
          <w:rFonts w:eastAsia="Calibri" w:cs="Times New Roman"/>
          <w:sz w:val="22"/>
          <w:szCs w:val="22"/>
        </w:rPr>
        <w:t xml:space="preserve"> are presented, and the collection step of the waste management is approached</w:t>
      </w:r>
      <w:r w:rsidRPr="0007731D">
        <w:rPr>
          <w:rFonts w:eastAsia="Calibri" w:cs="Times New Roman"/>
          <w:sz w:val="22"/>
          <w:szCs w:val="22"/>
        </w:rPr>
        <w:t>.</w:t>
      </w:r>
    </w:p>
    <w:p w:rsidR="00CF1001" w:rsidRPr="00163C9C" w:rsidRDefault="00163C9C" w:rsidP="00163C9C">
      <w:pPr>
        <w:spacing w:after="200" w:line="276" w:lineRule="auto"/>
        <w:jc w:val="both"/>
        <w:rPr>
          <w:rFonts w:eastAsia="Calibri" w:cs="Times New Roman"/>
          <w:sz w:val="22"/>
          <w:szCs w:val="22"/>
        </w:rPr>
      </w:pPr>
      <w:r w:rsidRPr="00163C9C">
        <w:rPr>
          <w:rFonts w:eastAsia="Calibri" w:cs="Times New Roman"/>
          <w:sz w:val="22"/>
          <w:szCs w:val="22"/>
        </w:rPr>
        <w:t>Also,</w:t>
      </w:r>
      <w:r w:rsidR="00CF1001" w:rsidRPr="00163C9C">
        <w:rPr>
          <w:rFonts w:eastAsia="Calibri" w:cs="Times New Roman"/>
          <w:sz w:val="22"/>
          <w:szCs w:val="22"/>
        </w:rPr>
        <w:t xml:space="preserve"> in the chapter one, in the subsection </w:t>
      </w:r>
      <w:r w:rsidRPr="00163C9C">
        <w:rPr>
          <w:rFonts w:eastAsia="Calibri" w:cs="Times New Roman"/>
          <w:color w:val="FF0000"/>
          <w:sz w:val="22"/>
          <w:szCs w:val="22"/>
        </w:rPr>
        <w:t>[</w:t>
      </w:r>
      <w:r w:rsidR="00CF1001" w:rsidRPr="00163C9C">
        <w:rPr>
          <w:rFonts w:eastAsia="Calibri" w:cs="Times New Roman"/>
          <w:color w:val="FF0000"/>
          <w:sz w:val="22"/>
          <w:szCs w:val="22"/>
        </w:rPr>
        <w:t>1.3</w:t>
      </w:r>
      <w:r w:rsidRPr="00163C9C">
        <w:rPr>
          <w:rFonts w:eastAsia="Calibri" w:cs="Times New Roman"/>
          <w:color w:val="FF0000"/>
          <w:sz w:val="22"/>
          <w:szCs w:val="22"/>
        </w:rPr>
        <w:t>]</w:t>
      </w:r>
      <w:r w:rsidR="00CF1001" w:rsidRPr="00163C9C">
        <w:rPr>
          <w:rFonts w:eastAsia="Calibri" w:cs="Times New Roman"/>
          <w:sz w:val="22"/>
          <w:szCs w:val="22"/>
        </w:rPr>
        <w:t xml:space="preserve"> the problem statement is presented, </w:t>
      </w:r>
      <w:r w:rsidR="00CF1001" w:rsidRPr="00163C9C">
        <w:rPr>
          <w:rFonts w:eastAsia="Calibri" w:cs="Times New Roman"/>
          <w:color w:val="FF0000"/>
          <w:sz w:val="22"/>
          <w:szCs w:val="22"/>
        </w:rPr>
        <w:t>on how to engage citizens in sustainable practices</w:t>
      </w:r>
      <w:r w:rsidR="00CF1001" w:rsidRPr="00163C9C">
        <w:rPr>
          <w:rFonts w:eastAsia="Calibri" w:cs="Times New Roman"/>
          <w:sz w:val="22"/>
          <w:szCs w:val="22"/>
        </w:rPr>
        <w:t xml:space="preserve">. This subsection explains </w:t>
      </w:r>
      <w:r w:rsidR="00CF1001" w:rsidRPr="00163C9C">
        <w:rPr>
          <w:rFonts w:eastAsia="Calibri" w:cs="Times New Roman"/>
          <w:color w:val="FF0000"/>
          <w:sz w:val="22"/>
          <w:szCs w:val="22"/>
        </w:rPr>
        <w:t xml:space="preserve">the importance of citizenship participation on cities sustainable </w:t>
      </w:r>
      <w:r w:rsidRPr="00163C9C">
        <w:rPr>
          <w:rFonts w:eastAsia="Calibri" w:cs="Times New Roman"/>
          <w:color w:val="FF0000"/>
          <w:sz w:val="22"/>
          <w:szCs w:val="22"/>
        </w:rPr>
        <w:t>development and</w:t>
      </w:r>
      <w:r w:rsidR="00CF1001" w:rsidRPr="00163C9C">
        <w:rPr>
          <w:rFonts w:eastAsia="Calibri" w:cs="Times New Roman"/>
          <w:color w:val="FF0000"/>
          <w:sz w:val="22"/>
          <w:szCs w:val="22"/>
        </w:rPr>
        <w:t xml:space="preserve"> present the issue of engagement and measurement of the citizens’ efforts</w:t>
      </w:r>
      <w:r w:rsidR="00CF1001" w:rsidRPr="00163C9C">
        <w:rPr>
          <w:rFonts w:eastAsia="Calibri" w:cs="Times New Roman"/>
          <w:sz w:val="22"/>
          <w:szCs w:val="22"/>
        </w:rPr>
        <w:t>.</w:t>
      </w:r>
    </w:p>
    <w:p w:rsidR="00CF1001" w:rsidRPr="009A1AA9" w:rsidRDefault="00163C9C" w:rsidP="00CF1001">
      <w:pPr>
        <w:spacing w:before="120"/>
        <w:jc w:val="both"/>
        <w:rPr>
          <w:highlight w:val="yellow"/>
        </w:rPr>
      </w:pPr>
      <w:r w:rsidRPr="009A1AA9">
        <w:rPr>
          <w:highlight w:val="yellow"/>
        </w:rPr>
        <w:t>Later</w:t>
      </w:r>
      <w:r w:rsidR="00CF1001" w:rsidRPr="009A1AA9">
        <w:rPr>
          <w:highlight w:val="yellow"/>
        </w:rPr>
        <w:t xml:space="preserve"> </w:t>
      </w:r>
      <w:r>
        <w:rPr>
          <w:highlight w:val="yellow"/>
        </w:rPr>
        <w:t>on</w:t>
      </w:r>
      <w:r w:rsidR="00CF1001" w:rsidRPr="009A1AA9">
        <w:rPr>
          <w:highlight w:val="yellow"/>
        </w:rPr>
        <w:t xml:space="preserve"> the subchapter </w:t>
      </w:r>
      <w:r w:rsidR="00CF1001" w:rsidRPr="009A1AA9">
        <w:rPr>
          <w:i/>
          <w:highlight w:val="yellow"/>
        </w:rPr>
        <w:t>1.4</w:t>
      </w:r>
      <w:r w:rsidR="00CF1001" w:rsidRPr="009A1AA9">
        <w:rPr>
          <w:highlight w:val="yellow"/>
        </w:rPr>
        <w:t xml:space="preserve"> the objectives of this project are defined. On this subchapter, a wide vision of the aim and each step that will lead to the objective is defined, trying to follow a train of thought on how each step connects to each other to accomplish the final aim of have a framework in the base of a gamification technique that can be used to engage citizen participation on sustainable practices over the municipality.</w:t>
      </w:r>
    </w:p>
    <w:p w:rsidR="00CF1001" w:rsidRPr="009A1AA9" w:rsidRDefault="00CF1001" w:rsidP="00CF1001">
      <w:pPr>
        <w:spacing w:before="120"/>
        <w:jc w:val="both"/>
        <w:rPr>
          <w:highlight w:val="yellow"/>
        </w:rPr>
      </w:pPr>
      <w:r w:rsidRPr="009A1AA9">
        <w:rPr>
          <w:highlight w:val="yellow"/>
        </w:rPr>
        <w:t xml:space="preserve">The problem definition and motivation, besides having some theory to based, was explained in a broader aspect because was not the main proposal of this project. In the chapter </w:t>
      </w:r>
      <w:r w:rsidRPr="009A1AA9">
        <w:rPr>
          <w:i/>
          <w:highlight w:val="yellow"/>
        </w:rPr>
        <w:t>2</w:t>
      </w:r>
      <w:r w:rsidRPr="009A1AA9">
        <w:rPr>
          <w:highlight w:val="yellow"/>
        </w:rPr>
        <w:t>, the theory used to accomplish the research project will be deeper analyzed having a wider approach of the topics and with more details. This chapter will carry the base theory for the construction of the framework proposed. First the concept of sustainable development will be addressed to have a better understand of what truly is sustainable development, and how to granulate this concept to the specific target of this project that is environmental sustainability. Then indicators will be discussed, describing its importance and how to classify them, this will enable to build an indicator based on the theory that will be studied. On the last section, this chapter will address gamification techniques, since this is a relatively new concept, some useful information will be given on how they are defined, and which elements compose this concept.</w:t>
      </w:r>
    </w:p>
    <w:p w:rsidR="00CF1001" w:rsidRPr="009A1AA9" w:rsidRDefault="00CF1001" w:rsidP="00CF1001">
      <w:pPr>
        <w:spacing w:before="120"/>
        <w:jc w:val="both"/>
        <w:rPr>
          <w:color w:val="FF0000"/>
          <w:highlight w:val="yellow"/>
        </w:rPr>
      </w:pPr>
      <w:r w:rsidRPr="009A1AA9">
        <w:rPr>
          <w:color w:val="FF0000"/>
          <w:highlight w:val="yellow"/>
          <w:u w:val="single"/>
        </w:rPr>
        <w:lastRenderedPageBreak/>
        <w:t>[MUST BE BETTER DEFINED, DEPENDS ON THE DEVELOPMENT PROCESS]</w:t>
      </w:r>
      <w:r w:rsidRPr="009A1AA9">
        <w:rPr>
          <w:highlight w:val="yellow"/>
        </w:rPr>
        <w:t xml:space="preserve"> The chapters </w:t>
      </w:r>
      <w:r w:rsidRPr="009A1AA9">
        <w:rPr>
          <w:i/>
          <w:highlight w:val="yellow"/>
        </w:rPr>
        <w:t>3</w:t>
      </w:r>
      <w:r w:rsidRPr="009A1AA9">
        <w:rPr>
          <w:highlight w:val="yellow"/>
        </w:rPr>
        <w:t xml:space="preserve"> to </w:t>
      </w:r>
      <w:r w:rsidRPr="009A1AA9">
        <w:rPr>
          <w:i/>
          <w:highlight w:val="yellow"/>
        </w:rPr>
        <w:t>7</w:t>
      </w:r>
      <w:r w:rsidRPr="009A1AA9">
        <w:rPr>
          <w:highlight w:val="yellow"/>
        </w:rPr>
        <w:t xml:space="preserve"> demonstrate the steps of the framework construction, each chapter will approach a specific part of the process. The chapter 3 will discuss about the indicators used in the constructed index.</w:t>
      </w:r>
    </w:p>
    <w:p w:rsidR="00CF1001" w:rsidRDefault="00CF1001" w:rsidP="00CF1001">
      <w:r w:rsidRPr="009A1AA9">
        <w:rPr>
          <w:color w:val="FF0000"/>
          <w:highlight w:val="yellow"/>
        </w:rPr>
        <w:t>[TEST CASES MUST BE PLACED HERE]</w:t>
      </w:r>
    </w:p>
    <w:p w:rsidR="008B14C6" w:rsidRDefault="008B14C6">
      <w:pPr>
        <w:spacing w:before="120"/>
        <w:jc w:val="both"/>
      </w:pPr>
    </w:p>
    <w:p w:rsidR="008B14C6" w:rsidRDefault="003005A8">
      <w:pPr>
        <w:pStyle w:val="ListParagraph"/>
        <w:numPr>
          <w:ilvl w:val="0"/>
          <w:numId w:val="3"/>
        </w:numPr>
        <w:rPr>
          <w:b/>
          <w:bCs/>
        </w:rPr>
      </w:pPr>
      <w:r>
        <w:rPr>
          <w:b/>
          <w:bCs/>
        </w:rPr>
        <w:t>Project Goals</w:t>
      </w:r>
    </w:p>
    <w:p w:rsidR="008B14C6" w:rsidRDefault="003005A8">
      <w:pPr>
        <w:pStyle w:val="ListParagraph"/>
        <w:numPr>
          <w:ilvl w:val="1"/>
          <w:numId w:val="3"/>
        </w:numPr>
        <w:rPr>
          <w:b/>
          <w:bCs/>
        </w:rPr>
      </w:pPr>
      <w:r>
        <w:rPr>
          <w:b/>
          <w:bCs/>
        </w:rPr>
        <w:t>S</w:t>
      </w:r>
    </w:p>
    <w:p w:rsidR="008B14C6" w:rsidRDefault="003005A8">
      <w:pPr>
        <w:pStyle w:val="ListParagraph"/>
        <w:numPr>
          <w:ilvl w:val="2"/>
          <w:numId w:val="3"/>
        </w:numPr>
        <w:rPr>
          <w:b/>
          <w:bCs/>
        </w:rPr>
      </w:pPr>
      <w:r>
        <w:rPr>
          <w:b/>
          <w:bCs/>
        </w:rPr>
        <w:t>A</w:t>
      </w:r>
    </w:p>
    <w:p w:rsidR="008B14C6" w:rsidRDefault="003005A8">
      <w:pPr>
        <w:pStyle w:val="ListParagraph"/>
        <w:numPr>
          <w:ilvl w:val="0"/>
          <w:numId w:val="3"/>
        </w:numPr>
        <w:rPr>
          <w:b/>
          <w:bCs/>
        </w:rPr>
      </w:pPr>
      <w:r>
        <w:rPr>
          <w:b/>
          <w:bCs/>
        </w:rPr>
        <w:t>Methodology</w:t>
      </w:r>
    </w:p>
    <w:p w:rsidR="008B14C6" w:rsidRDefault="003005A8">
      <w:pPr>
        <w:pStyle w:val="ListParagraph"/>
        <w:numPr>
          <w:ilvl w:val="0"/>
          <w:numId w:val="3"/>
        </w:numPr>
        <w:rPr>
          <w:b/>
          <w:bCs/>
        </w:rPr>
      </w:pPr>
      <w:r>
        <w:rPr>
          <w:b/>
          <w:bCs/>
        </w:rPr>
        <w:t>Concepts</w:t>
      </w:r>
    </w:p>
    <w:p w:rsidR="008B14C6" w:rsidRDefault="003005A8">
      <w:pPr>
        <w:pStyle w:val="ListParagraph"/>
        <w:numPr>
          <w:ilvl w:val="0"/>
          <w:numId w:val="3"/>
        </w:numPr>
        <w:rPr>
          <w:b/>
          <w:bCs/>
        </w:rPr>
      </w:pPr>
      <w:r>
        <w:rPr>
          <w:b/>
          <w:bCs/>
        </w:rPr>
        <w:t>Project Construction</w:t>
      </w:r>
    </w:p>
    <w:p w:rsidR="008B14C6" w:rsidRDefault="003005A8">
      <w:pPr>
        <w:pStyle w:val="ListParagraph"/>
        <w:numPr>
          <w:ilvl w:val="0"/>
          <w:numId w:val="3"/>
        </w:numPr>
        <w:rPr>
          <w:b/>
          <w:bCs/>
        </w:rPr>
      </w:pPr>
      <w:r>
        <w:rPr>
          <w:b/>
          <w:bCs/>
        </w:rPr>
        <w:t>Results</w:t>
      </w:r>
    </w:p>
    <w:p w:rsidR="008B14C6" w:rsidRDefault="003005A8">
      <w:pPr>
        <w:pStyle w:val="ListParagraph"/>
        <w:numPr>
          <w:ilvl w:val="0"/>
          <w:numId w:val="3"/>
        </w:numPr>
        <w:rPr>
          <w:b/>
          <w:bCs/>
        </w:rPr>
      </w:pPr>
      <w:r>
        <w:rPr>
          <w:b/>
          <w:bCs/>
        </w:rPr>
        <w:t>Future works</w:t>
      </w:r>
    </w:p>
    <w:p w:rsidR="008B14C6" w:rsidRDefault="003005A8">
      <w:pPr>
        <w:pStyle w:val="ListParagraph"/>
        <w:numPr>
          <w:ilvl w:val="0"/>
          <w:numId w:val="3"/>
        </w:numPr>
        <w:rPr>
          <w:b/>
          <w:bCs/>
        </w:rPr>
      </w:pPr>
      <w:r>
        <w:rPr>
          <w:b/>
          <w:bCs/>
        </w:rPr>
        <w:t>Conclusion</w:t>
      </w:r>
    </w:p>
    <w:p w:rsidR="00BD69BA" w:rsidRDefault="003005A8" w:rsidP="00BD69BA">
      <w:pPr>
        <w:pStyle w:val="ListParagraph"/>
        <w:numPr>
          <w:ilvl w:val="0"/>
          <w:numId w:val="3"/>
        </w:numPr>
        <w:rPr>
          <w:b/>
          <w:bCs/>
        </w:rPr>
      </w:pPr>
      <w:r>
        <w:rPr>
          <w:b/>
          <w:bCs/>
        </w:rPr>
        <w:t>References</w:t>
      </w:r>
    </w:p>
    <w:p w:rsidR="00BD69BA" w:rsidRDefault="00BD69BA" w:rsidP="00BD69BA">
      <w:pPr>
        <w:rPr>
          <w:b/>
          <w:bCs/>
        </w:rPr>
      </w:pPr>
    </w:p>
    <w:p w:rsidR="007B1BDD" w:rsidRPr="007B1BDD" w:rsidRDefault="00BD69BA" w:rsidP="007B1BDD">
      <w:pPr>
        <w:widowControl w:val="0"/>
        <w:autoSpaceDE w:val="0"/>
        <w:autoSpaceDN w:val="0"/>
        <w:adjustRightInd w:val="0"/>
        <w:ind w:left="480" w:hanging="48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7B1BDD" w:rsidRPr="007B1BDD">
        <w:rPr>
          <w:rFonts w:ascii="Calibri" w:hAnsi="Calibri" w:cs="Calibri"/>
          <w:noProof/>
        </w:rPr>
        <w:t xml:space="preserve">Arakaki, R. K., &amp; Usberti, F. L. (2018). Hybrid genetic algorithm for the open capacitated arc routing problem. </w:t>
      </w:r>
      <w:r w:rsidR="007B1BDD" w:rsidRPr="007B1BDD">
        <w:rPr>
          <w:rFonts w:ascii="Calibri" w:hAnsi="Calibri" w:cs="Calibri"/>
          <w:i/>
          <w:iCs/>
          <w:noProof/>
        </w:rPr>
        <w:t>Computers and Operations Research</w:t>
      </w:r>
      <w:r w:rsidR="007B1BDD" w:rsidRPr="007B1BDD">
        <w:rPr>
          <w:rFonts w:ascii="Calibri" w:hAnsi="Calibri" w:cs="Calibri"/>
          <w:noProof/>
        </w:rPr>
        <w:t>. https://doi.org/10.1016/j.cor.2017.09.020</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Bătăgan, L. (2011). Smart Cities and Sustainability Models. </w:t>
      </w:r>
      <w:r w:rsidRPr="007B1BDD">
        <w:rPr>
          <w:rFonts w:ascii="Calibri" w:hAnsi="Calibri" w:cs="Calibri"/>
          <w:i/>
          <w:iCs/>
          <w:noProof/>
        </w:rPr>
        <w:t>Revista de Informatică Economică</w:t>
      </w:r>
      <w:r w:rsidRPr="007B1BDD">
        <w:rPr>
          <w:rFonts w:ascii="Calibri" w:hAnsi="Calibri" w:cs="Calibri"/>
          <w:noProof/>
        </w:rPr>
        <w:t xml:space="preserve">, </w:t>
      </w:r>
      <w:r w:rsidRPr="007B1BDD">
        <w:rPr>
          <w:rFonts w:ascii="Calibri" w:hAnsi="Calibri" w:cs="Calibri"/>
          <w:i/>
          <w:iCs/>
          <w:noProof/>
        </w:rPr>
        <w:t>15</w:t>
      </w:r>
      <w:r w:rsidRPr="007B1BDD">
        <w:rPr>
          <w:rFonts w:ascii="Calibri" w:hAnsi="Calibri" w:cs="Calibri"/>
          <w:noProof/>
        </w:rPr>
        <w:t>(3), 80–87. Retrieved from http://revistaie.ase.ro/content/59/07 - Batagan.pdf</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Beliën, J., De Boeck, L., &amp; Van Ackere, J. (2011). Municipal Solid Waste Collection and Management Problems: A Literature Review. </w:t>
      </w:r>
      <w:r w:rsidRPr="007B1BDD">
        <w:rPr>
          <w:rFonts w:ascii="Calibri" w:hAnsi="Calibri" w:cs="Calibri"/>
          <w:i/>
          <w:iCs/>
          <w:noProof/>
        </w:rPr>
        <w:t>Transportation Science</w:t>
      </w:r>
      <w:r w:rsidRPr="007B1BDD">
        <w:rPr>
          <w:rFonts w:ascii="Calibri" w:hAnsi="Calibri" w:cs="Calibri"/>
          <w:noProof/>
        </w:rPr>
        <w:t>. https://doi.org/10.1287/trsc.1120.0448</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Buenrostro-Delgado, O., Ortega-Rodriguez, J. M., Clemitshaw, K. C., González-Razo, C., &amp; Hernández-Paniagua, I. Y. (2015). Use of genetic algorithms to improve the solid waste collection service in an urban area. </w:t>
      </w:r>
      <w:r w:rsidRPr="007B1BDD">
        <w:rPr>
          <w:rFonts w:ascii="Calibri" w:hAnsi="Calibri" w:cs="Calibri"/>
          <w:i/>
          <w:iCs/>
          <w:noProof/>
        </w:rPr>
        <w:t>Waste Management (New York, N.Y.)</w:t>
      </w:r>
      <w:r w:rsidRPr="007B1BDD">
        <w:rPr>
          <w:rFonts w:ascii="Calibri" w:hAnsi="Calibri" w:cs="Calibri"/>
          <w:noProof/>
        </w:rPr>
        <w:t>. https://doi.org/10.1016/j.wasman.2015.03.026</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Caragliu, A., del Bo, C., &amp; Nijkamp, P. (2011). Smart cities in Europe. </w:t>
      </w:r>
      <w:r w:rsidRPr="007B1BDD">
        <w:rPr>
          <w:rFonts w:ascii="Calibri" w:hAnsi="Calibri" w:cs="Calibri"/>
          <w:i/>
          <w:iCs/>
          <w:noProof/>
        </w:rPr>
        <w:t>Journal of Urban Technology</w:t>
      </w:r>
      <w:r w:rsidRPr="007B1BDD">
        <w:rPr>
          <w:rFonts w:ascii="Calibri" w:hAnsi="Calibri" w:cs="Calibri"/>
          <w:noProof/>
        </w:rPr>
        <w:t xml:space="preserve">, </w:t>
      </w:r>
      <w:r w:rsidRPr="007B1BDD">
        <w:rPr>
          <w:rFonts w:ascii="Calibri" w:hAnsi="Calibri" w:cs="Calibri"/>
          <w:i/>
          <w:iCs/>
          <w:noProof/>
        </w:rPr>
        <w:t>18</w:t>
      </w:r>
      <w:r w:rsidRPr="007B1BDD">
        <w:rPr>
          <w:rFonts w:ascii="Calibri" w:hAnsi="Calibri" w:cs="Calibri"/>
          <w:noProof/>
        </w:rPr>
        <w:t>(2), 65–82. https://doi.org/10.1080/10630732.2011.601117</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Catania, V., &amp; Ventura, D. (2014). An Approach for Monitoring and Smart Planning of Urban Solid Waste Management Using Smart-M3 Platform. </w:t>
      </w:r>
      <w:r w:rsidRPr="007B1BDD">
        <w:rPr>
          <w:rFonts w:ascii="Calibri" w:hAnsi="Calibri" w:cs="Calibri"/>
          <w:i/>
          <w:iCs/>
          <w:noProof/>
        </w:rPr>
        <w:t>15th Conference of Open Innovations Association FRUCT</w:t>
      </w:r>
      <w:r w:rsidRPr="007B1BDD">
        <w:rPr>
          <w:rFonts w:ascii="Calibri" w:hAnsi="Calibri" w:cs="Calibri"/>
          <w:noProof/>
        </w:rPr>
        <w:t>. https://doi.org/10.1109/FRUCT.2014.6872422</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Chourabi, H., Nam, T., Walker, S., Gil-Garcia, J. R., Mellouli, S., Nahon, K., … Scholl, H. J. (2012). Understanding smart cities: An integrative framework. In </w:t>
      </w:r>
      <w:r w:rsidRPr="007B1BDD">
        <w:rPr>
          <w:rFonts w:ascii="Calibri" w:hAnsi="Calibri" w:cs="Calibri"/>
          <w:i/>
          <w:iCs/>
          <w:noProof/>
        </w:rPr>
        <w:t>Proceedings of the Annual Hawaii International Conference on System Sciences</w:t>
      </w:r>
      <w:r w:rsidRPr="007B1BDD">
        <w:rPr>
          <w:rFonts w:ascii="Calibri" w:hAnsi="Calibri" w:cs="Calibri"/>
          <w:noProof/>
        </w:rPr>
        <w:t xml:space="preserve"> (pp. 2289–2297). https://doi.org/10.1109/HICSS.2012.615</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de Oliveira Simonetto, E., &amp; Borenstein, D. (2007). A decision support system for the operational planning of solid waste collection. </w:t>
      </w:r>
      <w:r w:rsidRPr="007B1BDD">
        <w:rPr>
          <w:rFonts w:ascii="Calibri" w:hAnsi="Calibri" w:cs="Calibri"/>
          <w:i/>
          <w:iCs/>
          <w:noProof/>
        </w:rPr>
        <w:t>Waste Management (New York, N.Y.)</w:t>
      </w:r>
      <w:r w:rsidRPr="007B1BDD">
        <w:rPr>
          <w:rFonts w:ascii="Calibri" w:hAnsi="Calibri" w:cs="Calibri"/>
          <w:noProof/>
        </w:rPr>
        <w:t>. https://doi.org/10.1016/j.wasman.2006.06.012</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Fadzli, M., Najwa, N., &amp; Luis, M. (2015). Capacitated arc routing problem and its extensions in waste collection. In </w:t>
      </w:r>
      <w:r w:rsidRPr="007B1BDD">
        <w:rPr>
          <w:rFonts w:ascii="Calibri" w:hAnsi="Calibri" w:cs="Calibri"/>
          <w:i/>
          <w:iCs/>
          <w:noProof/>
        </w:rPr>
        <w:t>AIP Conference Proceedings</w:t>
      </w:r>
      <w:r w:rsidRPr="007B1BDD">
        <w:rPr>
          <w:rFonts w:ascii="Calibri" w:hAnsi="Calibri" w:cs="Calibri"/>
          <w:noProof/>
        </w:rPr>
        <w:t>. https://doi.org/10.1063/1.4915634</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Fujdiak, R., Masek, P., Mlynek, P., Misurec, J., &amp; Olshannikova, E. (2016). Using genetic algorithm for advanced municipal waste collection in Smart City. In </w:t>
      </w:r>
      <w:r w:rsidRPr="007B1BDD">
        <w:rPr>
          <w:rFonts w:ascii="Calibri" w:hAnsi="Calibri" w:cs="Calibri"/>
          <w:i/>
          <w:iCs/>
          <w:noProof/>
        </w:rPr>
        <w:t xml:space="preserve">2016 10th International Symposium on Communication Systems, Networks and Digital Signal </w:t>
      </w:r>
      <w:r w:rsidRPr="007B1BDD">
        <w:rPr>
          <w:rFonts w:ascii="Calibri" w:hAnsi="Calibri" w:cs="Calibri"/>
          <w:i/>
          <w:iCs/>
          <w:noProof/>
        </w:rPr>
        <w:lastRenderedPageBreak/>
        <w:t>Processing (CSNDSP)</w:t>
      </w:r>
      <w:r w:rsidRPr="007B1BDD">
        <w:rPr>
          <w:rFonts w:ascii="Calibri" w:hAnsi="Calibri" w:cs="Calibri"/>
          <w:noProof/>
        </w:rPr>
        <w:t>. https://doi.org/10.1109/CSNDSP.2016.7574016</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Giffinger, R. (2007). Smart cities Ranking of European medium-sized cities. </w:t>
      </w:r>
      <w:r w:rsidRPr="007B1BDD">
        <w:rPr>
          <w:rFonts w:ascii="Calibri" w:hAnsi="Calibri" w:cs="Calibri"/>
          <w:i/>
          <w:iCs/>
          <w:noProof/>
        </w:rPr>
        <w:t>October</w:t>
      </w:r>
      <w:r w:rsidRPr="007B1BDD">
        <w:rPr>
          <w:rFonts w:ascii="Calibri" w:hAnsi="Calibri" w:cs="Calibri"/>
          <w:noProof/>
        </w:rPr>
        <w:t xml:space="preserve">, </w:t>
      </w:r>
      <w:r w:rsidRPr="007B1BDD">
        <w:rPr>
          <w:rFonts w:ascii="Calibri" w:hAnsi="Calibri" w:cs="Calibri"/>
          <w:i/>
          <w:iCs/>
          <w:noProof/>
        </w:rPr>
        <w:t>16</w:t>
      </w:r>
      <w:r w:rsidRPr="007B1BDD">
        <w:rPr>
          <w:rFonts w:ascii="Calibri" w:hAnsi="Calibri" w:cs="Calibri"/>
          <w:noProof/>
        </w:rPr>
        <w:t>(October), 13–18. https://doi.org/10.1016/S0264-2751(98)00050-X</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Grimm, N. B., Faeth, S. H., Golubiewski, N. E., Redman, C. L., Wu, J., Bai, X., &amp; Briggs, J. M. (2008). Global Change and the Ecology of Cities. </w:t>
      </w:r>
      <w:r w:rsidRPr="007B1BDD">
        <w:rPr>
          <w:rFonts w:ascii="Calibri" w:hAnsi="Calibri" w:cs="Calibri"/>
          <w:i/>
          <w:iCs/>
          <w:noProof/>
        </w:rPr>
        <w:t>Science</w:t>
      </w:r>
      <w:r w:rsidRPr="007B1BDD">
        <w:rPr>
          <w:rFonts w:ascii="Calibri" w:hAnsi="Calibri" w:cs="Calibri"/>
          <w:noProof/>
        </w:rPr>
        <w:t xml:space="preserve">, </w:t>
      </w:r>
      <w:r w:rsidRPr="007B1BDD">
        <w:rPr>
          <w:rFonts w:ascii="Calibri" w:hAnsi="Calibri" w:cs="Calibri"/>
          <w:i/>
          <w:iCs/>
          <w:noProof/>
        </w:rPr>
        <w:t>319</w:t>
      </w:r>
      <w:r w:rsidRPr="007B1BDD">
        <w:rPr>
          <w:rFonts w:ascii="Calibri" w:hAnsi="Calibri" w:cs="Calibri"/>
          <w:noProof/>
        </w:rPr>
        <w:t>(5864), 756–760. https://doi.org/10.1126/science.1150195</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HAN, H., &amp; Cueto, E. P. (2015). Waste Collection Vehicle Routing Problem: A Literature Review. </w:t>
      </w:r>
      <w:r w:rsidRPr="007B1BDD">
        <w:rPr>
          <w:rFonts w:ascii="Calibri" w:hAnsi="Calibri" w:cs="Calibri"/>
          <w:i/>
          <w:iCs/>
          <w:noProof/>
        </w:rPr>
        <w:t>PROMET - Traffic&amp;Transportation</w:t>
      </w:r>
      <w:r w:rsidRPr="007B1BDD">
        <w:rPr>
          <w:rFonts w:ascii="Calibri" w:hAnsi="Calibri" w:cs="Calibri"/>
          <w:noProof/>
        </w:rPr>
        <w:t>. https://doi.org/10.7307/ptt.v27i4.1616</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Hollands, R. G. (2008). Will the real smart city please stand up? </w:t>
      </w:r>
      <w:r w:rsidRPr="007B1BDD">
        <w:rPr>
          <w:rFonts w:ascii="Calibri" w:hAnsi="Calibri" w:cs="Calibri"/>
          <w:i/>
          <w:iCs/>
          <w:noProof/>
        </w:rPr>
        <w:t>City</w:t>
      </w:r>
      <w:r w:rsidRPr="007B1BDD">
        <w:rPr>
          <w:rFonts w:ascii="Calibri" w:hAnsi="Calibri" w:cs="Calibri"/>
          <w:noProof/>
        </w:rPr>
        <w:t xml:space="preserve">, </w:t>
      </w:r>
      <w:r w:rsidRPr="007B1BDD">
        <w:rPr>
          <w:rFonts w:ascii="Calibri" w:hAnsi="Calibri" w:cs="Calibri"/>
          <w:i/>
          <w:iCs/>
          <w:noProof/>
        </w:rPr>
        <w:t>12</w:t>
      </w:r>
      <w:r w:rsidRPr="007B1BDD">
        <w:rPr>
          <w:rFonts w:ascii="Calibri" w:hAnsi="Calibri" w:cs="Calibri"/>
          <w:noProof/>
        </w:rPr>
        <w:t>(3), 303–320. https://doi.org/10.1080/13604810802479126</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Hoornweg, D., &amp; Bhada-Tata, P. (2012). </w:t>
      </w:r>
      <w:r w:rsidRPr="007B1BDD">
        <w:rPr>
          <w:rFonts w:ascii="Calibri" w:hAnsi="Calibri" w:cs="Calibri"/>
          <w:i/>
          <w:iCs/>
          <w:noProof/>
        </w:rPr>
        <w:t>What a waste: a global review of solid waste management</w:t>
      </w:r>
      <w:r w:rsidRPr="007B1BDD">
        <w:rPr>
          <w:rFonts w:ascii="Calibri" w:hAnsi="Calibri" w:cs="Calibri"/>
          <w:noProof/>
        </w:rPr>
        <w:t xml:space="preserve">. </w:t>
      </w:r>
      <w:r w:rsidRPr="007B1BDD">
        <w:rPr>
          <w:rFonts w:ascii="Calibri" w:hAnsi="Calibri" w:cs="Calibri"/>
          <w:i/>
          <w:iCs/>
          <w:noProof/>
        </w:rPr>
        <w:t>World Bank, Washington DC</w:t>
      </w:r>
      <w:r w:rsidRPr="007B1BDD">
        <w:rPr>
          <w:rFonts w:ascii="Calibri" w:hAnsi="Calibri" w:cs="Calibri"/>
          <w:noProof/>
        </w:rPr>
        <w:t>.</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Karadimas, N. V., Papatzelou, K., &amp; Loumos, V. G. (2007). </w:t>
      </w:r>
      <w:r w:rsidRPr="007B1BDD">
        <w:rPr>
          <w:rFonts w:ascii="Calibri" w:hAnsi="Calibri" w:cs="Calibri"/>
          <w:i/>
          <w:iCs/>
          <w:noProof/>
        </w:rPr>
        <w:t>Genetic algorithms for municipal solid waste collection and routing optimization</w:t>
      </w:r>
      <w:r w:rsidRPr="007B1BDD">
        <w:rPr>
          <w:rFonts w:ascii="Calibri" w:hAnsi="Calibri" w:cs="Calibri"/>
          <w:noProof/>
        </w:rPr>
        <w:t xml:space="preserve">. </w:t>
      </w:r>
      <w:r w:rsidRPr="007B1BDD">
        <w:rPr>
          <w:rFonts w:ascii="Calibri" w:hAnsi="Calibri" w:cs="Calibri"/>
          <w:i/>
          <w:iCs/>
          <w:noProof/>
        </w:rPr>
        <w:t>IFIP International Federation for Information Processing</w:t>
      </w:r>
      <w:r w:rsidRPr="007B1BDD">
        <w:rPr>
          <w:rFonts w:ascii="Calibri" w:hAnsi="Calibri" w:cs="Calibri"/>
          <w:noProof/>
        </w:rPr>
        <w:t>. https://doi.org/10.1007/978-0-387-74161-1_24</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Mohammed, M. A., Abd Ghani, M. K., Hamed, R. I., Mostafa, S. A., Ahmad, M. S., &amp; Ibrahim, D. A. (2017). Solving vehicle routing problem by using improved genetic algorithm for optimal solution. </w:t>
      </w:r>
      <w:r w:rsidRPr="007B1BDD">
        <w:rPr>
          <w:rFonts w:ascii="Calibri" w:hAnsi="Calibri" w:cs="Calibri"/>
          <w:i/>
          <w:iCs/>
          <w:noProof/>
        </w:rPr>
        <w:t>Journal of Computational Science</w:t>
      </w:r>
      <w:r w:rsidRPr="007B1BDD">
        <w:rPr>
          <w:rFonts w:ascii="Calibri" w:hAnsi="Calibri" w:cs="Calibri"/>
          <w:noProof/>
        </w:rPr>
        <w:t>. https://doi.org/10.1016/j.jocs.2017.04.003</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Nam, T., &amp; Pardo, T. A. (2011). Conceptualizing smart city with dimensions of technology, people, and institutions. In </w:t>
      </w:r>
      <w:r w:rsidRPr="007B1BDD">
        <w:rPr>
          <w:rFonts w:ascii="Calibri" w:hAnsi="Calibri" w:cs="Calibri"/>
          <w:i/>
          <w:iCs/>
          <w:noProof/>
        </w:rPr>
        <w:t>Proceedings of the 12th Annual International Digital Government Research Conference on Digital Government Innovation in Challenging Times - dg.o ’11</w:t>
      </w:r>
      <w:r w:rsidRPr="007B1BDD">
        <w:rPr>
          <w:rFonts w:ascii="Calibri" w:hAnsi="Calibri" w:cs="Calibri"/>
          <w:noProof/>
        </w:rPr>
        <w:t xml:space="preserve"> (p. 282). https://doi.org/10.1145/2037556.2037602</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Pereira, F. B., Tavares, J., Machado, P., &amp; Costa, E. (2002). GVR: A New Genetic Representation for the Vehicle Routing Problem. </w:t>
      </w:r>
      <w:r w:rsidRPr="007B1BDD">
        <w:rPr>
          <w:rFonts w:ascii="Calibri" w:hAnsi="Calibri" w:cs="Calibri"/>
          <w:i/>
          <w:iCs/>
          <w:noProof/>
        </w:rPr>
        <w:t>Artificial Intelligence and Cognitive Science: 13th Irish International Conference, AICS 2002, Limerick, Ireland, September 12-13, 2002 - Proceedings</w:t>
      </w:r>
      <w:r w:rsidRPr="007B1BDD">
        <w:rPr>
          <w:rFonts w:ascii="Calibri" w:hAnsi="Calibri" w:cs="Calibri"/>
          <w:noProof/>
        </w:rPr>
        <w:t>. https://doi.org/10.1007/3-540-45750-X_12</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Ramdane-Cherif, W. (2006). Evolutionary algorithms for capacitated arc routing problems with time windows. In </w:t>
      </w:r>
      <w:r w:rsidRPr="007B1BDD">
        <w:rPr>
          <w:rFonts w:ascii="Calibri" w:hAnsi="Calibri" w:cs="Calibri"/>
          <w:i/>
          <w:iCs/>
          <w:noProof/>
        </w:rPr>
        <w:t>IFAC Proceedings Volumes (IFAC-PapersOnline)</w:t>
      </w:r>
      <w:r w:rsidRPr="007B1BDD">
        <w:rPr>
          <w:rFonts w:ascii="Calibri" w:hAnsi="Calibri" w:cs="Calibri"/>
          <w:noProof/>
        </w:rPr>
        <w:t>.</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Science for Environment Policy. (2015). Indicators for sustainable cities. </w:t>
      </w:r>
      <w:r w:rsidRPr="007B1BDD">
        <w:rPr>
          <w:rFonts w:ascii="Calibri" w:hAnsi="Calibri" w:cs="Calibri"/>
          <w:i/>
          <w:iCs/>
          <w:noProof/>
        </w:rPr>
        <w:t>European Commission</w:t>
      </w:r>
      <w:r w:rsidRPr="007B1BDD">
        <w:rPr>
          <w:rFonts w:ascii="Calibri" w:hAnsi="Calibri" w:cs="Calibri"/>
          <w:noProof/>
        </w:rPr>
        <w:t>, (12), 1–189. https://doi.org/10.2779/61700</w:t>
      </w:r>
    </w:p>
    <w:p w:rsidR="007B1BDD" w:rsidRPr="007B1BDD" w:rsidRDefault="007B1BDD" w:rsidP="007B1BDD">
      <w:pPr>
        <w:widowControl w:val="0"/>
        <w:autoSpaceDE w:val="0"/>
        <w:autoSpaceDN w:val="0"/>
        <w:adjustRightInd w:val="0"/>
        <w:ind w:left="480" w:hanging="480"/>
        <w:rPr>
          <w:rFonts w:ascii="Calibri" w:hAnsi="Calibri" w:cs="Calibri"/>
          <w:noProof/>
        </w:rPr>
      </w:pPr>
      <w:r w:rsidRPr="007B1BDD">
        <w:rPr>
          <w:rFonts w:ascii="Calibri" w:hAnsi="Calibri" w:cs="Calibri"/>
          <w:noProof/>
        </w:rPr>
        <w:t xml:space="preserve">United Nations. (2014). </w:t>
      </w:r>
      <w:r w:rsidRPr="007B1BDD">
        <w:rPr>
          <w:rFonts w:ascii="Calibri" w:hAnsi="Calibri" w:cs="Calibri"/>
          <w:i/>
          <w:iCs/>
          <w:noProof/>
        </w:rPr>
        <w:t>World Urbanization Prospects 2014</w:t>
      </w:r>
      <w:r w:rsidRPr="007B1BDD">
        <w:rPr>
          <w:rFonts w:ascii="Calibri" w:hAnsi="Calibri" w:cs="Calibri"/>
          <w:noProof/>
        </w:rPr>
        <w:t xml:space="preserve">. </w:t>
      </w:r>
      <w:r w:rsidRPr="007B1BDD">
        <w:rPr>
          <w:rFonts w:ascii="Calibri" w:hAnsi="Calibri" w:cs="Calibri"/>
          <w:i/>
          <w:iCs/>
          <w:noProof/>
        </w:rPr>
        <w:t>Demographic Research</w:t>
      </w:r>
      <w:r w:rsidRPr="007B1BDD">
        <w:rPr>
          <w:rFonts w:ascii="Calibri" w:hAnsi="Calibri" w:cs="Calibri"/>
          <w:noProof/>
        </w:rPr>
        <w:t>. https://doi.org/(ST/ESA/SER.A/366)</w:t>
      </w:r>
    </w:p>
    <w:p w:rsidR="008B14C6" w:rsidRDefault="00BD69BA" w:rsidP="007B1BDD">
      <w:pPr>
        <w:widowControl w:val="0"/>
        <w:autoSpaceDE w:val="0"/>
        <w:autoSpaceDN w:val="0"/>
        <w:adjustRightInd w:val="0"/>
        <w:ind w:left="480" w:hanging="480"/>
      </w:pPr>
      <w:r>
        <w:rPr>
          <w:b/>
          <w:bCs/>
        </w:rPr>
        <w:fldChar w:fldCharType="end"/>
      </w:r>
    </w:p>
    <w:sectPr w:rsidR="008B14C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AdvOT863180fb">
    <w:altName w:val="Cambria"/>
    <w:panose1 w:val="020B0604020202020204"/>
    <w:charset w:val="00"/>
    <w:family w:val="roman"/>
    <w:notTrueType/>
    <w:pitch w:val="default"/>
  </w:font>
  <w:font w:name="AdvOT863180fb+fb">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F1D"/>
    <w:multiLevelType w:val="multilevel"/>
    <w:tmpl w:val="0AE2D1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A21B17"/>
    <w:multiLevelType w:val="multilevel"/>
    <w:tmpl w:val="FCA85C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19B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F65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6"/>
    <w:rsid w:val="000674CE"/>
    <w:rsid w:val="0007731D"/>
    <w:rsid w:val="00136D2F"/>
    <w:rsid w:val="00145669"/>
    <w:rsid w:val="00147F90"/>
    <w:rsid w:val="00153709"/>
    <w:rsid w:val="00163271"/>
    <w:rsid w:val="00163C9C"/>
    <w:rsid w:val="00191A75"/>
    <w:rsid w:val="00194BA3"/>
    <w:rsid w:val="001B4490"/>
    <w:rsid w:val="001B79D2"/>
    <w:rsid w:val="00222B20"/>
    <w:rsid w:val="0022619F"/>
    <w:rsid w:val="002517CC"/>
    <w:rsid w:val="00267055"/>
    <w:rsid w:val="002844AF"/>
    <w:rsid w:val="002D33B3"/>
    <w:rsid w:val="002F4D81"/>
    <w:rsid w:val="003005A8"/>
    <w:rsid w:val="00383C10"/>
    <w:rsid w:val="003A6585"/>
    <w:rsid w:val="004373D8"/>
    <w:rsid w:val="00442EF8"/>
    <w:rsid w:val="00453512"/>
    <w:rsid w:val="004C794E"/>
    <w:rsid w:val="004F128F"/>
    <w:rsid w:val="004F6A34"/>
    <w:rsid w:val="004F6EF6"/>
    <w:rsid w:val="0052156E"/>
    <w:rsid w:val="00595F9C"/>
    <w:rsid w:val="005A7D86"/>
    <w:rsid w:val="005B3097"/>
    <w:rsid w:val="005E0356"/>
    <w:rsid w:val="006326C2"/>
    <w:rsid w:val="00693E18"/>
    <w:rsid w:val="006B4437"/>
    <w:rsid w:val="006B6097"/>
    <w:rsid w:val="007419AB"/>
    <w:rsid w:val="00756E0A"/>
    <w:rsid w:val="00757CA5"/>
    <w:rsid w:val="00791D74"/>
    <w:rsid w:val="007B1BDD"/>
    <w:rsid w:val="007B5851"/>
    <w:rsid w:val="007C0B24"/>
    <w:rsid w:val="007D53CB"/>
    <w:rsid w:val="007F31EC"/>
    <w:rsid w:val="008556AF"/>
    <w:rsid w:val="00856E12"/>
    <w:rsid w:val="008B14C6"/>
    <w:rsid w:val="008B650C"/>
    <w:rsid w:val="009061F0"/>
    <w:rsid w:val="009074B4"/>
    <w:rsid w:val="009714D9"/>
    <w:rsid w:val="00996DAA"/>
    <w:rsid w:val="009A1AA9"/>
    <w:rsid w:val="009A3FDC"/>
    <w:rsid w:val="009D2452"/>
    <w:rsid w:val="009F7FC9"/>
    <w:rsid w:val="00A32C6F"/>
    <w:rsid w:val="00A52FC1"/>
    <w:rsid w:val="00A8089A"/>
    <w:rsid w:val="00A837CB"/>
    <w:rsid w:val="00A91897"/>
    <w:rsid w:val="00AA71A4"/>
    <w:rsid w:val="00B41D10"/>
    <w:rsid w:val="00BA25CD"/>
    <w:rsid w:val="00BB4E8A"/>
    <w:rsid w:val="00BD0143"/>
    <w:rsid w:val="00BD69BA"/>
    <w:rsid w:val="00C96A7F"/>
    <w:rsid w:val="00CF1001"/>
    <w:rsid w:val="00D66397"/>
    <w:rsid w:val="00D70775"/>
    <w:rsid w:val="00D94C80"/>
    <w:rsid w:val="00DB7008"/>
    <w:rsid w:val="00E0316E"/>
    <w:rsid w:val="00E162F9"/>
    <w:rsid w:val="00E93200"/>
    <w:rsid w:val="00F04EB7"/>
    <w:rsid w:val="00F9544A"/>
    <w:rsid w:val="00FB1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446C"/>
  <w15:docId w15:val="{7699A5D3-CF12-2C4B-AD4B-2DDE150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CC5A0E"/>
    <w:pPr>
      <w:keepNext/>
      <w:keepLines/>
      <w:pageBreakBefore/>
      <w:numPr>
        <w:numId w:val="1"/>
      </w:numPr>
      <w:spacing w:before="120" w:after="240" w:line="312" w:lineRule="auto"/>
      <w:jc w:val="both"/>
      <w:outlineLvl w:val="0"/>
    </w:pPr>
    <w:rPr>
      <w:rFonts w:ascii="Calibri" w:eastAsia="Times New Roman" w:hAnsi="Calibri"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keepLines/>
      <w:numPr>
        <w:ilvl w:val="1"/>
        <w:numId w:val="1"/>
      </w:numPr>
      <w:spacing w:before="200" w:after="120" w:line="312" w:lineRule="auto"/>
      <w:ind w:left="426" w:firstLine="0"/>
      <w:jc w:val="both"/>
      <w:outlineLvl w:val="1"/>
    </w:pPr>
    <w:rPr>
      <w:rFonts w:ascii="Calibri" w:eastAsia="Times New Roman" w:hAnsi="Calibri"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keepLines/>
      <w:numPr>
        <w:ilvl w:val="2"/>
        <w:numId w:val="1"/>
      </w:numPr>
      <w:spacing w:before="200" w:after="120" w:line="312" w:lineRule="auto"/>
      <w:ind w:left="709" w:hanging="709"/>
      <w:jc w:val="both"/>
      <w:outlineLvl w:val="2"/>
    </w:pPr>
    <w:rPr>
      <w:rFonts w:ascii="Calibri" w:eastAsia="Times New Roman" w:hAnsi="Calibri" w:cs="Times New Roman"/>
      <w:b/>
      <w:bCs/>
      <w:szCs w:val="26"/>
      <w:lang w:val="pt-PT" w:eastAsia="pt-PT"/>
    </w:rPr>
  </w:style>
  <w:style w:type="paragraph" w:styleId="Heading4">
    <w:name w:val="heading 4"/>
    <w:basedOn w:val="Normal"/>
    <w:next w:val="Normal"/>
    <w:link w:val="Heading4Char"/>
    <w:uiPriority w:val="9"/>
    <w:unhideWhenUsed/>
    <w:qFormat/>
    <w:rsid w:val="00CC5A0E"/>
    <w:pPr>
      <w:keepNext/>
      <w:keepLines/>
      <w:numPr>
        <w:ilvl w:val="3"/>
        <w:numId w:val="1"/>
      </w:numPr>
      <w:spacing w:before="200" w:after="120" w:line="312" w:lineRule="auto"/>
      <w:ind w:left="851" w:hanging="851"/>
      <w:jc w:val="both"/>
      <w:outlineLvl w:val="3"/>
    </w:pPr>
    <w:rPr>
      <w:rFonts w:ascii="Calibri" w:eastAsia="Times New Roman" w:hAnsi="Calibri" w:cs="Times New Roman"/>
      <w:b/>
      <w:bCs/>
      <w:iCs/>
      <w:szCs w:val="2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1Char">
    <w:name w:val="Heading 1 Char"/>
    <w:basedOn w:val="DefaultParagraphFont"/>
    <w:link w:val="Heading1"/>
    <w:uiPriority w:val="9"/>
    <w:qFormat/>
    <w:rsid w:val="00CC5A0E"/>
    <w:rPr>
      <w:rFonts w:ascii="Calibri" w:eastAsia="Times New Roman" w:hAnsi="Calibri" w:cs="Times New Roman"/>
      <w:b/>
      <w:bCs/>
      <w:caps/>
      <w:color w:val="000000"/>
      <w:sz w:val="28"/>
      <w:szCs w:val="28"/>
      <w:lang w:eastAsia="pt-PT"/>
    </w:rPr>
  </w:style>
  <w:style w:type="character" w:customStyle="1" w:styleId="Heading2Char">
    <w:name w:val="Heading 2 Char"/>
    <w:basedOn w:val="DefaultParagraphFont"/>
    <w:link w:val="Heading2"/>
    <w:uiPriority w:val="9"/>
    <w:qFormat/>
    <w:rsid w:val="00CC5A0E"/>
    <w:rPr>
      <w:rFonts w:ascii="Calibri" w:eastAsia="Times New Roman" w:hAnsi="Calibri" w:cs="Times New Roman"/>
      <w:b/>
      <w:bCs/>
      <w:smallCaps/>
      <w:color w:val="000000"/>
      <w:sz w:val="26"/>
      <w:szCs w:val="26"/>
      <w:lang w:eastAsia="pt-PT"/>
    </w:rPr>
  </w:style>
  <w:style w:type="character" w:customStyle="1" w:styleId="Heading3Char">
    <w:name w:val="Heading 3 Char"/>
    <w:basedOn w:val="DefaultParagraphFont"/>
    <w:link w:val="Heading3"/>
    <w:uiPriority w:val="9"/>
    <w:qFormat/>
    <w:rsid w:val="00CC5A0E"/>
    <w:rPr>
      <w:rFonts w:ascii="Calibri" w:eastAsia="Times New Roman" w:hAnsi="Calibri" w:cs="Times New Roman"/>
      <w:b/>
      <w:bCs/>
      <w:sz w:val="24"/>
      <w:szCs w:val="26"/>
      <w:lang w:val="pt-PT" w:eastAsia="pt-PT"/>
    </w:rPr>
  </w:style>
  <w:style w:type="character" w:customStyle="1" w:styleId="Heading4Char">
    <w:name w:val="Heading 4 Char"/>
    <w:basedOn w:val="DefaultParagraphFont"/>
    <w:link w:val="Heading4"/>
    <w:uiPriority w:val="9"/>
    <w:qFormat/>
    <w:rsid w:val="00CC5A0E"/>
    <w:rPr>
      <w:rFonts w:ascii="Calibri" w:eastAsia="Times New Roman" w:hAnsi="Calibri" w:cs="Times New Roman"/>
      <w:b/>
      <w:bCs/>
      <w:iCs/>
      <w:sz w:val="24"/>
      <w:szCs w:val="26"/>
      <w:lang w:val="pt-PT" w:eastAsia="pt-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 w:type="paragraph" w:styleId="TOCHeading">
    <w:name w:val="TOC Heading"/>
    <w:basedOn w:val="Heading1"/>
    <w:next w:val="Normal"/>
    <w:uiPriority w:val="39"/>
    <w:unhideWhenUsed/>
    <w:qFormat/>
    <w:rsid w:val="002517CC"/>
    <w:pPr>
      <w:pageBreakBefore w:val="0"/>
      <w:numPr>
        <w:numId w:val="0"/>
      </w:numPr>
      <w:spacing w:before="480" w:after="0" w:line="276" w:lineRule="auto"/>
      <w:jc w:val="left"/>
      <w:outlineLvl w:val="9"/>
    </w:pPr>
    <w:rPr>
      <w:rFonts w:asciiTheme="majorHAnsi" w:eastAsiaTheme="majorEastAsia" w:hAnsiTheme="majorHAnsi" w:cstheme="majorBidi"/>
      <w:caps w:val="0"/>
      <w:color w:val="2F5496" w:themeColor="accent1" w:themeShade="BF"/>
      <w:lang w:eastAsia="en-US"/>
    </w:rPr>
  </w:style>
  <w:style w:type="paragraph" w:styleId="TOC1">
    <w:name w:val="toc 1"/>
    <w:basedOn w:val="Normal"/>
    <w:next w:val="Normal"/>
    <w:autoRedefine/>
    <w:uiPriority w:val="39"/>
    <w:unhideWhenUsed/>
    <w:rsid w:val="002517CC"/>
    <w:pPr>
      <w:spacing w:before="240" w:after="120"/>
    </w:pPr>
    <w:rPr>
      <w:rFonts w:cstheme="minorHAnsi"/>
      <w:b/>
      <w:bCs/>
      <w:sz w:val="20"/>
      <w:szCs w:val="20"/>
    </w:rPr>
  </w:style>
  <w:style w:type="paragraph" w:styleId="TOC2">
    <w:name w:val="toc 2"/>
    <w:basedOn w:val="Normal"/>
    <w:next w:val="Normal"/>
    <w:autoRedefine/>
    <w:uiPriority w:val="39"/>
    <w:unhideWhenUsed/>
    <w:rsid w:val="002517CC"/>
    <w:pPr>
      <w:spacing w:before="120"/>
      <w:ind w:left="240"/>
    </w:pPr>
    <w:rPr>
      <w:rFonts w:cstheme="minorHAnsi"/>
      <w:i/>
      <w:iCs/>
      <w:sz w:val="20"/>
      <w:szCs w:val="20"/>
    </w:rPr>
  </w:style>
  <w:style w:type="character" w:styleId="Hyperlink">
    <w:name w:val="Hyperlink"/>
    <w:basedOn w:val="DefaultParagraphFont"/>
    <w:uiPriority w:val="99"/>
    <w:unhideWhenUsed/>
    <w:rsid w:val="002517CC"/>
    <w:rPr>
      <w:color w:val="0563C1" w:themeColor="hyperlink"/>
      <w:u w:val="single"/>
    </w:rPr>
  </w:style>
  <w:style w:type="paragraph" w:styleId="TOC3">
    <w:name w:val="toc 3"/>
    <w:basedOn w:val="Normal"/>
    <w:next w:val="Normal"/>
    <w:autoRedefine/>
    <w:uiPriority w:val="39"/>
    <w:semiHidden/>
    <w:unhideWhenUsed/>
    <w:rsid w:val="002517CC"/>
    <w:pPr>
      <w:ind w:left="480"/>
    </w:pPr>
    <w:rPr>
      <w:rFonts w:cstheme="minorHAnsi"/>
      <w:sz w:val="20"/>
      <w:szCs w:val="20"/>
    </w:rPr>
  </w:style>
  <w:style w:type="paragraph" w:styleId="TOC4">
    <w:name w:val="toc 4"/>
    <w:basedOn w:val="Normal"/>
    <w:next w:val="Normal"/>
    <w:autoRedefine/>
    <w:uiPriority w:val="39"/>
    <w:semiHidden/>
    <w:unhideWhenUsed/>
    <w:rsid w:val="002517CC"/>
    <w:pPr>
      <w:ind w:left="720"/>
    </w:pPr>
    <w:rPr>
      <w:rFonts w:cstheme="minorHAnsi"/>
      <w:sz w:val="20"/>
      <w:szCs w:val="20"/>
    </w:rPr>
  </w:style>
  <w:style w:type="paragraph" w:styleId="TOC5">
    <w:name w:val="toc 5"/>
    <w:basedOn w:val="Normal"/>
    <w:next w:val="Normal"/>
    <w:autoRedefine/>
    <w:uiPriority w:val="39"/>
    <w:semiHidden/>
    <w:unhideWhenUsed/>
    <w:rsid w:val="002517CC"/>
    <w:pPr>
      <w:ind w:left="960"/>
    </w:pPr>
    <w:rPr>
      <w:rFonts w:cstheme="minorHAnsi"/>
      <w:sz w:val="20"/>
      <w:szCs w:val="20"/>
    </w:rPr>
  </w:style>
  <w:style w:type="paragraph" w:styleId="TOC6">
    <w:name w:val="toc 6"/>
    <w:basedOn w:val="Normal"/>
    <w:next w:val="Normal"/>
    <w:autoRedefine/>
    <w:uiPriority w:val="39"/>
    <w:semiHidden/>
    <w:unhideWhenUsed/>
    <w:rsid w:val="002517CC"/>
    <w:pPr>
      <w:ind w:left="1200"/>
    </w:pPr>
    <w:rPr>
      <w:rFonts w:cstheme="minorHAnsi"/>
      <w:sz w:val="20"/>
      <w:szCs w:val="20"/>
    </w:rPr>
  </w:style>
  <w:style w:type="paragraph" w:styleId="TOC7">
    <w:name w:val="toc 7"/>
    <w:basedOn w:val="Normal"/>
    <w:next w:val="Normal"/>
    <w:autoRedefine/>
    <w:uiPriority w:val="39"/>
    <w:semiHidden/>
    <w:unhideWhenUsed/>
    <w:rsid w:val="002517CC"/>
    <w:pPr>
      <w:ind w:left="1440"/>
    </w:pPr>
    <w:rPr>
      <w:rFonts w:cstheme="minorHAnsi"/>
      <w:sz w:val="20"/>
      <w:szCs w:val="20"/>
    </w:rPr>
  </w:style>
  <w:style w:type="paragraph" w:styleId="TOC8">
    <w:name w:val="toc 8"/>
    <w:basedOn w:val="Normal"/>
    <w:next w:val="Normal"/>
    <w:autoRedefine/>
    <w:uiPriority w:val="39"/>
    <w:semiHidden/>
    <w:unhideWhenUsed/>
    <w:rsid w:val="002517CC"/>
    <w:pPr>
      <w:ind w:left="1680"/>
    </w:pPr>
    <w:rPr>
      <w:rFonts w:cstheme="minorHAnsi"/>
      <w:sz w:val="20"/>
      <w:szCs w:val="20"/>
    </w:rPr>
  </w:style>
  <w:style w:type="paragraph" w:styleId="TOC9">
    <w:name w:val="toc 9"/>
    <w:basedOn w:val="Normal"/>
    <w:next w:val="Normal"/>
    <w:autoRedefine/>
    <w:uiPriority w:val="39"/>
    <w:semiHidden/>
    <w:unhideWhenUsed/>
    <w:rsid w:val="002517CC"/>
    <w:pPr>
      <w:ind w:left="1920"/>
    </w:pPr>
    <w:rPr>
      <w:rFonts w:cstheme="minorHAnsi"/>
      <w:sz w:val="20"/>
      <w:szCs w:val="20"/>
    </w:rPr>
  </w:style>
  <w:style w:type="paragraph" w:styleId="NormalWeb">
    <w:name w:val="Normal (Web)"/>
    <w:basedOn w:val="Normal"/>
    <w:uiPriority w:val="99"/>
    <w:unhideWhenUsed/>
    <w:rsid w:val="002D33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8822">
      <w:bodyDiv w:val="1"/>
      <w:marLeft w:val="0"/>
      <w:marRight w:val="0"/>
      <w:marTop w:val="0"/>
      <w:marBottom w:val="0"/>
      <w:divBdr>
        <w:top w:val="none" w:sz="0" w:space="0" w:color="auto"/>
        <w:left w:val="none" w:sz="0" w:space="0" w:color="auto"/>
        <w:bottom w:val="none" w:sz="0" w:space="0" w:color="auto"/>
        <w:right w:val="none" w:sz="0" w:space="0" w:color="auto"/>
      </w:divBdr>
      <w:divsChild>
        <w:div w:id="788360543">
          <w:marLeft w:val="0"/>
          <w:marRight w:val="0"/>
          <w:marTop w:val="0"/>
          <w:marBottom w:val="0"/>
          <w:divBdr>
            <w:top w:val="none" w:sz="0" w:space="0" w:color="auto"/>
            <w:left w:val="none" w:sz="0" w:space="0" w:color="auto"/>
            <w:bottom w:val="none" w:sz="0" w:space="0" w:color="auto"/>
            <w:right w:val="none" w:sz="0" w:space="0" w:color="auto"/>
          </w:divBdr>
          <w:divsChild>
            <w:div w:id="76679313">
              <w:marLeft w:val="0"/>
              <w:marRight w:val="0"/>
              <w:marTop w:val="0"/>
              <w:marBottom w:val="0"/>
              <w:divBdr>
                <w:top w:val="none" w:sz="0" w:space="0" w:color="auto"/>
                <w:left w:val="none" w:sz="0" w:space="0" w:color="auto"/>
                <w:bottom w:val="none" w:sz="0" w:space="0" w:color="auto"/>
                <w:right w:val="none" w:sz="0" w:space="0" w:color="auto"/>
              </w:divBdr>
              <w:divsChild>
                <w:div w:id="20821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3285">
      <w:bodyDiv w:val="1"/>
      <w:marLeft w:val="0"/>
      <w:marRight w:val="0"/>
      <w:marTop w:val="0"/>
      <w:marBottom w:val="0"/>
      <w:divBdr>
        <w:top w:val="none" w:sz="0" w:space="0" w:color="auto"/>
        <w:left w:val="none" w:sz="0" w:space="0" w:color="auto"/>
        <w:bottom w:val="none" w:sz="0" w:space="0" w:color="auto"/>
        <w:right w:val="none" w:sz="0" w:space="0" w:color="auto"/>
      </w:divBdr>
      <w:divsChild>
        <w:div w:id="1726635355">
          <w:marLeft w:val="0"/>
          <w:marRight w:val="0"/>
          <w:marTop w:val="0"/>
          <w:marBottom w:val="0"/>
          <w:divBdr>
            <w:top w:val="none" w:sz="0" w:space="0" w:color="auto"/>
            <w:left w:val="none" w:sz="0" w:space="0" w:color="auto"/>
            <w:bottom w:val="none" w:sz="0" w:space="0" w:color="auto"/>
            <w:right w:val="none" w:sz="0" w:space="0" w:color="auto"/>
          </w:divBdr>
          <w:divsChild>
            <w:div w:id="718868727">
              <w:marLeft w:val="0"/>
              <w:marRight w:val="0"/>
              <w:marTop w:val="0"/>
              <w:marBottom w:val="0"/>
              <w:divBdr>
                <w:top w:val="none" w:sz="0" w:space="0" w:color="auto"/>
                <w:left w:val="none" w:sz="0" w:space="0" w:color="auto"/>
                <w:bottom w:val="none" w:sz="0" w:space="0" w:color="auto"/>
                <w:right w:val="none" w:sz="0" w:space="0" w:color="auto"/>
              </w:divBdr>
              <w:divsChild>
                <w:div w:id="1608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3506">
      <w:bodyDiv w:val="1"/>
      <w:marLeft w:val="0"/>
      <w:marRight w:val="0"/>
      <w:marTop w:val="0"/>
      <w:marBottom w:val="0"/>
      <w:divBdr>
        <w:top w:val="none" w:sz="0" w:space="0" w:color="auto"/>
        <w:left w:val="none" w:sz="0" w:space="0" w:color="auto"/>
        <w:bottom w:val="none" w:sz="0" w:space="0" w:color="auto"/>
        <w:right w:val="none" w:sz="0" w:space="0" w:color="auto"/>
      </w:divBdr>
      <w:divsChild>
        <w:div w:id="1384064407">
          <w:marLeft w:val="0"/>
          <w:marRight w:val="0"/>
          <w:marTop w:val="0"/>
          <w:marBottom w:val="0"/>
          <w:divBdr>
            <w:top w:val="none" w:sz="0" w:space="0" w:color="auto"/>
            <w:left w:val="none" w:sz="0" w:space="0" w:color="auto"/>
            <w:bottom w:val="none" w:sz="0" w:space="0" w:color="auto"/>
            <w:right w:val="none" w:sz="0" w:space="0" w:color="auto"/>
          </w:divBdr>
          <w:divsChild>
            <w:div w:id="2031176321">
              <w:marLeft w:val="0"/>
              <w:marRight w:val="0"/>
              <w:marTop w:val="0"/>
              <w:marBottom w:val="0"/>
              <w:divBdr>
                <w:top w:val="none" w:sz="0" w:space="0" w:color="auto"/>
                <w:left w:val="none" w:sz="0" w:space="0" w:color="auto"/>
                <w:bottom w:val="none" w:sz="0" w:space="0" w:color="auto"/>
                <w:right w:val="none" w:sz="0" w:space="0" w:color="auto"/>
              </w:divBdr>
              <w:divsChild>
                <w:div w:id="457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5521">
      <w:bodyDiv w:val="1"/>
      <w:marLeft w:val="0"/>
      <w:marRight w:val="0"/>
      <w:marTop w:val="0"/>
      <w:marBottom w:val="0"/>
      <w:divBdr>
        <w:top w:val="none" w:sz="0" w:space="0" w:color="auto"/>
        <w:left w:val="none" w:sz="0" w:space="0" w:color="auto"/>
        <w:bottom w:val="none" w:sz="0" w:space="0" w:color="auto"/>
        <w:right w:val="none" w:sz="0" w:space="0" w:color="auto"/>
      </w:divBdr>
      <w:divsChild>
        <w:div w:id="515385946">
          <w:marLeft w:val="0"/>
          <w:marRight w:val="0"/>
          <w:marTop w:val="0"/>
          <w:marBottom w:val="0"/>
          <w:divBdr>
            <w:top w:val="none" w:sz="0" w:space="0" w:color="auto"/>
            <w:left w:val="none" w:sz="0" w:space="0" w:color="auto"/>
            <w:bottom w:val="none" w:sz="0" w:space="0" w:color="auto"/>
            <w:right w:val="none" w:sz="0" w:space="0" w:color="auto"/>
          </w:divBdr>
          <w:divsChild>
            <w:div w:id="581795449">
              <w:marLeft w:val="0"/>
              <w:marRight w:val="0"/>
              <w:marTop w:val="0"/>
              <w:marBottom w:val="0"/>
              <w:divBdr>
                <w:top w:val="none" w:sz="0" w:space="0" w:color="auto"/>
                <w:left w:val="none" w:sz="0" w:space="0" w:color="auto"/>
                <w:bottom w:val="none" w:sz="0" w:space="0" w:color="auto"/>
                <w:right w:val="none" w:sz="0" w:space="0" w:color="auto"/>
              </w:divBdr>
              <w:divsChild>
                <w:div w:id="20405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377">
      <w:bodyDiv w:val="1"/>
      <w:marLeft w:val="0"/>
      <w:marRight w:val="0"/>
      <w:marTop w:val="0"/>
      <w:marBottom w:val="0"/>
      <w:divBdr>
        <w:top w:val="none" w:sz="0" w:space="0" w:color="auto"/>
        <w:left w:val="none" w:sz="0" w:space="0" w:color="auto"/>
        <w:bottom w:val="none" w:sz="0" w:space="0" w:color="auto"/>
        <w:right w:val="none" w:sz="0" w:space="0" w:color="auto"/>
      </w:divBdr>
      <w:divsChild>
        <w:div w:id="561671522">
          <w:marLeft w:val="0"/>
          <w:marRight w:val="0"/>
          <w:marTop w:val="0"/>
          <w:marBottom w:val="0"/>
          <w:divBdr>
            <w:top w:val="none" w:sz="0" w:space="0" w:color="auto"/>
            <w:left w:val="none" w:sz="0" w:space="0" w:color="auto"/>
            <w:bottom w:val="none" w:sz="0" w:space="0" w:color="auto"/>
            <w:right w:val="none" w:sz="0" w:space="0" w:color="auto"/>
          </w:divBdr>
          <w:divsChild>
            <w:div w:id="1114401550">
              <w:marLeft w:val="0"/>
              <w:marRight w:val="0"/>
              <w:marTop w:val="0"/>
              <w:marBottom w:val="0"/>
              <w:divBdr>
                <w:top w:val="none" w:sz="0" w:space="0" w:color="auto"/>
                <w:left w:val="none" w:sz="0" w:space="0" w:color="auto"/>
                <w:bottom w:val="none" w:sz="0" w:space="0" w:color="auto"/>
                <w:right w:val="none" w:sz="0" w:space="0" w:color="auto"/>
              </w:divBdr>
              <w:divsChild>
                <w:div w:id="812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DAC49-0035-9A42-9D9A-BA0A0538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13759</Words>
  <Characters>78432</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66</cp:revision>
  <dcterms:created xsi:type="dcterms:W3CDTF">2018-07-24T00:11:00Z</dcterms:created>
  <dcterms:modified xsi:type="dcterms:W3CDTF">2018-08-11T01:14:00Z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