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793ED" w14:textId="505A689C" w:rsidR="008D61FE" w:rsidRPr="008D61FE" w:rsidRDefault="008D61FE" w:rsidP="008D61FE">
      <w:pPr>
        <w:shd w:val="clear" w:color="auto" w:fill="FFFFFF"/>
        <w:spacing w:before="120" w:after="120" w:line="240" w:lineRule="auto"/>
        <w:ind w:firstLine="708"/>
        <w:rPr>
          <w:rFonts w:ascii="Arial" w:eastAsia="Times New Roman" w:hAnsi="Arial" w:cs="Arial"/>
          <w:color w:val="202122"/>
          <w:sz w:val="21"/>
          <w:szCs w:val="21"/>
          <w:lang w:eastAsia="pt-BR"/>
        </w:rPr>
      </w:pPr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Os mantódeos possuem corpo geralmente alongado e estreito (baciliforme), com tamanhos que variam de 0,8 a 17 cm. As formas baciliformes podem ser confundidas com o bicho-pau (Phasmatodea). Existe dimorfismo sexual, sendo que as fêmeas são maiores e mais pesadas que os machos. Os mantódeos adultos têm grande variedade de formas, muitas delas associadas à camuflagem e mimetismo.</w:t>
      </w:r>
      <w:r w:rsidR="008F4CAD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\n     </w:t>
      </w:r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O corpo é dividido em cabeça triangular apoiada em um pescoço flexível (algumas espécies conseguem virar suas cabeças em até 180º), tórax dividido em </w:t>
      </w:r>
      <w:r w:rsidRPr="008D61FE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protórax</w:t>
      </w:r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, </w:t>
      </w:r>
      <w:r w:rsidRPr="008D61FE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mesotórax</w:t>
      </w:r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e </w:t>
      </w:r>
      <w:r w:rsidRPr="008D61FE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metatórax</w:t>
      </w:r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e abdômen bem desenvolvido. O protórax, que leva a cabeça e as pernas dianteiras, também é flexivelmente articulado, permitindo uma ampla gama de movimentos da cabeça e dos membros anteriores, essenciais ao tipo de predação que praticam, enquanto o restante do corpo permanece mais ou menos imóvel.</w:t>
      </w:r>
      <w:r w:rsidR="008F4CAD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\n      </w:t>
      </w:r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O abdômen é dividido em 10 tergitos (segmentos da placa dorsal), sendo menor nos machos do que nas fêmeas, terminando em um par de cercos (estruturas com função sensorial e de auxílio na cópula) em ambos os sexos. As pernas dianteiras são raptoriais, adaptadas para agarrar as presas. Eles têm dois olhos compostos bulbosos, três pequenos olhos simples e um par de antenas. Apresentam aparelho bucal com mandíbulas fortes. Com relação às asas, os mantódeos podem ser caracterizados como sendo </w:t>
      </w:r>
      <w:proofErr w:type="spellStart"/>
      <w:r w:rsidRPr="008D61FE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macrópteros</w:t>
      </w:r>
      <w:proofErr w:type="spellEnd"/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(de asas longas), </w:t>
      </w:r>
      <w:proofErr w:type="spellStart"/>
      <w:r w:rsidRPr="008D61FE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braquípteros</w:t>
      </w:r>
      <w:proofErr w:type="spellEnd"/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(de asas curtas), </w:t>
      </w:r>
      <w:proofErr w:type="spellStart"/>
      <w:r w:rsidRPr="008D61FE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micropartos</w:t>
      </w:r>
      <w:proofErr w:type="spellEnd"/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(com asas vestigiais) ou </w:t>
      </w:r>
      <w:r w:rsidRPr="008D61FE">
        <w:rPr>
          <w:rFonts w:ascii="Arial" w:eastAsia="Times New Roman" w:hAnsi="Arial" w:cs="Arial"/>
          <w:i/>
          <w:iCs/>
          <w:color w:val="202122"/>
          <w:sz w:val="21"/>
          <w:szCs w:val="21"/>
          <w:lang w:eastAsia="pt-BR"/>
        </w:rPr>
        <w:t>ápteros</w:t>
      </w:r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 (sem asas).</w:t>
      </w:r>
      <w:r w:rsidR="008F4CAD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\</w:t>
      </w:r>
      <w:proofErr w:type="gramStart"/>
      <w:r w:rsidR="008F4CAD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n     </w:t>
      </w:r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Como</w:t>
      </w:r>
      <w:proofErr w:type="gramEnd"/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a caça depende muito da visão, os mantódeos são principalmente diurnos. Muitas espécies, no entanto, voam à noite sendo atraídas por luzes artificiais. O voo noturno é especialmente importante para os machos para conseguir localizar fêmeas, que são menos móveis, detectando seus feromônios. Voar à noite os expõe a menos predadores do que o voo diurno. Muitas espécies também têm um órgão auditivo torácico que os ajuda a evitar os morcegos, detectando suas chamadas de </w:t>
      </w:r>
      <w:proofErr w:type="spellStart"/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>ecolocalização</w:t>
      </w:r>
      <w:proofErr w:type="spellEnd"/>
      <w:r w:rsidRPr="008D61FE">
        <w:rPr>
          <w:rFonts w:ascii="Arial" w:eastAsia="Times New Roman" w:hAnsi="Arial" w:cs="Arial"/>
          <w:color w:val="202122"/>
          <w:sz w:val="21"/>
          <w:szCs w:val="21"/>
          <w:lang w:eastAsia="pt-BR"/>
        </w:rPr>
        <w:t xml:space="preserve"> e respondendo evasivamente por meio de mergulhos’ durante o voo.</w:t>
      </w:r>
    </w:p>
    <w:p w14:paraId="435A631D" w14:textId="77777777" w:rsidR="00C8362C" w:rsidRDefault="00C8362C"/>
    <w:sectPr w:rsidR="00C836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FE"/>
    <w:rsid w:val="008D61FE"/>
    <w:rsid w:val="008F4CAD"/>
    <w:rsid w:val="00C8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7D40E"/>
  <w15:chartTrackingRefBased/>
  <w15:docId w15:val="{E4EC42F9-F0AA-4268-90C9-2222FE3D7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6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D61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4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4048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474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Ignacio</dc:creator>
  <cp:keywords/>
  <dc:description/>
  <cp:lastModifiedBy>Evandro Nakajima</cp:lastModifiedBy>
  <cp:revision>2</cp:revision>
  <dcterms:created xsi:type="dcterms:W3CDTF">2020-08-17T06:57:00Z</dcterms:created>
  <dcterms:modified xsi:type="dcterms:W3CDTF">2020-08-19T18:55:00Z</dcterms:modified>
</cp:coreProperties>
</file>