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039B" w14:textId="0B775543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sz w:val="21"/>
          <w:szCs w:val="21"/>
        </w:rPr>
        <w:t xml:space="preserve">1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Damalinia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limbata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– Piolho de Cabra</w:t>
      </w:r>
    </w:p>
    <w:p w14:paraId="2037DE9C" w14:textId="1A63CAC9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sz w:val="21"/>
          <w:szCs w:val="21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Echinophthirius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horridus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– Piolho de Foca</w:t>
      </w:r>
    </w:p>
    <w:p w14:paraId="5AA7BFCE" w14:textId="70762B8F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sz w:val="21"/>
          <w:szCs w:val="21"/>
        </w:rPr>
        <w:t xml:space="preserve">3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Phthirus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púbis – Piolho de Humanos</w:t>
      </w:r>
    </w:p>
    <w:p w14:paraId="60443853" w14:textId="269EEC22" w:rsid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Columbicola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columbae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– Piolho de Pombo</w:t>
      </w:r>
    </w:p>
    <w:p w14:paraId="49CE275E" w14:textId="77777777" w:rsid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048C04B3" w14:textId="3C0764FD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D18A3">
        <w:rPr>
          <w:rFonts w:ascii="Arial" w:hAnsi="Arial" w:cs="Arial"/>
          <w:sz w:val="21"/>
          <w:szCs w:val="21"/>
        </w:rPr>
        <w:t xml:space="preserve">A Ordem </w:t>
      </w:r>
      <w:proofErr w:type="spellStart"/>
      <w:r w:rsidRPr="002D18A3">
        <w:rPr>
          <w:rFonts w:ascii="Arial" w:hAnsi="Arial" w:cs="Arial"/>
          <w:sz w:val="21"/>
          <w:szCs w:val="21"/>
        </w:rPr>
        <w:t>Phthiraptera</w:t>
      </w:r>
      <w:proofErr w:type="spellEnd"/>
      <w:r w:rsidRPr="002D18A3">
        <w:rPr>
          <w:rFonts w:ascii="Arial" w:hAnsi="Arial" w:cs="Arial"/>
          <w:sz w:val="21"/>
          <w:szCs w:val="21"/>
        </w:rPr>
        <w:t xml:space="preserve"> é</w:t>
      </w:r>
      <w:r w:rsidRPr="002D18A3">
        <w:rPr>
          <w:rFonts w:ascii="Arial" w:hAnsi="Arial" w:cs="Arial"/>
          <w:sz w:val="21"/>
          <w:szCs w:val="21"/>
        </w:rPr>
        <w:t xml:space="preserve"> constituída por insetos pequenos, com aproximadamente de 0,5 a 8 mm de comprimento, popularmente conhecidos como piolhos. São </w:t>
      </w:r>
      <w:hyperlink r:id="rId4" w:tooltip="Ectoparasitismo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ectoparasitas</w:t>
        </w:r>
      </w:hyperlink>
      <w:r w:rsidRPr="002D18A3">
        <w:rPr>
          <w:rFonts w:ascii="Arial" w:hAnsi="Arial" w:cs="Arial"/>
          <w:sz w:val="21"/>
          <w:szCs w:val="21"/>
        </w:rPr>
        <w:t> obrigatórios de </w:t>
      </w:r>
      <w:hyperlink r:id="rId5" w:tooltip="Aves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aves</w:t>
        </w:r>
      </w:hyperlink>
      <w:r w:rsidRPr="002D18A3">
        <w:rPr>
          <w:rFonts w:ascii="Arial" w:hAnsi="Arial" w:cs="Arial"/>
          <w:sz w:val="21"/>
          <w:szCs w:val="21"/>
        </w:rPr>
        <w:t> e </w:t>
      </w:r>
      <w:hyperlink r:id="rId6" w:tooltip="Mamíferos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mamíferos</w:t>
        </w:r>
      </w:hyperlink>
      <w:r w:rsidRPr="002D18A3">
        <w:rPr>
          <w:rFonts w:ascii="Arial" w:hAnsi="Arial" w:cs="Arial"/>
          <w:sz w:val="21"/>
          <w:szCs w:val="21"/>
        </w:rPr>
        <w:t>, inclusive marinhos, como focas e leões marinhos, com alta especificidade parasitária: a maioria das espécies ocorre apenas em uma única espécie de hospedeiro. Há cerca de 5000 espécies no mundo e 900 no Brasil, sendo que apenas 20 ou 30 apresentam importância econômica relevante. São distribuídos em quatro subordens: </w:t>
      </w:r>
      <w:hyperlink r:id="rId7" w:tooltip="Amblycera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Amblycera</w:t>
        </w:r>
      </w:hyperlink>
      <w:r w:rsidRPr="002D18A3">
        <w:rPr>
          <w:rFonts w:ascii="Arial" w:hAnsi="Arial" w:cs="Arial"/>
          <w:sz w:val="21"/>
          <w:szCs w:val="21"/>
        </w:rPr>
        <w:t>, </w:t>
      </w:r>
      <w:hyperlink r:id="rId8" w:tooltip="Ischnocera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Ischnocera</w:t>
        </w:r>
      </w:hyperlink>
      <w:r w:rsidRPr="002D18A3">
        <w:rPr>
          <w:rFonts w:ascii="Arial" w:hAnsi="Arial" w:cs="Arial"/>
          <w:sz w:val="21"/>
          <w:szCs w:val="21"/>
        </w:rPr>
        <w:t>, </w:t>
      </w:r>
      <w:hyperlink r:id="rId9" w:tooltip="Rhyncophthirina (página não existe)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Rhyncophthirina</w:t>
        </w:r>
      </w:hyperlink>
      <w:r w:rsidRPr="002D18A3">
        <w:rPr>
          <w:rFonts w:ascii="Arial" w:hAnsi="Arial" w:cs="Arial"/>
          <w:sz w:val="21"/>
          <w:szCs w:val="21"/>
        </w:rPr>
        <w:t> e </w:t>
      </w:r>
      <w:hyperlink r:id="rId10" w:tooltip="Anoplura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Anoplura</w:t>
        </w:r>
      </w:hyperlink>
      <w:r w:rsidRPr="002D18A3">
        <w:rPr>
          <w:rFonts w:ascii="Arial" w:hAnsi="Arial" w:cs="Arial"/>
          <w:sz w:val="21"/>
          <w:szCs w:val="21"/>
        </w:rPr>
        <w:t>.</w:t>
      </w:r>
      <w:r w:rsidRPr="002D18A3">
        <w:rPr>
          <w:rFonts w:ascii="Arial" w:hAnsi="Arial" w:cs="Arial"/>
          <w:sz w:val="21"/>
          <w:szCs w:val="21"/>
        </w:rPr>
        <w:t xml:space="preserve"> </w:t>
      </w:r>
    </w:p>
    <w:p w14:paraId="0A9CF6D6" w14:textId="77777777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D18A3">
        <w:rPr>
          <w:rFonts w:ascii="Arial" w:hAnsi="Arial" w:cs="Arial"/>
          <w:sz w:val="21"/>
          <w:szCs w:val="21"/>
        </w:rPr>
        <w:t xml:space="preserve">Os piolhos possuem corpo achatado </w:t>
      </w:r>
      <w:proofErr w:type="spellStart"/>
      <w:r w:rsidRPr="002D18A3">
        <w:rPr>
          <w:rFonts w:ascii="Arial" w:hAnsi="Arial" w:cs="Arial"/>
          <w:sz w:val="21"/>
          <w:szCs w:val="21"/>
        </w:rPr>
        <w:t>dorsoventralmente</w:t>
      </w:r>
      <w:proofErr w:type="spellEnd"/>
      <w:r w:rsidRPr="002D18A3">
        <w:rPr>
          <w:rFonts w:ascii="Arial" w:hAnsi="Arial" w:cs="Arial"/>
          <w:sz w:val="21"/>
          <w:szCs w:val="21"/>
        </w:rPr>
        <w:t>, pernas robustas e garras que agarram firmemente os pelos, cabelos ou penas, são desprovidos de </w:t>
      </w:r>
      <w:hyperlink r:id="rId11" w:tooltip="Ocelo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ocelos</w:t>
        </w:r>
      </w:hyperlink>
      <w:r w:rsidRPr="002D18A3">
        <w:rPr>
          <w:rFonts w:ascii="Arial" w:hAnsi="Arial" w:cs="Arial"/>
          <w:sz w:val="21"/>
          <w:szCs w:val="21"/>
        </w:rPr>
        <w:t> e asas (são secundariamente </w:t>
      </w:r>
      <w:hyperlink r:id="rId12" w:tooltip="Insetos apteros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ápteros</w:t>
        </w:r>
      </w:hyperlink>
      <w:r w:rsidRPr="002D18A3">
        <w:rPr>
          <w:rFonts w:ascii="Arial" w:hAnsi="Arial" w:cs="Arial"/>
          <w:sz w:val="21"/>
          <w:szCs w:val="21"/>
        </w:rPr>
        <w:t>) e a coloração do corpo varia de bege claro a cinza escuro, mas eles podem ficar mais escuros após se alimentarem. Os olhos, rudimentares, e palpos maxilares podem estar presentes ou ausentes e as </w:t>
      </w:r>
      <w:hyperlink r:id="rId13" w:tooltip="Antena inseto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antenas</w:t>
        </w:r>
      </w:hyperlink>
      <w:r w:rsidRPr="002D18A3">
        <w:rPr>
          <w:rFonts w:ascii="Arial" w:hAnsi="Arial" w:cs="Arial"/>
          <w:sz w:val="21"/>
          <w:szCs w:val="21"/>
        </w:rPr>
        <w:t xml:space="preserve"> têm de três a cinco artículos dependendo das </w:t>
      </w:r>
      <w:proofErr w:type="spellStart"/>
      <w:r w:rsidRPr="002D18A3">
        <w:rPr>
          <w:rFonts w:ascii="Arial" w:hAnsi="Arial" w:cs="Arial"/>
          <w:sz w:val="21"/>
          <w:szCs w:val="21"/>
        </w:rPr>
        <w:t>subordens.São</w:t>
      </w:r>
      <w:proofErr w:type="spellEnd"/>
      <w:r w:rsidRPr="002D18A3">
        <w:rPr>
          <w:rFonts w:ascii="Arial" w:hAnsi="Arial" w:cs="Arial"/>
          <w:sz w:val="21"/>
          <w:szCs w:val="21"/>
        </w:rPr>
        <w:t> </w:t>
      </w:r>
      <w:proofErr w:type="spellStart"/>
      <w:r w:rsidRPr="002D18A3">
        <w:rPr>
          <w:rFonts w:ascii="Arial" w:hAnsi="Arial" w:cs="Arial"/>
          <w:sz w:val="21"/>
          <w:szCs w:val="21"/>
        </w:rPr>
        <w:fldChar w:fldCharType="begin"/>
      </w:r>
      <w:r w:rsidRPr="002D18A3">
        <w:rPr>
          <w:rFonts w:ascii="Arial" w:hAnsi="Arial" w:cs="Arial"/>
          <w:sz w:val="21"/>
          <w:szCs w:val="21"/>
        </w:rPr>
        <w:instrText xml:space="preserve"> HYPERLINK "https://pt.wikipedia.org/wiki/Apterygota" \o "Apterygota" </w:instrText>
      </w:r>
      <w:r w:rsidRPr="002D18A3">
        <w:rPr>
          <w:rFonts w:ascii="Arial" w:hAnsi="Arial" w:cs="Arial"/>
          <w:sz w:val="21"/>
          <w:szCs w:val="21"/>
        </w:rPr>
        <w:fldChar w:fldCharType="separate"/>
      </w:r>
      <w:r w:rsidRPr="002D18A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apterigotos</w:t>
      </w:r>
      <w:proofErr w:type="spellEnd"/>
      <w:r w:rsidRPr="002D18A3">
        <w:rPr>
          <w:rFonts w:ascii="Arial" w:hAnsi="Arial" w:cs="Arial"/>
          <w:sz w:val="21"/>
          <w:szCs w:val="21"/>
        </w:rPr>
        <w:fldChar w:fldCharType="end"/>
      </w:r>
      <w:r w:rsidRPr="002D18A3">
        <w:rPr>
          <w:rFonts w:ascii="Arial" w:hAnsi="Arial" w:cs="Arial"/>
          <w:sz w:val="21"/>
          <w:szCs w:val="21"/>
        </w:rPr>
        <w:t>, </w:t>
      </w:r>
      <w:proofErr w:type="spellStart"/>
      <w:r w:rsidRPr="002D18A3">
        <w:rPr>
          <w:rFonts w:ascii="Arial" w:hAnsi="Arial" w:cs="Arial"/>
          <w:sz w:val="21"/>
          <w:szCs w:val="21"/>
        </w:rPr>
        <w:fldChar w:fldCharType="begin"/>
      </w:r>
      <w:r w:rsidRPr="002D18A3">
        <w:rPr>
          <w:rFonts w:ascii="Arial" w:hAnsi="Arial" w:cs="Arial"/>
          <w:sz w:val="21"/>
          <w:szCs w:val="21"/>
        </w:rPr>
        <w:instrText xml:space="preserve"> HYPERLINK "https://pt.wikipedia.org/wiki/Dioicia" \o "Dioicia" </w:instrText>
      </w:r>
      <w:r w:rsidRPr="002D18A3">
        <w:rPr>
          <w:rFonts w:ascii="Arial" w:hAnsi="Arial" w:cs="Arial"/>
          <w:sz w:val="21"/>
          <w:szCs w:val="21"/>
        </w:rPr>
        <w:fldChar w:fldCharType="separate"/>
      </w:r>
      <w:r w:rsidRPr="002D18A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dióicos</w:t>
      </w:r>
      <w:proofErr w:type="spellEnd"/>
      <w:r w:rsidRPr="002D18A3">
        <w:rPr>
          <w:rFonts w:ascii="Arial" w:hAnsi="Arial" w:cs="Arial"/>
          <w:sz w:val="21"/>
          <w:szCs w:val="21"/>
        </w:rPr>
        <w:fldChar w:fldCharType="end"/>
      </w:r>
      <w:r w:rsidRPr="002D18A3">
        <w:rPr>
          <w:rFonts w:ascii="Arial" w:hAnsi="Arial" w:cs="Arial"/>
          <w:sz w:val="21"/>
          <w:szCs w:val="21"/>
        </w:rPr>
        <w:t> e </w:t>
      </w:r>
      <w:proofErr w:type="spellStart"/>
      <w:r w:rsidRPr="002D18A3">
        <w:rPr>
          <w:rFonts w:ascii="Arial" w:hAnsi="Arial" w:cs="Arial"/>
          <w:sz w:val="21"/>
          <w:szCs w:val="21"/>
        </w:rPr>
        <w:fldChar w:fldCharType="begin"/>
      </w:r>
      <w:r w:rsidRPr="002D18A3">
        <w:rPr>
          <w:rFonts w:ascii="Arial" w:hAnsi="Arial" w:cs="Arial"/>
          <w:sz w:val="21"/>
          <w:szCs w:val="21"/>
        </w:rPr>
        <w:instrText xml:space="preserve"> HYPERLINK "https://pt.wikipedia.org/wiki/Hemimetabolismo" \o "Hemimetabolismo" </w:instrText>
      </w:r>
      <w:r w:rsidRPr="002D18A3">
        <w:rPr>
          <w:rFonts w:ascii="Arial" w:hAnsi="Arial" w:cs="Arial"/>
          <w:sz w:val="21"/>
          <w:szCs w:val="21"/>
        </w:rPr>
        <w:fldChar w:fldCharType="separate"/>
      </w:r>
      <w:r w:rsidRPr="002D18A3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hemimetábolos</w:t>
      </w:r>
      <w:proofErr w:type="spellEnd"/>
      <w:r w:rsidRPr="002D18A3">
        <w:rPr>
          <w:rFonts w:ascii="Arial" w:hAnsi="Arial" w:cs="Arial"/>
          <w:sz w:val="21"/>
          <w:szCs w:val="21"/>
        </w:rPr>
        <w:fldChar w:fldCharType="end"/>
      </w:r>
      <w:r w:rsidRPr="002D18A3">
        <w:rPr>
          <w:rFonts w:ascii="Arial" w:hAnsi="Arial" w:cs="Arial"/>
          <w:sz w:val="21"/>
          <w:szCs w:val="21"/>
        </w:rPr>
        <w:t>, o que significa que do ovo eclode uma ninfa, fase juvenil muito semelhante ao adulto que passará por mudas antes de chegar à fase adulta.</w:t>
      </w:r>
    </w:p>
    <w:p w14:paraId="42B61EDF" w14:textId="17C5C7D2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D18A3">
        <w:rPr>
          <w:rFonts w:ascii="Arial" w:hAnsi="Arial" w:cs="Arial"/>
          <w:sz w:val="21"/>
          <w:szCs w:val="21"/>
        </w:rPr>
        <w:t>Os piolhos são muito dependentes da temperatura e umidade próximas da pele hospedeira, sendo às vezes restritos a parasitar determinadas regiões do corpo. Tanto os piolhos das aves, quanto dos mamíferos não vivem muito tempo fora do corpo do seu </w:t>
      </w:r>
      <w:hyperlink r:id="rId14" w:tooltip="Hospedeiro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hospedeiro</w:t>
        </w:r>
      </w:hyperlink>
      <w:r w:rsidRPr="002D18A3">
        <w:rPr>
          <w:rFonts w:ascii="Arial" w:hAnsi="Arial" w:cs="Arial"/>
          <w:sz w:val="21"/>
          <w:szCs w:val="21"/>
        </w:rPr>
        <w:t> ou após a morte desse, já que o calor do corpo do animal parasitado é indispensável à sua sobrevivência, o que dificulta seu </w:t>
      </w:r>
      <w:hyperlink r:id="rId15" w:tooltip="In vitro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cultivo </w:t>
        </w:r>
        <w:r w:rsidRPr="002D18A3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in vitro</w:t>
        </w:r>
      </w:hyperlink>
      <w:r w:rsidRPr="002D18A3">
        <w:rPr>
          <w:rFonts w:ascii="Arial" w:hAnsi="Arial" w:cs="Arial"/>
          <w:sz w:val="21"/>
          <w:szCs w:val="21"/>
        </w:rPr>
        <w:t>.</w:t>
      </w:r>
    </w:p>
    <w:p w14:paraId="5FCB3484" w14:textId="2F649388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D18A3">
        <w:rPr>
          <w:rFonts w:ascii="Arial" w:hAnsi="Arial" w:cs="Arial"/>
          <w:sz w:val="21"/>
          <w:szCs w:val="21"/>
        </w:rPr>
        <w:t xml:space="preserve">Eles podem ser exclusivamente hematófagos, como os anopluros, ou se alimentarem de penas, descamações, secreções, sangue exposto no hospedeiro (machucados por exemplo), outros </w:t>
      </w:r>
      <w:proofErr w:type="spellStart"/>
      <w:r w:rsidRPr="002D18A3">
        <w:rPr>
          <w:rFonts w:ascii="Arial" w:hAnsi="Arial" w:cs="Arial"/>
          <w:sz w:val="21"/>
          <w:szCs w:val="21"/>
        </w:rPr>
        <w:t>artópodes</w:t>
      </w:r>
      <w:proofErr w:type="spellEnd"/>
      <w:r w:rsidRPr="002D18A3">
        <w:rPr>
          <w:rFonts w:ascii="Arial" w:hAnsi="Arial" w:cs="Arial"/>
          <w:sz w:val="21"/>
          <w:szCs w:val="21"/>
        </w:rPr>
        <w:t xml:space="preserve">, como, ácaros, ou suas próprias </w:t>
      </w:r>
      <w:proofErr w:type="spellStart"/>
      <w:r w:rsidRPr="002D18A3">
        <w:rPr>
          <w:rFonts w:ascii="Arial" w:hAnsi="Arial" w:cs="Arial"/>
          <w:sz w:val="21"/>
          <w:szCs w:val="21"/>
        </w:rPr>
        <w:t>exúvias</w:t>
      </w:r>
      <w:proofErr w:type="spellEnd"/>
      <w:r w:rsidRPr="002D18A3">
        <w:rPr>
          <w:rFonts w:ascii="Arial" w:hAnsi="Arial" w:cs="Arial"/>
          <w:sz w:val="21"/>
          <w:szCs w:val="21"/>
        </w:rPr>
        <w:t>.</w:t>
      </w:r>
      <w:r w:rsidRPr="002D18A3">
        <w:rPr>
          <w:rFonts w:ascii="Arial" w:hAnsi="Arial" w:cs="Arial"/>
          <w:sz w:val="21"/>
          <w:szCs w:val="21"/>
        </w:rPr>
        <w:t xml:space="preserve"> </w:t>
      </w:r>
    </w:p>
    <w:p w14:paraId="11AA8E30" w14:textId="70271640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D18A3">
        <w:rPr>
          <w:rFonts w:ascii="Arial" w:hAnsi="Arial" w:cs="Arial"/>
          <w:sz w:val="21"/>
          <w:szCs w:val="21"/>
        </w:rPr>
        <w:t>Os piolhos de humanos, do gênero </w:t>
      </w:r>
      <w:proofErr w:type="spellStart"/>
      <w:r w:rsidRPr="002D18A3">
        <w:rPr>
          <w:rFonts w:ascii="Arial" w:hAnsi="Arial" w:cs="Arial"/>
          <w:i/>
          <w:iCs/>
          <w:sz w:val="21"/>
          <w:szCs w:val="21"/>
        </w:rPr>
        <w:t>Pediculus</w:t>
      </w:r>
      <w:proofErr w:type="spellEnd"/>
      <w:r w:rsidRPr="002D18A3">
        <w:rPr>
          <w:rFonts w:ascii="Arial" w:hAnsi="Arial" w:cs="Arial"/>
          <w:sz w:val="21"/>
          <w:szCs w:val="21"/>
        </w:rPr>
        <w:t xml:space="preserve">, conhecidos no Brasil como muquirana, </w:t>
      </w:r>
      <w:proofErr w:type="spellStart"/>
      <w:r w:rsidRPr="002D18A3">
        <w:rPr>
          <w:rFonts w:ascii="Arial" w:hAnsi="Arial" w:cs="Arial"/>
          <w:sz w:val="21"/>
          <w:szCs w:val="21"/>
        </w:rPr>
        <w:t>mucana</w:t>
      </w:r>
      <w:proofErr w:type="spellEnd"/>
      <w:r w:rsidRPr="002D18A3">
        <w:rPr>
          <w:rFonts w:ascii="Arial" w:hAnsi="Arial" w:cs="Arial"/>
          <w:sz w:val="21"/>
          <w:szCs w:val="21"/>
        </w:rPr>
        <w:t>, piolho da cabeça e do corpo, e do gênero </w:t>
      </w:r>
      <w:proofErr w:type="spellStart"/>
      <w:r w:rsidRPr="002D18A3">
        <w:rPr>
          <w:rFonts w:ascii="Arial" w:hAnsi="Arial" w:cs="Arial"/>
          <w:i/>
          <w:iCs/>
          <w:sz w:val="21"/>
          <w:szCs w:val="21"/>
        </w:rPr>
        <w:t>Phthirus</w:t>
      </w:r>
      <w:proofErr w:type="spellEnd"/>
      <w:r w:rsidRPr="002D18A3">
        <w:rPr>
          <w:rFonts w:ascii="Arial" w:hAnsi="Arial" w:cs="Arial"/>
          <w:i/>
          <w:iCs/>
          <w:sz w:val="21"/>
          <w:szCs w:val="21"/>
        </w:rPr>
        <w:t>,</w:t>
      </w:r>
      <w:r w:rsidRPr="002D18A3">
        <w:rPr>
          <w:rFonts w:ascii="Arial" w:hAnsi="Arial" w:cs="Arial"/>
          <w:sz w:val="21"/>
          <w:szCs w:val="21"/>
        </w:rPr>
        <w:t> chato ou piolho-caranguejo, são da </w:t>
      </w:r>
      <w:hyperlink r:id="rId16" w:tooltip="Subordem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subordem</w:t>
        </w:r>
      </w:hyperlink>
      <w:r w:rsidRPr="002D18A3">
        <w:rPr>
          <w:rFonts w:ascii="Arial" w:hAnsi="Arial" w:cs="Arial"/>
          <w:sz w:val="21"/>
          <w:szCs w:val="21"/>
        </w:rPr>
        <w:t> Anoplura.</w:t>
      </w:r>
      <w:r w:rsidRPr="002D18A3">
        <w:rPr>
          <w:rFonts w:ascii="Arial" w:hAnsi="Arial" w:cs="Arial"/>
          <w:sz w:val="21"/>
          <w:szCs w:val="21"/>
        </w:rPr>
        <w:t xml:space="preserve"> </w:t>
      </w:r>
      <w:r w:rsidRPr="002D18A3">
        <w:rPr>
          <w:rFonts w:ascii="Arial" w:hAnsi="Arial" w:cs="Arial"/>
          <w:sz w:val="21"/>
          <w:szCs w:val="21"/>
        </w:rPr>
        <w:t>São </w:t>
      </w:r>
      <w:hyperlink r:id="rId17" w:tooltip="Cosmopolitismo (biologia)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cosmopolita</w:t>
        </w:r>
      </w:hyperlink>
      <w:r w:rsidRPr="002D18A3">
        <w:rPr>
          <w:rFonts w:ascii="Arial" w:hAnsi="Arial" w:cs="Arial"/>
          <w:sz w:val="21"/>
          <w:szCs w:val="21"/>
        </w:rPr>
        <w:t>s, ou seja, estão presentes em todos os continentes, e são importantes vetores de doenças como o </w:t>
      </w:r>
      <w:hyperlink r:id="rId18" w:tooltip="Tifo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tifo</w:t>
        </w:r>
      </w:hyperlink>
      <w:r w:rsidRPr="002D18A3">
        <w:rPr>
          <w:rFonts w:ascii="Arial" w:hAnsi="Arial" w:cs="Arial"/>
          <w:sz w:val="21"/>
          <w:szCs w:val="21"/>
        </w:rPr>
        <w:t>, </w:t>
      </w:r>
      <w:hyperlink r:id="rId19" w:tooltip="Febre recorrente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febre recorrente</w:t>
        </w:r>
      </w:hyperlink>
      <w:r w:rsidRPr="002D18A3">
        <w:rPr>
          <w:rFonts w:ascii="Arial" w:hAnsi="Arial" w:cs="Arial"/>
          <w:sz w:val="21"/>
          <w:szCs w:val="21"/>
        </w:rPr>
        <w:t> e </w:t>
      </w:r>
      <w:hyperlink r:id="rId20" w:tooltip="Febre das trincheiras" w:history="1">
        <w:r w:rsidRPr="002D18A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febre da trincheira</w:t>
        </w:r>
      </w:hyperlink>
      <w:r w:rsidRPr="002D18A3">
        <w:rPr>
          <w:rFonts w:ascii="Arial" w:hAnsi="Arial" w:cs="Arial"/>
          <w:sz w:val="21"/>
          <w:szCs w:val="21"/>
        </w:rPr>
        <w:t>.</w:t>
      </w:r>
      <w:r w:rsidRPr="002D18A3">
        <w:rPr>
          <w:rFonts w:ascii="Arial" w:hAnsi="Arial" w:cs="Arial"/>
          <w:sz w:val="21"/>
          <w:szCs w:val="21"/>
        </w:rPr>
        <w:t xml:space="preserve"> </w:t>
      </w:r>
    </w:p>
    <w:p w14:paraId="571D7FEF" w14:textId="10EA0181" w:rsidR="002D18A3" w:rsidRPr="002D18A3" w:rsidRDefault="002D18A3" w:rsidP="002D18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D18A3">
        <w:rPr>
          <w:rFonts w:ascii="Arial" w:hAnsi="Arial" w:cs="Arial"/>
          <w:sz w:val="21"/>
          <w:szCs w:val="21"/>
        </w:rPr>
        <w:t>Os piolhos mastigadores, pertencentes às outras três subordens, são pragas importantes de animais domésticos e de interesse econômico, especialmente aves, cachorros, gado, cavalos e porcos, causando irritação, inquietação e feridas na pele, o que leva a comportamentos de má alimentação, diminuindo o ganho de peso e produção de leite e ovos.</w:t>
      </w:r>
      <w:r w:rsidRPr="002D18A3">
        <w:rPr>
          <w:rFonts w:ascii="Arial" w:hAnsi="Arial" w:cs="Arial"/>
          <w:sz w:val="21"/>
          <w:szCs w:val="21"/>
        </w:rPr>
        <w:t xml:space="preserve"> </w:t>
      </w:r>
      <w:r w:rsidRPr="002D18A3">
        <w:rPr>
          <w:rFonts w:ascii="Arial" w:hAnsi="Arial" w:cs="Arial"/>
          <w:sz w:val="21"/>
          <w:szCs w:val="21"/>
        </w:rPr>
        <w:t>O controle dos piolhos é feito pelo uso de pesticidas.</w:t>
      </w:r>
      <w:r w:rsidRPr="002D18A3">
        <w:rPr>
          <w:rFonts w:ascii="Arial" w:hAnsi="Arial" w:cs="Arial"/>
          <w:sz w:val="21"/>
          <w:szCs w:val="21"/>
        </w:rPr>
        <w:t xml:space="preserve"> </w:t>
      </w:r>
    </w:p>
    <w:p w14:paraId="3831E700" w14:textId="77777777" w:rsidR="005D742E" w:rsidRPr="002D18A3" w:rsidRDefault="005D742E"/>
    <w:sectPr w:rsidR="005D742E" w:rsidRPr="002D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A3"/>
    <w:rsid w:val="002D18A3"/>
    <w:rsid w:val="005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F436"/>
  <w15:chartTrackingRefBased/>
  <w15:docId w15:val="{EB3577E0-D32A-406F-9454-65533F5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1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schnocera" TargetMode="External"/><Relationship Id="rId13" Type="http://schemas.openxmlformats.org/officeDocument/2006/relationships/hyperlink" Target="https://pt.wikipedia.org/wiki/Antena_inseto" TargetMode="External"/><Relationship Id="rId18" Type="http://schemas.openxmlformats.org/officeDocument/2006/relationships/hyperlink" Target="https://pt.wikipedia.org/wiki/Tif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t.wikipedia.org/wiki/Amblycera" TargetMode="External"/><Relationship Id="rId12" Type="http://schemas.openxmlformats.org/officeDocument/2006/relationships/hyperlink" Target="https://pt.wikipedia.org/wiki/Insetos_apteros" TargetMode="External"/><Relationship Id="rId17" Type="http://schemas.openxmlformats.org/officeDocument/2006/relationships/hyperlink" Target="https://pt.wikipedia.org/wiki/Cosmopolitismo_(biologia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ubordem" TargetMode="External"/><Relationship Id="rId20" Type="http://schemas.openxmlformats.org/officeDocument/2006/relationships/hyperlink" Target="https://pt.wikipedia.org/wiki/Febre_das_trincheiras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Mam%C3%ADferos" TargetMode="External"/><Relationship Id="rId11" Type="http://schemas.openxmlformats.org/officeDocument/2006/relationships/hyperlink" Target="https://pt.wikipedia.org/wiki/Ocelo" TargetMode="External"/><Relationship Id="rId5" Type="http://schemas.openxmlformats.org/officeDocument/2006/relationships/hyperlink" Target="https://pt.wikipedia.org/wiki/Aves" TargetMode="External"/><Relationship Id="rId15" Type="http://schemas.openxmlformats.org/officeDocument/2006/relationships/hyperlink" Target="https://pt.wikipedia.org/wiki/In_vitro" TargetMode="External"/><Relationship Id="rId10" Type="http://schemas.openxmlformats.org/officeDocument/2006/relationships/hyperlink" Target="https://pt.wikipedia.org/wiki/Anoplura" TargetMode="External"/><Relationship Id="rId19" Type="http://schemas.openxmlformats.org/officeDocument/2006/relationships/hyperlink" Target="https://pt.wikipedia.org/wiki/Febre_recorrente" TargetMode="External"/><Relationship Id="rId4" Type="http://schemas.openxmlformats.org/officeDocument/2006/relationships/hyperlink" Target="https://pt.wikipedia.org/wiki/Ectoparasitismo" TargetMode="External"/><Relationship Id="rId9" Type="http://schemas.openxmlformats.org/officeDocument/2006/relationships/hyperlink" Target="https://pt.wikipedia.org/w/index.php?title=Rhyncophthirina&amp;action=edit&amp;redlink=1" TargetMode="External"/><Relationship Id="rId14" Type="http://schemas.openxmlformats.org/officeDocument/2006/relationships/hyperlink" Target="https://pt.wikipedia.org/wiki/Hospedeir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674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2020-08-17T07:34:00Z</dcterms:created>
  <dcterms:modified xsi:type="dcterms:W3CDTF">2020-08-17T07:40:00Z</dcterms:modified>
</cp:coreProperties>
</file>