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037"/>
        <w:gridCol w:w="2278"/>
      </w:tblGrid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b/>
                <w:sz w:val="24"/>
                <w:szCs w:val="24"/>
              </w:rPr>
            </w:pPr>
            <w:r w:rsidRPr="008541A5">
              <w:rPr>
                <w:rFonts w:ascii="Monospac821 BT" w:hAnsi="Monospac821 BT"/>
                <w:b/>
                <w:sz w:val="24"/>
                <w:szCs w:val="24"/>
              </w:rPr>
              <w:t>R$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b/>
                <w:sz w:val="24"/>
                <w:szCs w:val="24"/>
              </w:rPr>
            </w:pPr>
            <w:r w:rsidRPr="008541A5">
              <w:rPr>
                <w:rFonts w:ascii="Monospac821 BT" w:hAnsi="Monospac821 BT"/>
                <w:b/>
                <w:sz w:val="24"/>
                <w:szCs w:val="24"/>
              </w:rPr>
              <w:t>ANO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b/>
                <w:sz w:val="24"/>
                <w:szCs w:val="24"/>
              </w:rPr>
            </w:pPr>
            <w:r w:rsidRPr="008541A5">
              <w:rPr>
                <w:rFonts w:ascii="Monospac821 BT" w:hAnsi="Monospac821 BT"/>
                <w:b/>
                <w:sz w:val="24"/>
                <w:szCs w:val="24"/>
              </w:rPr>
              <w:t>KM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7000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FF0000"/>
                <w:sz w:val="24"/>
                <w:szCs w:val="24"/>
              </w:rPr>
              <w:t>2009</w:t>
            </w:r>
            <w:r w:rsidRPr="008541A5">
              <w:rPr>
                <w:rFonts w:ascii="Monospac821 BT" w:hAnsi="Monospac821 BT"/>
                <w:sz w:val="24"/>
                <w:szCs w:val="24"/>
              </w:rPr>
              <w:t>/2010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48000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6800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FF0000"/>
                <w:sz w:val="24"/>
                <w:szCs w:val="24"/>
              </w:rPr>
              <w:t>2009</w:t>
            </w:r>
            <w:r w:rsidRPr="008541A5">
              <w:rPr>
                <w:rFonts w:ascii="Monospac821 BT" w:hAnsi="Monospac821 BT"/>
                <w:sz w:val="24"/>
                <w:szCs w:val="24"/>
              </w:rPr>
              <w:t>/2010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63000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7300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FF0000"/>
                <w:sz w:val="24"/>
                <w:szCs w:val="24"/>
              </w:rPr>
              <w:t>2009</w:t>
            </w:r>
            <w:r w:rsidRPr="008541A5">
              <w:rPr>
                <w:rFonts w:ascii="Monospac821 BT" w:hAnsi="Monospac821 BT"/>
                <w:sz w:val="24"/>
                <w:szCs w:val="24"/>
              </w:rPr>
              <w:t>/2010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81000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FF0000"/>
                <w:sz w:val="24"/>
                <w:szCs w:val="24"/>
              </w:rPr>
              <w:t>2009</w:t>
            </w:r>
            <w:r w:rsidRPr="008541A5">
              <w:rPr>
                <w:rFonts w:ascii="Monospac821 BT" w:hAnsi="Monospac821 BT"/>
                <w:sz w:val="24"/>
                <w:szCs w:val="24"/>
              </w:rPr>
              <w:t>/2010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62825</w:t>
            </w:r>
          </w:p>
        </w:tc>
        <w:bookmarkStart w:id="0" w:name="_GoBack"/>
        <w:bookmarkEnd w:id="0"/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7490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  <w:t>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41135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11000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  <w:t>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35000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  <w:t>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38785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6800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365F91" w:themeColor="accent1" w:themeShade="BF"/>
                <w:sz w:val="24"/>
                <w:szCs w:val="24"/>
              </w:rPr>
              <w:t>2010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60000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7000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  <w:t>2011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66365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6800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  <w:t>2011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44000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7800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  <w:t>2011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46500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7900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76923C" w:themeColor="accent3" w:themeShade="BF"/>
                <w:sz w:val="24"/>
                <w:szCs w:val="24"/>
              </w:rPr>
              <w:t>2011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48910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8500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00206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002060"/>
                <w:sz w:val="24"/>
                <w:szCs w:val="24"/>
              </w:rPr>
              <w:t>2012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32293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7300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00206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002060"/>
                <w:sz w:val="24"/>
                <w:szCs w:val="24"/>
              </w:rPr>
              <w:t>2012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108008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7900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00206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002060"/>
                <w:sz w:val="24"/>
                <w:szCs w:val="24"/>
              </w:rPr>
              <w:t>2012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50000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9000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00206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002060"/>
                <w:sz w:val="24"/>
                <w:szCs w:val="24"/>
              </w:rPr>
              <w:t>2012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50000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10000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  <w:t>2013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5890</w:t>
            </w:r>
            <w:r w:rsidRPr="008541A5">
              <w:rPr>
                <w:rFonts w:ascii="Monospac821 BT" w:hAnsi="Monospac821 BT"/>
                <w:sz w:val="24"/>
                <w:szCs w:val="24"/>
              </w:rPr>
              <w:t xml:space="preserve">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8400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  <w:t>2013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36000</w:t>
            </w:r>
            <w:r w:rsidRPr="008541A5">
              <w:rPr>
                <w:rFonts w:ascii="Monospac821 BT" w:hAnsi="Monospac821 BT"/>
                <w:sz w:val="24"/>
                <w:szCs w:val="24"/>
              </w:rPr>
              <w:t xml:space="preserve">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10900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  <w:t>2013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13472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9990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E36C0A" w:themeColor="accent6" w:themeShade="BF"/>
                <w:sz w:val="24"/>
                <w:szCs w:val="24"/>
              </w:rPr>
              <w:t>2013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18000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9500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  <w:t>2014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31353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10490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  <w:t>2014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27000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12000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  <w:t>2014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7000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9900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  <w:t>2014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29000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10500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948A54" w:themeColor="background2" w:themeShade="80"/>
                <w:sz w:val="24"/>
                <w:szCs w:val="24"/>
              </w:rPr>
              <w:t>2014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18000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11500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C0000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C00000"/>
                <w:sz w:val="24"/>
                <w:szCs w:val="24"/>
              </w:rPr>
              <w:t>2015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6000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11690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C0000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C00000"/>
                <w:sz w:val="24"/>
                <w:szCs w:val="24"/>
              </w:rPr>
              <w:t>2015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8378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10900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C0000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C00000"/>
                <w:sz w:val="24"/>
                <w:szCs w:val="24"/>
              </w:rPr>
              <w:t>2015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4900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9500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C0000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C00000"/>
                <w:sz w:val="24"/>
                <w:szCs w:val="24"/>
              </w:rPr>
              <w:t>2015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44000 </w:t>
            </w:r>
          </w:p>
        </w:tc>
      </w:tr>
      <w:tr w:rsidR="008541A5" w:rsidRPr="008541A5" w:rsidTr="008541A5">
        <w:trPr>
          <w:trHeight w:val="307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11290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color w:val="C00000"/>
                <w:sz w:val="24"/>
                <w:szCs w:val="24"/>
              </w:rPr>
            </w:pPr>
            <w:r w:rsidRPr="008541A5">
              <w:rPr>
                <w:rFonts w:ascii="Monospac821 BT" w:hAnsi="Monospac821 BT"/>
                <w:color w:val="C00000"/>
                <w:sz w:val="24"/>
                <w:szCs w:val="24"/>
              </w:rPr>
              <w:t>2015</w:t>
            </w: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 xml:space="preserve">20000 </w:t>
            </w:r>
          </w:p>
        </w:tc>
      </w:tr>
      <w:tr w:rsidR="008541A5" w:rsidRPr="008541A5" w:rsidTr="008541A5">
        <w:trPr>
          <w:trHeight w:val="291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</w:p>
        </w:tc>
      </w:tr>
      <w:tr w:rsidR="008541A5" w:rsidRPr="008541A5" w:rsidTr="008541A5">
        <w:trPr>
          <w:trHeight w:val="326"/>
          <w:jc w:val="center"/>
        </w:trPr>
        <w:tc>
          <w:tcPr>
            <w:tcW w:w="251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  <w:r w:rsidRPr="008541A5">
              <w:rPr>
                <w:rFonts w:ascii="Monospac821 BT" w:hAnsi="Monospac821 BT"/>
                <w:sz w:val="24"/>
                <w:szCs w:val="24"/>
              </w:rPr>
              <w:t>TOTAL: 30 MOTOS</w:t>
            </w:r>
          </w:p>
        </w:tc>
        <w:tc>
          <w:tcPr>
            <w:tcW w:w="2037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</w:p>
        </w:tc>
        <w:tc>
          <w:tcPr>
            <w:tcW w:w="2278" w:type="dxa"/>
          </w:tcPr>
          <w:p w:rsidR="008541A5" w:rsidRPr="008541A5" w:rsidRDefault="008541A5" w:rsidP="008541A5">
            <w:pPr>
              <w:spacing w:line="276" w:lineRule="auto"/>
              <w:rPr>
                <w:rFonts w:ascii="Monospac821 BT" w:hAnsi="Monospac821 BT"/>
                <w:sz w:val="24"/>
                <w:szCs w:val="24"/>
              </w:rPr>
            </w:pPr>
          </w:p>
        </w:tc>
      </w:tr>
    </w:tbl>
    <w:p w:rsidR="00CE0234" w:rsidRPr="008541A5" w:rsidRDefault="00CE0234">
      <w:pPr>
        <w:rPr>
          <w:sz w:val="24"/>
          <w:szCs w:val="24"/>
        </w:rPr>
      </w:pPr>
    </w:p>
    <w:p w:rsidR="008541A5" w:rsidRPr="008541A5" w:rsidRDefault="008541A5">
      <w:pPr>
        <w:rPr>
          <w:b/>
          <w:sz w:val="24"/>
          <w:szCs w:val="24"/>
        </w:rPr>
      </w:pPr>
      <w:r w:rsidRPr="008541A5">
        <w:rPr>
          <w:b/>
          <w:sz w:val="24"/>
          <w:szCs w:val="24"/>
        </w:rPr>
        <w:t>MODELO: HONDA CB 300R</w:t>
      </w:r>
    </w:p>
    <w:p w:rsidR="008541A5" w:rsidRPr="008541A5" w:rsidRDefault="008541A5">
      <w:pPr>
        <w:rPr>
          <w:sz w:val="24"/>
          <w:szCs w:val="24"/>
        </w:rPr>
      </w:pPr>
      <w:r w:rsidRPr="008541A5">
        <w:rPr>
          <w:sz w:val="24"/>
          <w:szCs w:val="24"/>
        </w:rPr>
        <w:t>OBS: NO SITE NÃO TINHAM MOTOS NOS ANOS DE 2016/2017.</w:t>
      </w:r>
    </w:p>
    <w:p w:rsidR="008541A5" w:rsidRPr="008541A5" w:rsidRDefault="008541A5">
      <w:pPr>
        <w:rPr>
          <w:sz w:val="24"/>
          <w:szCs w:val="24"/>
        </w:rPr>
      </w:pPr>
      <w:r w:rsidRPr="008541A5">
        <w:rPr>
          <w:sz w:val="24"/>
          <w:szCs w:val="24"/>
        </w:rPr>
        <w:t>OBS: AS MOTOS ATINGIRAM O LIMITE MÁXIMO DE TEMPO DA PESQUISA.</w:t>
      </w:r>
    </w:p>
    <w:sectPr w:rsidR="008541A5" w:rsidRPr="00854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B3"/>
    <w:rsid w:val="003A305F"/>
    <w:rsid w:val="00435F0F"/>
    <w:rsid w:val="00593AB3"/>
    <w:rsid w:val="00767665"/>
    <w:rsid w:val="008541A5"/>
    <w:rsid w:val="00C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</dc:creator>
  <cp:lastModifiedBy>Marcelino</cp:lastModifiedBy>
  <cp:revision>2</cp:revision>
  <dcterms:created xsi:type="dcterms:W3CDTF">2017-10-27T01:33:00Z</dcterms:created>
  <dcterms:modified xsi:type="dcterms:W3CDTF">2017-10-27T02:25:00Z</dcterms:modified>
</cp:coreProperties>
</file>