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t>SMART PUBLIC RESTROOM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HTML CODE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&lt;title&gt;Smart Public Restroom&lt;/title&gt;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&lt;style&gt;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body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font-family: sans-serif;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.container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width: 500px;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margin: 0 auto;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.sensor-data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float: left;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width: 50%;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.occupancy-sensor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font-size: 24px;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font-weight: bold;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margin-bottom: 10px;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.temperature-sensor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font-size: 16px;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margin-bottom: 10px;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.humidity-sensor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font-size: 16px;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margin-bottom: 10px;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.occupancy-status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float: right;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width: 50%;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text-align: center;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.occupied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background-color: red;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color: white;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padding: 10px;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.unoccupied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background-color: green;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color: white;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padding: 10px;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&lt;/style&gt;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&lt;div class="container"&gt;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&lt;div class="sensor-data"&gt;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&lt;h2 class="occupancy-sensor"&gt;Occupancy Sensor&lt;/h2&gt;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&lt;p class="temperature-sensor"&gt;Temperature: 72 degrees Fahrenheit&lt;/p&gt;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&lt;p class="humidity-sensor"&gt;Humidity: 55%&lt;/p&gt;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&lt;/div&gt;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&lt;div class="occupancy-status"&gt;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&lt;h2 class="occupied"&gt;Occupied&lt;/h2&gt;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&lt;/div&gt;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&lt;/div&gt;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CSS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body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font-family: sans-serif;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.container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width: 500px;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margin: 0 auto;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.sensor-data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float: left;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width: 50%;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.occupancy-sensor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font-size: 24px;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font-weight: bold;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margin-bottom: 10px;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.temperature-sensor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font-size: 16px;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margin-bottom: 10px;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.humidity-sensor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font-size: 16px;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margin-bottom: 10px;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.occupancy-status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float: right;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width: 50%;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text-align: center;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.occupied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background-color: red;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color: white;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padding: 10px;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.unoccupied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background-color: green;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color: white;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padding: 10px;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JAVASCRIPT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// Get the occupancy sensor data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var occupancySensor = document.querySelector('.occupancy-sensor');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// Get the occupancy status element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var occupancyStatus = document.querySelector('.occupancy-status');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// Create a new WebSocket connection to the occupancy sensor server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var socket = new WebSocket('ws://localhost:8080');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// When the WebSocket connection is open, start listening for occupancy sensor data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socket.addEventListener('open', function() 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socket.send('subscribe');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});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// When a new occupancy sensor data message is received, update the occupancy sensor data element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socket.addEventListener('message', function(event) 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occupancySensor.textContent = event.data;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// Update the occupancy status element based on the occupancy sensor data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if (event.data === 'Occupied') 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occupancyStatus.classList.remove('unoccupied');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occupancyStatus.classList.add('occupied');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} else 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occupancyStatus.classList.remove('occupied');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occupancyStatus.classList.add('unoccupied');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}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});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3AA10C"/>
    <w:multiLevelType w:val="singleLevel"/>
    <w:tmpl w:val="373AA10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F4FF1"/>
    <w:rsid w:val="77877C2B"/>
    <w:rsid w:val="77BF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2023-10-26T04:17:00Z</dcterms:created>
  <dc:creator>Agaram</dc:creator>
  <cp:lastModifiedBy>Evangelin Aaron</cp:lastModifiedBy>
  <dcterms:modified xsi:type="dcterms:W3CDTF">2023-10-26T04:22:39Z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7EEA89E530AC4815A62F2B58D6B32146_13</vt:lpwstr>
  </property>
</Properties>
</file>