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89D" w:rsidRPr="0076789D" w:rsidRDefault="0076789D" w:rsidP="0076789D">
      <w:pPr>
        <w:pStyle w:val="Heading1"/>
      </w:pPr>
      <w:bookmarkStart w:id="0" w:name="_GoBack"/>
      <w:r w:rsidRPr="0076789D">
        <w:t>Table of Contents</w:t>
      </w:r>
    </w:p>
    <w:p w:rsidR="0076789D" w:rsidRDefault="0076789D" w:rsidP="0076789D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verview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:rsidR="0076789D" w:rsidRDefault="0076789D" w:rsidP="0076789D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056535" w:rsidRPr="00107055" w:rsidRDefault="0076789D" w:rsidP="0076789D">
      <w:pPr>
        <w:pStyle w:val="Heading1"/>
      </w:pPr>
      <w:r>
        <w:t>Overview</w:t>
      </w:r>
    </w:p>
    <w:p w:rsidR="00056535" w:rsidRDefault="00056535" w:rsidP="00056535"/>
    <w:p w:rsidR="00365FAF" w:rsidRDefault="00365FAF" w:rsidP="00365FAF">
      <w:r>
        <w:t xml:space="preserve">The </w:t>
      </w:r>
      <w:r w:rsidR="0076789D">
        <w:t xml:space="preserve">overall objective of the project is </w:t>
      </w:r>
      <w:r>
        <w:t>to create a</w:t>
      </w:r>
      <w:r w:rsidR="0076789D">
        <w:t xml:space="preserve"> digital version of a </w:t>
      </w:r>
      <w:r>
        <w:t>psychological survey in the form of a dynamic web application, collecting a wide variety of data from research participants. As such, the project will generally require:</w:t>
      </w:r>
    </w:p>
    <w:p w:rsidR="00365FAF" w:rsidRDefault="00365FAF" w:rsidP="00365FAF">
      <w:pPr>
        <w:pStyle w:val="ListParagraph"/>
        <w:numPr>
          <w:ilvl w:val="0"/>
          <w:numId w:val="2"/>
        </w:numPr>
      </w:pPr>
      <w:r>
        <w:t>A database to hold/access collected survey data and information, with the ability to export information to a user-readable format</w:t>
      </w:r>
    </w:p>
    <w:p w:rsidR="00365FAF" w:rsidRDefault="00365FAF" w:rsidP="00365FAF">
      <w:pPr>
        <w:pStyle w:val="ListParagraph"/>
        <w:numPr>
          <w:ilvl w:val="0"/>
          <w:numId w:val="2"/>
        </w:numPr>
      </w:pPr>
      <w:r>
        <w:t>An interface with this database for the researcher, in order to create new surveys, change survey parameters and access collected data</w:t>
      </w:r>
      <w:r w:rsidR="00752182">
        <w:t xml:space="preserve"> and conduct basic database administration</w:t>
      </w:r>
    </w:p>
    <w:p w:rsidR="008A5104" w:rsidRDefault="00365FAF" w:rsidP="008A5104">
      <w:pPr>
        <w:pStyle w:val="ListParagraph"/>
        <w:numPr>
          <w:ilvl w:val="0"/>
          <w:numId w:val="2"/>
        </w:numPr>
      </w:pPr>
      <w:r>
        <w:t xml:space="preserve">A suitable presentation layer for users </w:t>
      </w:r>
      <w:r w:rsidR="000D1E3D">
        <w:t>to enter survey data, which will be collated into the database</w:t>
      </w:r>
    </w:p>
    <w:p w:rsidR="008A5104" w:rsidRDefault="008A5104" w:rsidP="008A5104">
      <w:pPr>
        <w:pStyle w:val="Heading1"/>
      </w:pPr>
      <w:r>
        <w:t>Audit</w:t>
      </w:r>
    </w:p>
    <w:p w:rsidR="008A5104" w:rsidRPr="008A5104" w:rsidRDefault="008A5104" w:rsidP="008A5104">
      <w:r>
        <w:t xml:space="preserve">A general survey was conducted amongst all team members to acquire </w:t>
      </w:r>
    </w:p>
    <w:p w:rsidR="00AC7BD7" w:rsidRDefault="00056535" w:rsidP="00056535">
      <w:r>
        <w:t>Audit of what skills/resources the team will ne</w:t>
      </w:r>
      <w:r w:rsidR="00AC7BD7">
        <w:t>ed to acquire (and from where).</w:t>
      </w:r>
      <w:r w:rsidR="00227FA3">
        <w:t xml:space="preserve"> </w:t>
      </w:r>
    </w:p>
    <w:p w:rsidR="00AC7BD7" w:rsidRPr="00056535" w:rsidRDefault="00107055" w:rsidP="00056535">
      <w:r>
        <w:t>What we need to learn/acquire</w:t>
      </w:r>
      <w:bookmarkEnd w:id="0"/>
    </w:p>
    <w:sectPr w:rsidR="00AC7BD7" w:rsidRPr="00056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29A5"/>
    <w:multiLevelType w:val="hybridMultilevel"/>
    <w:tmpl w:val="988E0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D555B"/>
    <w:multiLevelType w:val="hybridMultilevel"/>
    <w:tmpl w:val="A01266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35"/>
    <w:rsid w:val="00056535"/>
    <w:rsid w:val="000D1E3D"/>
    <w:rsid w:val="00107055"/>
    <w:rsid w:val="001C5DA7"/>
    <w:rsid w:val="00227FA3"/>
    <w:rsid w:val="00365FAF"/>
    <w:rsid w:val="00752182"/>
    <w:rsid w:val="0076789D"/>
    <w:rsid w:val="008A5104"/>
    <w:rsid w:val="00AC7BD7"/>
    <w:rsid w:val="00F6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5E5D"/>
  <w15:chartTrackingRefBased/>
  <w15:docId w15:val="{17262C6D-F0A5-4585-A431-B35937C1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05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55"/>
    <w:pPr>
      <w:keepNext/>
      <w:keepLines/>
      <w:spacing w:before="240" w:after="0"/>
      <w:outlineLvl w:val="0"/>
    </w:pPr>
    <w:rPr>
      <w:rFonts w:eastAsiaTheme="majorEastAsia" w:cstheme="majorBidi"/>
      <w:b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55"/>
    <w:rPr>
      <w:rFonts w:ascii="Arial" w:eastAsiaTheme="majorEastAsia" w:hAnsi="Arial" w:cstheme="majorBidi"/>
      <w:b/>
      <w:sz w:val="34"/>
      <w:szCs w:val="32"/>
    </w:rPr>
  </w:style>
  <w:style w:type="paragraph" w:styleId="ListParagraph">
    <w:name w:val="List Paragraph"/>
    <w:basedOn w:val="Normal"/>
    <w:uiPriority w:val="34"/>
    <w:qFormat/>
    <w:rsid w:val="00AC7BD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2018-08-17T09:00:00Z</dcterms:created>
  <dcterms:modified xsi:type="dcterms:W3CDTF">2018-08-17T09:56:00Z</dcterms:modified>
</cp:coreProperties>
</file>