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r>
        <w:t xml:space="preserve"/>
      </w:r>
    </w:p>
    <w:p>
      <w:pPr>
        <w:spacing w:after="160"/>
        <w:jc w:val="center"/>
      </w:pPr>
      <w:r>
        <w:rPr>
          <w:rFonts w:ascii="Calibri" w:cs="Calibri" w:eastAsia="Calibri" w:hAnsi="Calibri"/>
          <w:b/>
          <w:bCs/>
          <w:color w:val="1F4E79"/>
          <w:sz w:val="52"/>
          <w:szCs w:val="52"/>
        </w:rPr>
        <w:t xml:space="preserve">Relatório Executivo</w:t>
      </w:r>
    </w:p>
    <w:p>
      <w:pPr>
        <w:spacing w:after="700"/>
        <w:jc w:val="center"/>
      </w:pPr>
      <w:r>
        <w:rPr>
          <w:rFonts w:ascii="Calibri" w:cs="Calibri" w:eastAsia="Calibri" w:hAnsi="Calibri"/>
          <w:color w:val="444444"/>
          <w:sz w:val="30"/>
          <w:szCs w:val="30"/>
        </w:rPr>
        <w:t xml:space="preserve">Case E-commerce Olist</w:t>
      </w:r>
    </w:p>
    <w:p>
      <w:pPr>
        <w:spacing w:after="100"/>
        <w:jc w:val="center"/>
      </w:pPr>
      <w:r>
        <w:rPr>
          <w:rFonts w:ascii="Calibri" w:cs="Calibri" w:eastAsia="Calibri" w:hAnsi="Calibri"/>
          <w:color w:val="777777"/>
          <w:sz w:val="22"/>
          <w:szCs w:val="22"/>
        </w:rPr>
        <w:t xml:space="preserve">Análise de desempenho comercial e recomendações</w:t>
      </w:r>
    </w:p>
    <w:p>
      <w:pPr>
        <w:spacing w:after="900"/>
        <w:jc w:val="center"/>
      </w:pPr>
      <w:r>
        <w:rPr>
          <w:rFonts w:ascii="Calibri" w:cs="Calibri" w:eastAsia="Calibri" w:hAnsi="Calibri"/>
          <w:color w:val="777777"/>
          <w:sz w:val="22"/>
          <w:szCs w:val="22"/>
        </w:rPr>
        <w:t xml:space="preserve">para decisão de investimento</w:t>
      </w:r>
    </w:p>
    <w:p>
      <w:pPr>
        <w:spacing w:after="100"/>
        <w:jc w:val="center"/>
      </w:pPr>
      <w:r>
        <w:rPr>
          <w:rFonts w:ascii="Calibri" w:cs="Calibri" w:eastAsia="Calibri" w:hAnsi="Calibri"/>
          <w:color w:val="555555"/>
          <w:sz w:val="22"/>
          <w:szCs w:val="22"/>
        </w:rPr>
        <w:t xml:space="preserve">Tech Challenge | Fase 1 | POSTECH Data Analytics</w:t>
      </w:r>
    </w:p>
    <w:p>
      <w:r>
        <w:br w:type="page"/>
      </w:r>
    </w:p>
    <w:p>
      <w:pPr>
        <w:spacing w:after="180" w:before="360"/>
      </w:pPr>
      <w:r>
        <w:rPr>
          <w:rFonts w:ascii="Calibri" w:cs="Calibri" w:eastAsia="Calibri" w:hAnsi="Calibri"/>
          <w:b/>
          <w:bCs/>
          <w:color w:val="1F4E79"/>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R$ 788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6.</w:t>
      </w:r>
    </w:p>
    <w:p>
      <w:r>
        <w:br w:type="page"/>
      </w:r>
    </w:p>
    <w:p>
      <w:pPr>
        <w:spacing w:after="180" w:before="360"/>
      </w:pPr>
      <w:r>
        <w:rPr>
          <w:rFonts w:ascii="Calibri" w:cs="Calibri" w:eastAsia="Calibri" w:hAnsi="Calibri"/>
          <w:b/>
          <w:bCs/>
          <w:color w:val="1F4E79"/>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spacing w:after="180" w:before="360"/>
      </w:pPr>
      <w:r>
        <w:rPr>
          <w:rFonts w:ascii="Calibri" w:cs="Calibri" w:eastAsia="Calibri" w:hAnsi="Calibri"/>
          <w:b/>
          <w:bCs/>
          <w:color w:val="1F4E79"/>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spacing w:after="130" w:before="260"/>
      </w:pPr>
      <w:r>
        <w:rPr>
          <w:rFonts w:ascii="Calibri" w:cs="Calibri" w:eastAsia="Calibri" w:hAnsi="Calibri"/>
          <w:b/>
          <w:bCs/>
          <w:color w:val="1F4E79"/>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Nenhum pedido com status unavailable possui produto associado e apenas 77,2% dos canceled possuem, enquanto os demais status apresentam 100%.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spacing w:after="130" w:before="260"/>
      </w:pPr>
      <w:r>
        <w:rPr>
          <w:rFonts w:ascii="Calibri" w:cs="Calibri" w:eastAsia="Calibri" w:hAnsi="Calibri"/>
          <w:b/>
          <w:bCs/>
          <w:color w:val="1F4E79"/>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r>
        <w:br w:type="page"/>
      </w:r>
    </w:p>
    <w:p>
      <w:pPr>
        <w:spacing w:after="180" w:before="360"/>
      </w:pPr>
      <w:r>
        <w:rPr>
          <w:rFonts w:ascii="Calibri" w:cs="Calibri" w:eastAsia="Calibri" w:hAnsi="Calibri"/>
          <w:b/>
          <w:bCs/>
          <w:color w:val="1F4E79"/>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spacing w:after="130" w:before="260"/>
      </w:pPr>
      <w:r>
        <w:rPr>
          <w:rFonts w:ascii="Calibri" w:cs="Calibri" w:eastAsia="Calibri" w:hAnsi="Calibri"/>
          <w:b/>
          <w:bCs/>
          <w:color w:val="1F4E79"/>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spacing w:after="130" w:before="260"/>
      </w:pPr>
      <w:r>
        <w:rPr>
          <w:rFonts w:ascii="Calibri" w:cs="Calibri" w:eastAsia="Calibri" w:hAnsi="Calibri"/>
          <w:b/>
          <w:bCs/>
          <w:color w:val="1F4E79"/>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demais dias do mês,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r>
        <w:br w:type="page"/>
      </w:r>
    </w:p>
    <w:p>
      <w:pPr>
        <w:spacing w:after="180" w:before="360"/>
      </w:pPr>
      <w:r>
        <w:rPr>
          <w:rFonts w:ascii="Calibri" w:cs="Calibri" w:eastAsia="Calibri" w:hAnsi="Calibri"/>
          <w:b/>
          <w:bCs/>
          <w:color w:val="1F4E79"/>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spacing w:after="130" w:before="260"/>
      </w:pPr>
      <w:r>
        <w:rPr>
          <w:rFonts w:ascii="Calibri" w:cs="Calibri" w:eastAsia="Calibri" w:hAnsi="Calibri"/>
          <w:b/>
          <w:bCs/>
          <w:color w:val="1F4E79"/>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72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r>
        <w:br w:type="page"/>
      </w:r>
    </w:p>
    <w:p>
      <w:pPr>
        <w:spacing w:after="180" w:before="360"/>
      </w:pPr>
      <w:r>
        <w:rPr>
          <w:rFonts w:ascii="Calibri" w:cs="Calibri" w:eastAsia="Calibri" w:hAnsi="Calibri"/>
          <w:b/>
          <w:bCs/>
          <w:color w:val="1F4E79"/>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spacing w:after="130" w:before="260"/>
      </w:pPr>
      <w:r>
        <w:rPr>
          <w:rFonts w:ascii="Calibri" w:cs="Calibri" w:eastAsia="Calibri" w:hAnsi="Calibri"/>
          <w:b/>
          <w:bCs/>
          <w:color w:val="1F4E79"/>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spacing w:after="130" w:before="260"/>
      </w:pPr>
      <w:r>
        <w:rPr>
          <w:rFonts w:ascii="Calibri" w:cs="Calibri" w:eastAsia="Calibri" w:hAnsi="Calibri"/>
          <w:b/>
          <w:bCs/>
          <w:color w:val="1F4E79"/>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r>
        <w:br w:type="page"/>
      </w:r>
    </w:p>
    <w:p>
      <w:pPr>
        <w:spacing w:after="180" w:before="360"/>
      </w:pPr>
      <w:r>
        <w:rPr>
          <w:rFonts w:ascii="Calibri" w:cs="Calibri" w:eastAsia="Calibri" w:hAnsi="Calibri"/>
          <w:b/>
          <w:bCs/>
          <w:color w:val="1F4E79"/>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spacing w:after="180" w:before="360"/>
      </w:pPr>
      <w:r>
        <w:rPr>
          <w:rFonts w:ascii="Calibri" w:cs="Calibri" w:eastAsia="Calibri" w:hAnsi="Calibri"/>
          <w:b/>
          <w:bCs/>
          <w:color w:val="1F4E79"/>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spacing w:after="130" w:before="260"/>
      </w:pPr>
      <w:r>
        <w:rPr>
          <w:rFonts w:ascii="Calibri" w:cs="Calibri" w:eastAsia="Calibri" w:hAnsi="Calibri"/>
          <w:b/>
          <w:bCs/>
          <w:color w:val="1F4E79"/>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footerReference w:type="default" r:id="rId7"/>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b8d2eccf17c3a781ca5be01ad084cf1397310a.png"/><Relationship Id="rId9" Type="http://schemas.openxmlformats.org/officeDocument/2006/relationships/image" Target="media/a22f70d74d40e08af22b0afcdb6d38b45ab7f822.png"/><Relationship Id="rId10" Type="http://schemas.openxmlformats.org/officeDocument/2006/relationships/image" Target="media/cb3437f32426769147fc227d0a5261c72cb9d17c.png"/><Relationship Id="rId11" Type="http://schemas.openxmlformats.org/officeDocument/2006/relationships/image" Target="media/82c393476d6891f320152f3209a6b2413da8939e.png"/><Relationship Id="rId12" Type="http://schemas.openxmlformats.org/officeDocument/2006/relationships/image" Target="media/f4d153c7107555778e9ae1319fc8772bc48d54e5.png"/><Relationship Id="rId13" Type="http://schemas.openxmlformats.org/officeDocument/2006/relationships/image" Target="media/075ba6329ad961dfd1b73646374842a2f99ef509.png"/><Relationship Id="rId14" Type="http://schemas.openxmlformats.org/officeDocument/2006/relationships/image" Target="media/bbc31a9ac994f2c2d7ccceb192eea9a157d4574f.png"/><Relationship Id="rId15" Type="http://schemas.openxmlformats.org/officeDocument/2006/relationships/image" Target="media/9bdec4d821f843db7ac0eabe9f1b5869904a228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2026-08-19T04:53:19.892Z</dcterms:created>
  <dcterms:modified xsi:type="dcterms:W3CDTF">2026-08-19T04:53:19.893Z</dcterms:modified>
</cp:coreProperties>
</file>

<file path=docProps/custom.xml><?xml version="1.0" encoding="utf-8"?>
<Properties xmlns="http://schemas.openxmlformats.org/officeDocument/2006/custom-properties" xmlns:vt="http://schemas.openxmlformats.org/officeDocument/2006/docPropsVTypes"/>
</file>