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EB Garamond" w:cs="EB Garamond" w:eastAsia="EB Garamond" w:hAnsi="EB Garamond"/>
          <w:b w:val="1"/>
          <w:sz w:val="34"/>
          <w:szCs w:val="34"/>
        </w:rPr>
      </w:pPr>
      <w:bookmarkStart w:colFirst="0" w:colLast="0" w:name="_4n5dbe86pg0k" w:id="0"/>
      <w:bookmarkEnd w:id="0"/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Evan Ramirez - Klem – Web Design 104 Assignment 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 this project, I updated my previous website to include: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An interactive FAQ page with JS dropdown elements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Contact Page form validation that utilizes JS and regular expressions to identify valid input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An interactive games gallery with JS navigational arrows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Ensured website adhered to Document Object Model so website interactivity doesn’t require page reload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Continued ARIA labelling for all new elements to ensure website accessibility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Moved JS files and my CSS file to respective folders for improved organization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All visual assets (graphics, layout elements) were created by me using Adobe Photoshop and/or drawn from my own personal projects.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9by6wuk1y6xh" w:id="1"/>
      <w:bookmarkEnd w:id="1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Use of AI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To comply with Study.com’s Academic Integrity Policy, I am documenting the limited, appropriate use of generative AI during the development of this assignment: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 used Gemini (by Google) as a tool to: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Assist in debugging code I had already written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Help with understanding regular expressions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Breakdown JavaScript concepts I needed help with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60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No AI tool was used to write or generate the final content of this website or documentation. All written work, code structure, and design were created and authored by me.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All AI-generated outputs were edited and fact-checked for originality and accuracy. I acknowledge full responsibility for the final submission and have ensured that it aligns with the academic expectations outlined by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Study.com</w:t>
        </w:r>
      </w:hyperlink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 Prompts Used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"Identify mislabelled file locations"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"How would I use regular expressions to identify a valid email"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"How can I add a fade to my element"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fp9u3787qox4" w:id="2"/>
      <w:bookmarkEnd w:id="2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AI-Generated Output Used (Paraphrased and Edited)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Debugging advice (e.g., Missing “../” before css file reference)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Broke down what “const regex = /^[^\s@]+@[^\s@]+\.[^\s@]+$/” means and how to use it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“Modify style.opacity in order to gradually fade content”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EB Garamond" w:cs="EB Garamond" w:eastAsia="EB Garamond" w:hAnsi="EB Garamond"/>
          <w:b w:val="1"/>
          <w:color w:val="000000"/>
          <w:sz w:val="26"/>
          <w:szCs w:val="26"/>
        </w:rPr>
      </w:pPr>
      <w:bookmarkStart w:colFirst="0" w:colLast="0" w:name="_j6d8joif13no" w:id="3"/>
      <w:bookmarkEnd w:id="3"/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26"/>
          <w:szCs w:val="26"/>
          <w:rtl w:val="0"/>
        </w:rPr>
        <w:t xml:space="preserve">MLA Citation for AI Tool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“Explain regular expressions for form validation” prompt. Gemini, July 2025 version, Google, 2 August 2025, https://gemini.google.com.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