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638800" cy="257175"/>
            <wp:effectExtent b="0" l="0" r="0" t="0"/>
            <wp:docPr id="2" name="image04.png"/>
            <a:graphic>
              <a:graphicData uri="http://schemas.openxmlformats.org/drawingml/2006/picture">
                <pic:pic>
                  <pic:nvPicPr>
                    <pic:cNvPr id="0" name="image04.png"/>
                    <pic:cNvPicPr preferRelativeResize="0"/>
                  </pic:nvPicPr>
                  <pic:blipFill>
                    <a:blip r:embed="rId5"/>
                    <a:srcRect b="-100000" l="0" r="0" t="65000"/>
                    <a:stretch>
                      <a:fillRect/>
                    </a:stretch>
                  </pic:blipFill>
                  <pic:spPr>
                    <a:xfrm>
                      <a:off x="0" y="0"/>
                      <a:ext cx="5638800" cy="257175"/>
                    </a:xfrm>
                    <a:prstGeom prst="rect"/>
                    <a:ln/>
                  </pic:spPr>
                </pic:pic>
              </a:graphicData>
            </a:graphic>
          </wp:inline>
        </w:drawing>
      </w:r>
      <w:r w:rsidDel="00000000" w:rsidR="00000000" w:rsidRPr="00000000">
        <w:rPr>
          <w:rtl w:val="0"/>
        </w:rPr>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40"/>
                <w:szCs w:val="40"/>
                <w:shd w:fill="33cccc" w:val="clear"/>
                <w:rtl w:val="0"/>
              </w:rPr>
              <w:t xml:space="preserve">CLEVO - a budding sharemarket investor application</w:t>
            </w:r>
          </w:p>
          <w:p w:rsidR="00000000" w:rsidDel="00000000" w:rsidP="00000000" w:rsidRDefault="00000000" w:rsidRPr="00000000">
            <w:pPr>
              <w:contextualSpacing w:val="0"/>
              <w:jc w:val="center"/>
            </w:pPr>
            <w:r w:rsidDel="00000000" w:rsidR="00000000" w:rsidRPr="00000000">
              <w:rPr>
                <w:b w:val="1"/>
                <w:sz w:val="40"/>
                <w:szCs w:val="40"/>
                <w:shd w:fill="33cccc" w:val="clear"/>
                <w:rtl w:val="0"/>
              </w:rPr>
              <w:t xml:space="preserve">Tools - research material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629275" cy="242888"/>
            <wp:effectExtent b="0" l="0" r="0" t="0"/>
            <wp:docPr id="3" name="image05.png"/>
            <a:graphic>
              <a:graphicData uri="http://schemas.openxmlformats.org/drawingml/2006/picture">
                <pic:pic>
                  <pic:nvPicPr>
                    <pic:cNvPr id="0" name="image05.png"/>
                    <pic:cNvPicPr preferRelativeResize="0"/>
                  </pic:nvPicPr>
                  <pic:blipFill>
                    <a:blip r:embed="rId6"/>
                    <a:srcRect b="-100000" l="0" r="0" t="60000"/>
                    <a:stretch>
                      <a:fillRect/>
                    </a:stretch>
                  </pic:blipFill>
                  <pic:spPr>
                    <a:xfrm>
                      <a:off x="0" y="0"/>
                      <a:ext cx="5629275" cy="242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Laravel research and instructions</w:t>
      </w:r>
      <w:r w:rsidDel="00000000" w:rsidR="00000000" w:rsidRPr="00000000">
        <w:rPr>
          <w:b w:val="1"/>
          <w:sz w:val="36"/>
          <w:szCs w:val="36"/>
          <w:rtl w:val="0"/>
        </w:rPr>
        <w:t xml:space="preserve"> </w:t>
      </w:r>
      <w:r w:rsidDel="00000000" w:rsidR="00000000" w:rsidRPr="00000000">
        <w:rPr>
          <w:rtl w:val="0"/>
        </w:rPr>
        <w:t xml:space="preserve">by Evan and Lucas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open-source PHP framework for rapid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Uses composer to manage all dependencies and ensures they are up to date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has powerful commandline functions that allow for easy setup (eg. php artisan make:auth = makes login and registration views)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fully supports the MVC design pattern in the PHP environment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allows for easy addition of other third party frameworks that can also be managed through the composer application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built in support for SQL rational databases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built in URL routing features for loading new views and controllers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very easy to set up and start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Instructions from </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https://laravel.com/docs/5.3/installation</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https://stackoverflow.com/questions/25610958/installing-laravel-on-existing-project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Download and install Composer. </w:t>
      </w:r>
      <w:hyperlink r:id="rId9">
        <w:r w:rsidDel="00000000" w:rsidR="00000000" w:rsidRPr="00000000">
          <w:rPr>
            <w:color w:val="1155cc"/>
            <w:u w:val="single"/>
            <w:rtl w:val="0"/>
          </w:rPr>
          <w:t xml:space="preserve">https://getcomposer.org/download</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Add the Composer path to your system’s environment variables. This will vary </w:t>
      </w:r>
    </w:p>
    <w:p w:rsidR="00000000" w:rsidDel="00000000" w:rsidP="00000000" w:rsidRDefault="00000000" w:rsidRPr="00000000">
      <w:pPr>
        <w:ind w:left="720" w:firstLine="0"/>
        <w:contextualSpacing w:val="0"/>
      </w:pPr>
      <w:r w:rsidDel="00000000" w:rsidR="00000000" w:rsidRPr="00000000">
        <w:rPr>
          <w:rtl w:val="0"/>
        </w:rPr>
        <w:t xml:space="preserve">between systems. On Windows 10 it was </w:t>
      </w:r>
      <w:r w:rsidDel="00000000" w:rsidR="00000000" w:rsidRPr="00000000">
        <w:rPr>
          <w:i w:val="1"/>
          <w:rtl w:val="0"/>
        </w:rPr>
        <w:t xml:space="preserve">C:\Users/USERNAME\AppData\Roaming\Composer\vendor\bin</w:t>
      </w:r>
    </w:p>
    <w:p w:rsidR="00000000" w:rsidDel="00000000" w:rsidP="00000000" w:rsidRDefault="00000000" w:rsidRPr="00000000">
      <w:pPr>
        <w:ind w:firstLine="720"/>
        <w:contextualSpacing w:val="0"/>
      </w:pPr>
      <w:r w:rsidDel="00000000" w:rsidR="00000000" w:rsidRPr="00000000">
        <w:rPr>
          <w:rtl w:val="0"/>
        </w:rPr>
        <w:t xml:space="preserve">Once you know this path add it to your environment variables.</w:t>
      </w:r>
    </w:p>
    <w:p w:rsidR="00000000" w:rsidDel="00000000" w:rsidP="00000000" w:rsidRDefault="00000000" w:rsidRPr="00000000">
      <w:pPr>
        <w:ind w:firstLine="720"/>
        <w:contextualSpacing w:val="0"/>
      </w:pPr>
      <w:r w:rsidDel="00000000" w:rsidR="00000000" w:rsidRPr="00000000">
        <w:rPr>
          <w:rtl w:val="0"/>
        </w:rPr>
        <w:t xml:space="preserve">System Properties &gt; Advanced &gt; Environment Variables &gt; Path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Open cmd and run -</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composer </w:t>
      </w:r>
      <w:r w:rsidDel="00000000" w:rsidR="00000000" w:rsidRPr="00000000">
        <w:rPr>
          <w:rFonts w:ascii="Consolas" w:cs="Consolas" w:eastAsia="Consolas" w:hAnsi="Consolas"/>
          <w:color w:val="0077aa"/>
          <w:sz w:val="20"/>
          <w:szCs w:val="20"/>
          <w:rtl w:val="0"/>
        </w:rPr>
        <w:t xml:space="preserve">global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require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e7d32"/>
          <w:sz w:val="20"/>
          <w:szCs w:val="20"/>
          <w:rtl w:val="0"/>
        </w:rPr>
        <w:t xml:space="preserve">"laravel/installer"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 need to clone the BitBucket repository to a new folder. If you are using XAMPP for your local web server then do this to the htdocs folder. I recommend naming this folder </w:t>
      </w:r>
      <w:r w:rsidDel="00000000" w:rsidR="00000000" w:rsidRPr="00000000">
        <w:rPr>
          <w:i w:val="1"/>
          <w:rtl w:val="0"/>
        </w:rPr>
        <w:t xml:space="preserve">clevo-rmit </w:t>
      </w:r>
      <w:r w:rsidDel="00000000" w:rsidR="00000000" w:rsidRPr="00000000">
        <w:rPr>
          <w:rtl w:val="0"/>
        </w:rPr>
        <w:t xml:space="preserve">so we are all using the same name.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 CMD navigate to this folder. </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cd c:/xampp/htdocs/clevo-rmit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Run the following command</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composer update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OR</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composer install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With XAMPP running you should now be able to see a Laravel landing page at http://localhost/clevo-rmit/public/</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Research Market Finance API</w:t>
      </w:r>
      <w:r w:rsidDel="00000000" w:rsidR="00000000" w:rsidRPr="00000000">
        <w:rPr>
          <w:b w:val="1"/>
          <w:sz w:val="36"/>
          <w:szCs w:val="36"/>
          <w:rtl w:val="0"/>
        </w:rPr>
        <w:t xml:space="preserve"> </w:t>
      </w:r>
      <w:r w:rsidDel="00000000" w:rsidR="00000000" w:rsidRPr="00000000">
        <w:rPr>
          <w:rtl w:val="0"/>
        </w:rPr>
        <w:t xml:space="preserve">by Carlo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Yahoo! Finance API seems to be our best option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Quandl only provides static historical data and so is not appropriate for our task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Google finance appears to be deprecated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return XML, JSON or CSV</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Free to 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Huge amount of information can be retrieved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Short delay of about 15 minutes which shouldn’t matter for our purposes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Yahoo! Finance API is REST based, will basically involve adding stock symbols and parameters to the base URL to retrieve the relevant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tbl>
      <w:tblPr>
        <w:tblStyle w:val="Table2"/>
        <w:bidi w:val="0"/>
        <w:tblW w:w="87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965"/>
        <w:gridCol w:w="885"/>
        <w:gridCol w:w="1125"/>
        <w:gridCol w:w="3540"/>
        <w:tblGridChange w:id="0">
          <w:tblGrid>
            <w:gridCol w:w="1275"/>
            <w:gridCol w:w="1965"/>
            <w:gridCol w:w="885"/>
            <w:gridCol w:w="1125"/>
            <w:gridCol w:w="3540"/>
          </w:tblGrid>
        </w:tblGridChange>
      </w:tblGrid>
      <w:tr>
        <w:tc>
          <w:tcPr>
            <w:tcBorders>
              <w:bottom w:color="ffffff" w:space="0" w:sz="6" w:val="single"/>
            </w:tcBorders>
            <w:tcMar>
              <w:top w:w="60.0" w:type="dxa"/>
              <w:left w:w="160.0" w:type="dxa"/>
              <w:bottom w:w="80.0" w:type="dxa"/>
              <w:right w:w="160.0" w:type="dxa"/>
            </w:tcMar>
          </w:tcPr>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Australia</w:t>
            </w:r>
            <w:r w:rsidDel="00000000" w:rsidR="00000000" w:rsidRPr="00000000">
              <w:rPr>
                <w:rtl w:val="0"/>
              </w:rPr>
            </w:r>
          </w:p>
        </w:tc>
        <w:tc>
          <w:tcPr>
            <w:tcBorders>
              <w:bottom w:color="ffffff" w:space="0" w:sz="6" w:val="single"/>
            </w:tcBorders>
            <w:tcMar>
              <w:top w:w="60.0" w:type="dxa"/>
              <w:left w:w="160.0" w:type="dxa"/>
              <w:bottom w:w="80.0" w:type="dxa"/>
              <w:right w:w="160.0" w:type="dxa"/>
            </w:tcMar>
          </w:tcPr>
          <w:p w:rsidR="00000000" w:rsidDel="00000000" w:rsidP="00000000" w:rsidRDefault="00000000" w:rsidRPr="00000000">
            <w:pPr>
              <w:spacing w:before="300" w:lineRule="auto"/>
              <w:contextualSpacing w:val="0"/>
            </w:pPr>
            <w:r w:rsidDel="00000000" w:rsidR="00000000" w:rsidRPr="00000000">
              <w:rPr>
                <w:rtl w:val="0"/>
              </w:rPr>
              <w:t xml:space="preserve">Australian Stock Exchange</w:t>
            </w:r>
            <w:r w:rsidDel="00000000" w:rsidR="00000000" w:rsidRPr="00000000">
              <w:rPr>
                <w:rtl w:val="0"/>
              </w:rPr>
            </w:r>
          </w:p>
        </w:tc>
        <w:tc>
          <w:tcPr>
            <w:tcBorders>
              <w:bottom w:color="ffffff" w:space="0" w:sz="6" w:val="single"/>
            </w:tcBorders>
            <w:tcMar>
              <w:top w:w="60.0" w:type="dxa"/>
              <w:left w:w="160.0" w:type="dxa"/>
              <w:bottom w:w="80.0" w:type="dxa"/>
              <w:right w:w="160.0" w:type="dxa"/>
            </w:tcMar>
          </w:tcPr>
          <w:p w:rsidR="00000000" w:rsidDel="00000000" w:rsidP="00000000" w:rsidRDefault="00000000" w:rsidRPr="00000000">
            <w:pPr>
              <w:spacing w:before="300" w:lineRule="auto"/>
              <w:contextualSpacing w:val="0"/>
            </w:pPr>
            <w:r w:rsidDel="00000000" w:rsidR="00000000" w:rsidRPr="00000000">
              <w:rPr>
                <w:rtl w:val="0"/>
              </w:rPr>
              <w:t xml:space="preserve">.AX</w:t>
            </w:r>
            <w:r w:rsidDel="00000000" w:rsidR="00000000" w:rsidRPr="00000000">
              <w:rPr>
                <w:rtl w:val="0"/>
              </w:rPr>
            </w:r>
          </w:p>
        </w:tc>
        <w:tc>
          <w:tcPr>
            <w:tcBorders>
              <w:bottom w:color="ffffff" w:space="0" w:sz="6" w:val="single"/>
            </w:tcBorders>
            <w:tcMar>
              <w:top w:w="60.0" w:type="dxa"/>
              <w:left w:w="160.0" w:type="dxa"/>
              <w:bottom w:w="80.0" w:type="dxa"/>
              <w:right w:w="160.0" w:type="dxa"/>
            </w:tcMar>
          </w:tcPr>
          <w:p w:rsidR="00000000" w:rsidDel="00000000" w:rsidP="00000000" w:rsidRDefault="00000000" w:rsidRPr="00000000">
            <w:pPr>
              <w:spacing w:before="300" w:lineRule="auto"/>
              <w:contextualSpacing w:val="0"/>
            </w:pPr>
            <w:r w:rsidDel="00000000" w:rsidR="00000000" w:rsidRPr="00000000">
              <w:rPr>
                <w:rtl w:val="0"/>
              </w:rPr>
              <w:t xml:space="preserve">20 min</w:t>
            </w:r>
            <w:r w:rsidDel="00000000" w:rsidR="00000000" w:rsidRPr="00000000">
              <w:rPr>
                <w:rtl w:val="0"/>
              </w:rPr>
            </w:r>
          </w:p>
        </w:tc>
        <w:tc>
          <w:tcPr>
            <w:tcBorders>
              <w:bottom w:color="ffffff" w:space="0" w:sz="6" w:val="single"/>
            </w:tcBorders>
            <w:tcMar>
              <w:top w:w="60.0" w:type="dxa"/>
              <w:left w:w="160.0" w:type="dxa"/>
              <w:bottom w:w="80.0" w:type="dxa"/>
              <w:right w:w="160.0" w:type="dxa"/>
            </w:tcMar>
          </w:tcPr>
          <w:p w:rsidR="00000000" w:rsidDel="00000000" w:rsidP="00000000" w:rsidRDefault="00000000" w:rsidRPr="00000000">
            <w:pPr>
              <w:spacing w:before="300" w:lineRule="auto"/>
              <w:contextualSpacing w:val="0"/>
            </w:pPr>
            <w:r w:rsidDel="00000000" w:rsidR="00000000" w:rsidRPr="00000000">
              <w:rPr>
                <w:rtl w:val="0"/>
              </w:rPr>
              <w:t xml:space="preserve">Interactive Data Real-Time Services</w:t>
            </w:r>
            <w:r w:rsidDel="00000000" w:rsidR="00000000" w:rsidRPr="00000000">
              <w:rPr>
                <w:rtl w:val="0"/>
              </w:rPr>
            </w:r>
          </w:p>
        </w:tc>
      </w:tr>
    </w:tbl>
    <w:p w:rsidR="00000000" w:rsidDel="00000000" w:rsidP="00000000" w:rsidRDefault="00000000" w:rsidRPr="00000000">
      <w:pPr>
        <w:numPr>
          <w:ilvl w:val="0"/>
          <w:numId w:val="1"/>
        </w:numPr>
        <w:ind w:left="720" w:hanging="360"/>
        <w:contextualSpacing w:val="1"/>
        <w:rPr/>
      </w:pPr>
      <w:hyperlink r:id="rId10">
        <w:r w:rsidDel="00000000" w:rsidR="00000000" w:rsidRPr="00000000">
          <w:rPr>
            <w:color w:val="1155cc"/>
            <w:u w:val="single"/>
            <w:rtl w:val="0"/>
          </w:rPr>
          <w:t xml:space="preserve">http://www.jarloo.com/yahoo_finance/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This is specifically for CSV but I think we would grab JSON objects and parse them in PHP.</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Leantest research</w:t>
      </w:r>
      <w:r w:rsidDel="00000000" w:rsidR="00000000" w:rsidRPr="00000000">
        <w:rPr>
          <w:rtl w:val="0"/>
        </w:rPr>
        <w:t xml:space="preserve"> by 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users to create project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users invite team members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multiple account managers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Connects with slack and bitbucket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bug reporting via app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attachments of documents, screenshots etc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the severity and priority of bug to be reported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selenium IDE testing of HTML only avaliable through Mozilla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overview of all bugs reported and completed during duration of project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conversation between team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Easy to navigate</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Leantest allows users to have a visual representation of the progress of the project whilst still keeping communication channels open.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Lean Test </w:t>
      </w:r>
      <w:hyperlink r:id="rId11">
        <w:r w:rsidDel="00000000" w:rsidR="00000000" w:rsidRPr="00000000">
          <w:rPr>
            <w:color w:val="1155cc"/>
            <w:u w:val="single"/>
            <w:rtl w:val="0"/>
          </w:rPr>
          <w:t xml:space="preserve">https://leantesting.com/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Demo </w:t>
      </w:r>
      <w:hyperlink r:id="rId12">
        <w:r w:rsidDel="00000000" w:rsidR="00000000" w:rsidRPr="00000000">
          <w:rPr>
            <w:color w:val="1155cc"/>
            <w:u w:val="single"/>
            <w:rtl w:val="0"/>
          </w:rPr>
          <w:t xml:space="preserve">https://www.youtube.com/watch?v=BqoLn2Gctaw</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jc w:val="left"/>
      </w:pPr>
      <w:r w:rsidDel="00000000" w:rsidR="00000000" w:rsidRPr="00000000">
        <w:rPr>
          <w:rtl w:val="0"/>
        </w:rPr>
      </w:r>
    </w:p>
    <w:p w:rsidR="00000000" w:rsidDel="00000000" w:rsidP="00000000" w:rsidRDefault="00000000" w:rsidRPr="00000000">
      <w:pPr>
        <w:pStyle w:val="Title"/>
        <w:spacing w:after="0" w:line="240" w:lineRule="auto"/>
        <w:contextualSpacing w:val="0"/>
        <w:jc w:val="left"/>
      </w:pPr>
      <w:r w:rsidDel="00000000" w:rsidR="00000000" w:rsidRPr="00000000">
        <w:rPr>
          <w:b w:val="1"/>
          <w:sz w:val="28"/>
          <w:szCs w:val="28"/>
          <w:rtl w:val="0"/>
        </w:rPr>
        <w:t xml:space="preserve">PHPUnit research and instructions</w:t>
      </w:r>
      <w:r w:rsidDel="00000000" w:rsidR="00000000" w:rsidRPr="00000000">
        <w:rPr>
          <w:b w:val="1"/>
          <w:sz w:val="36"/>
          <w:szCs w:val="36"/>
          <w:rtl w:val="0"/>
        </w:rPr>
        <w:t xml:space="preserve"> </w:t>
      </w:r>
      <w:r w:rsidDel="00000000" w:rsidR="00000000" w:rsidRPr="00000000">
        <w:rPr>
          <w:b w:val="1"/>
          <w:sz w:val="22"/>
          <w:szCs w:val="22"/>
          <w:rtl w:val="0"/>
        </w:rPr>
        <w:t xml:space="preserve"> </w:t>
      </w:r>
      <w:r w:rsidDel="00000000" w:rsidR="00000000" w:rsidRPr="00000000">
        <w:rPr>
          <w:sz w:val="22"/>
          <w:szCs w:val="22"/>
          <w:rtl w:val="0"/>
        </w:rPr>
        <w:t xml:space="preserve">by Vio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PHPUnit is a programmer-oriented testing framework for PHP.</w:t>
        <w:br w:type="textWrapping"/>
        <w:t xml:space="preserve">It is an instance of the xUnit architecture for unit testing frameworks.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Download from: </w:t>
      </w:r>
      <w:hyperlink r:id="rId13">
        <w:r w:rsidDel="00000000" w:rsidR="00000000" w:rsidRPr="00000000">
          <w:rPr>
            <w:rFonts w:ascii="Calibri" w:cs="Calibri" w:eastAsia="Calibri" w:hAnsi="Calibri"/>
            <w:color w:val="0563c1"/>
            <w:u w:val="single"/>
            <w:rtl w:val="0"/>
          </w:rPr>
          <w:t xml:space="preserve">https://phar.phpunit.de/phpunit.phar</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59" w:lineRule="auto"/>
        <w:ind w:left="720" w:firstLine="0"/>
        <w:contextualSpacing w:val="0"/>
      </w:pPr>
      <w:r w:rsidDel="00000000" w:rsidR="00000000" w:rsidRPr="00000000">
        <w:rPr>
          <w:rtl w:val="0"/>
        </w:rPr>
        <w:t xml:space="preserve">Setup instructions:</w:t>
      </w:r>
      <w:r w:rsidDel="00000000" w:rsidR="00000000" w:rsidRPr="00000000">
        <w:rPr>
          <w:rFonts w:ascii="Calibri" w:cs="Calibri" w:eastAsia="Calibri" w:hAnsi="Calibri"/>
          <w:rtl w:val="0"/>
        </w:rPr>
        <w:t xml:space="preserve"> </w:t>
      </w:r>
      <w:hyperlink r:id="rId14">
        <w:r w:rsidDel="00000000" w:rsidR="00000000" w:rsidRPr="00000000">
          <w:rPr>
            <w:rFonts w:ascii="Calibri" w:cs="Calibri" w:eastAsia="Calibri" w:hAnsi="Calibri"/>
            <w:color w:val="0563c1"/>
            <w:u w:val="single"/>
            <w:rtl w:val="0"/>
          </w:rPr>
          <w:t xml:space="preserve">https://phpunit.de/manual/current/en/installation.html#installation.composer</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Instructions from the link above:</w:t>
      </w:r>
      <w:r w:rsidDel="00000000" w:rsidR="00000000" w:rsidRPr="00000000">
        <w:rPr>
          <w:rtl w:val="0"/>
        </w:rPr>
      </w:r>
    </w:p>
    <w:p w:rsidR="00000000" w:rsidDel="00000000" w:rsidP="00000000" w:rsidRDefault="00000000" w:rsidRPr="00000000">
      <w:pPr>
        <w:pStyle w:val="Heading3"/>
        <w:spacing w:after="150" w:before="300" w:line="259" w:lineRule="auto"/>
        <w:ind w:firstLine="720"/>
        <w:contextualSpacing w:val="0"/>
      </w:pPr>
      <w:r w:rsidDel="00000000" w:rsidR="00000000" w:rsidRPr="00000000">
        <w:rPr>
          <w:b w:val="1"/>
          <w:color w:val="333333"/>
          <w:sz w:val="24"/>
          <w:szCs w:val="24"/>
          <w:rtl w:val="0"/>
        </w:rPr>
        <w:t xml:space="preserve">Windows</w:t>
      </w:r>
      <w:r w:rsidDel="00000000" w:rsidR="00000000" w:rsidRPr="00000000">
        <w:rPr>
          <w:rtl w:val="0"/>
        </w:rPr>
      </w:r>
    </w:p>
    <w:p w:rsidR="00000000" w:rsidDel="00000000" w:rsidP="00000000" w:rsidRDefault="00000000" w:rsidRPr="00000000">
      <w:pPr>
        <w:spacing w:after="150" w:line="240" w:lineRule="auto"/>
        <w:ind w:left="720" w:firstLine="0"/>
        <w:contextualSpacing w:val="0"/>
      </w:pPr>
      <w:r w:rsidDel="00000000" w:rsidR="00000000" w:rsidRPr="00000000">
        <w:rPr>
          <w:color w:val="333333"/>
          <w:sz w:val="24"/>
          <w:szCs w:val="24"/>
          <w:rtl w:val="0"/>
        </w:rPr>
        <w:t xml:space="preserve">Globally installing the PHAR involves the same procedure as manually </w:t>
      </w:r>
      <w:hyperlink r:id="rId15">
        <w:r w:rsidDel="00000000" w:rsidR="00000000" w:rsidRPr="00000000">
          <w:rPr>
            <w:color w:val="337ab7"/>
            <w:sz w:val="24"/>
            <w:szCs w:val="24"/>
            <w:u w:val="single"/>
            <w:rtl w:val="0"/>
          </w:rPr>
          <w:t xml:space="preserve">installing Composer on Windows</w:t>
        </w:r>
      </w:hyperlink>
      <w:r w:rsidDel="00000000" w:rsidR="00000000" w:rsidRPr="00000000">
        <w:rPr>
          <w:color w:val="333333"/>
          <w:sz w:val="24"/>
          <w:szCs w:val="24"/>
          <w:rtl w:val="0"/>
        </w:rPr>
        <w:t xml:space="preserve">:</w:t>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Create a directory for PHP binaries; e.g., </w:t>
      </w:r>
      <w:r w:rsidDel="00000000" w:rsidR="00000000" w:rsidRPr="00000000">
        <w:rPr>
          <w:color w:val="c7254e"/>
          <w:sz w:val="24"/>
          <w:szCs w:val="24"/>
          <w:shd w:fill="f9f2f4" w:val="clear"/>
          <w:rtl w:val="0"/>
        </w:rPr>
        <w:t xml:space="preserve">C:\bin</w:t>
      </w:r>
      <w:r w:rsidDel="00000000" w:rsidR="00000000" w:rsidRPr="00000000">
        <w:rPr>
          <w:rtl w:val="0"/>
        </w:rPr>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Append </w:t>
      </w:r>
      <w:r w:rsidDel="00000000" w:rsidR="00000000" w:rsidRPr="00000000">
        <w:rPr>
          <w:b w:val="1"/>
          <w:color w:val="c7254e"/>
          <w:sz w:val="24"/>
          <w:szCs w:val="24"/>
          <w:shd w:fill="f9f2f4" w:val="clear"/>
          <w:rtl w:val="0"/>
        </w:rPr>
        <w:t xml:space="preserve">;C:\bin</w:t>
      </w:r>
      <w:r w:rsidDel="00000000" w:rsidR="00000000" w:rsidRPr="00000000">
        <w:rPr>
          <w:color w:val="333333"/>
          <w:sz w:val="24"/>
          <w:szCs w:val="24"/>
          <w:rtl w:val="0"/>
        </w:rPr>
        <w:t xml:space="preserve"> to your </w:t>
      </w:r>
      <w:r w:rsidDel="00000000" w:rsidR="00000000" w:rsidRPr="00000000">
        <w:rPr>
          <w:color w:val="c7254e"/>
          <w:sz w:val="24"/>
          <w:szCs w:val="24"/>
          <w:shd w:fill="f9f2f4" w:val="clear"/>
          <w:rtl w:val="0"/>
        </w:rPr>
        <w:t xml:space="preserve">PATH</w:t>
      </w:r>
      <w:r w:rsidDel="00000000" w:rsidR="00000000" w:rsidRPr="00000000">
        <w:rPr>
          <w:color w:val="333333"/>
          <w:sz w:val="24"/>
          <w:szCs w:val="24"/>
          <w:rtl w:val="0"/>
        </w:rPr>
        <w:t xml:space="preserve"> environment variable (</w:t>
      </w:r>
      <w:hyperlink r:id="rId16">
        <w:r w:rsidDel="00000000" w:rsidR="00000000" w:rsidRPr="00000000">
          <w:rPr>
            <w:color w:val="337ab7"/>
            <w:sz w:val="24"/>
            <w:szCs w:val="24"/>
            <w:u w:val="single"/>
            <w:rtl w:val="0"/>
          </w:rPr>
          <w:t xml:space="preserve">related help</w:t>
        </w:r>
      </w:hyperlink>
      <w:r w:rsidDel="00000000" w:rsidR="00000000" w:rsidRPr="00000000">
        <w:rPr>
          <w:color w:val="333333"/>
          <w:sz w:val="24"/>
          <w:szCs w:val="24"/>
          <w:rtl w:val="0"/>
        </w:rPr>
        <w:t xml:space="preserve">)</w:t>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Download </w:t>
      </w:r>
      <w:hyperlink r:id="rId17">
        <w:r w:rsidDel="00000000" w:rsidR="00000000" w:rsidRPr="00000000">
          <w:rPr>
            <w:color w:val="337ab7"/>
            <w:sz w:val="24"/>
            <w:szCs w:val="24"/>
            <w:u w:val="single"/>
            <w:rtl w:val="0"/>
          </w:rPr>
          <w:t xml:space="preserve">https://phar.phpunit.de/phpunit.phar</w:t>
        </w:r>
      </w:hyperlink>
      <w:r w:rsidDel="00000000" w:rsidR="00000000" w:rsidRPr="00000000">
        <w:rPr>
          <w:color w:val="333333"/>
          <w:sz w:val="24"/>
          <w:szCs w:val="24"/>
          <w:rtl w:val="0"/>
        </w:rPr>
        <w:t xml:space="preserve"> and save the file as </w:t>
      </w:r>
      <w:r w:rsidDel="00000000" w:rsidR="00000000" w:rsidRPr="00000000">
        <w:rPr>
          <w:color w:val="c7254e"/>
          <w:sz w:val="24"/>
          <w:szCs w:val="24"/>
          <w:shd w:fill="f9f2f4" w:val="clear"/>
          <w:rtl w:val="0"/>
        </w:rPr>
        <w:t xml:space="preserve">C:\bin\phpunit.phar</w:t>
      </w:r>
      <w:r w:rsidDel="00000000" w:rsidR="00000000" w:rsidRPr="00000000">
        <w:rPr>
          <w:rtl w:val="0"/>
        </w:rPr>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Open a command line (e.g., press </w:t>
      </w:r>
      <w:r w:rsidDel="00000000" w:rsidR="00000000" w:rsidRPr="00000000">
        <w:rPr>
          <w:b w:val="1"/>
          <w:color w:val="333333"/>
          <w:sz w:val="24"/>
          <w:szCs w:val="24"/>
          <w:rtl w:val="0"/>
        </w:rPr>
        <w:t xml:space="preserve">Windows</w:t>
      </w:r>
      <w:r w:rsidDel="00000000" w:rsidR="00000000" w:rsidRPr="00000000">
        <w:rPr>
          <w:color w:val="333333"/>
          <w:sz w:val="24"/>
          <w:szCs w:val="24"/>
          <w:rtl w:val="0"/>
        </w:rPr>
        <w:t xml:space="preserve">+</w:t>
      </w:r>
      <w:r w:rsidDel="00000000" w:rsidR="00000000" w:rsidRPr="00000000">
        <w:rPr>
          <w:b w:val="1"/>
          <w:color w:val="333333"/>
          <w:sz w:val="24"/>
          <w:szCs w:val="24"/>
          <w:rtl w:val="0"/>
        </w:rPr>
        <w:t xml:space="preserve">R</w:t>
      </w:r>
      <w:r w:rsidDel="00000000" w:rsidR="00000000" w:rsidRPr="00000000">
        <w:rPr>
          <w:color w:val="333333"/>
          <w:sz w:val="24"/>
          <w:szCs w:val="24"/>
          <w:rtl w:val="0"/>
        </w:rPr>
        <w:t xml:space="preserve"> » type </w:t>
      </w:r>
      <w:r w:rsidDel="00000000" w:rsidR="00000000" w:rsidRPr="00000000">
        <w:rPr>
          <w:b w:val="1"/>
          <w:color w:val="c7254e"/>
          <w:sz w:val="24"/>
          <w:szCs w:val="24"/>
          <w:shd w:fill="f9f2f4" w:val="clear"/>
          <w:rtl w:val="0"/>
        </w:rPr>
        <w:t xml:space="preserve">cmd</w:t>
      </w:r>
      <w:r w:rsidDel="00000000" w:rsidR="00000000" w:rsidRPr="00000000">
        <w:rPr>
          <w:color w:val="333333"/>
          <w:sz w:val="24"/>
          <w:szCs w:val="24"/>
          <w:rtl w:val="0"/>
        </w:rPr>
        <w:t xml:space="preserve"> » </w:t>
      </w:r>
      <w:r w:rsidDel="00000000" w:rsidR="00000000" w:rsidRPr="00000000">
        <w:rPr>
          <w:b w:val="1"/>
          <w:color w:val="333333"/>
          <w:sz w:val="24"/>
          <w:szCs w:val="24"/>
          <w:rtl w:val="0"/>
        </w:rPr>
        <w:t xml:space="preserve">ENTER</w:t>
      </w:r>
      <w:r w:rsidDel="00000000" w:rsidR="00000000" w:rsidRPr="00000000">
        <w:rPr>
          <w:color w:val="333333"/>
          <w:sz w:val="24"/>
          <w:szCs w:val="24"/>
          <w:rtl w:val="0"/>
        </w:rPr>
        <w:t xml:space="preserve">)</w:t>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Create a wrapping batch script (results in </w:t>
      </w:r>
      <w:r w:rsidDel="00000000" w:rsidR="00000000" w:rsidRPr="00000000">
        <w:rPr>
          <w:color w:val="c7254e"/>
          <w:sz w:val="24"/>
          <w:szCs w:val="24"/>
          <w:shd w:fill="f9f2f4" w:val="clear"/>
          <w:rtl w:val="0"/>
        </w:rPr>
        <w:t xml:space="preserve">C:\bin\phpunit.cmd</w:t>
      </w:r>
      <w:r w:rsidDel="00000000" w:rsidR="00000000" w:rsidRPr="00000000">
        <w:rPr>
          <w:color w:val="333333"/>
          <w:sz w:val="24"/>
          <w:szCs w:val="24"/>
          <w:rtl w:val="0"/>
        </w:rPr>
        <w:t xml:space="preserve">):</w:t>
      </w:r>
    </w:p>
    <w:p w:rsidR="00000000" w:rsidDel="00000000" w:rsidP="00000000" w:rsidRDefault="00000000" w:rsidRPr="00000000">
      <w:pPr>
        <w:keepNext w:val="0"/>
        <w:keepLines w:val="0"/>
        <w:widowControl w:val="1"/>
        <w:spacing w:after="0" w:before="0" w:line="276" w:lineRule="auto"/>
        <w:ind w:left="720" w:right="0" w:firstLine="0"/>
        <w:contextualSpacing w:val="0"/>
        <w:jc w:val="left"/>
        <w:rPr/>
      </w:pPr>
      <w:r w:rsidDel="00000000" w:rsidR="00000000" w:rsidRPr="00000000">
        <w:rPr>
          <w:rtl w:val="0"/>
        </w:rPr>
        <w:t xml:space="preserve">C:\Users\username&gt;</w:t>
      </w:r>
      <w:r w:rsidDel="00000000" w:rsidR="00000000" w:rsidRPr="00000000">
        <w:rPr>
          <w:rtl w:val="0"/>
        </w:rPr>
        <w:t xml:space="preserve"> </w:t>
      </w:r>
      <w:r w:rsidDel="00000000" w:rsidR="00000000" w:rsidRPr="00000000">
        <w:rPr>
          <w:rtl w:val="0"/>
        </w:rPr>
        <w:t xml:space="preserve">cd C:\bin</w:t>
      </w:r>
      <w:r w:rsidDel="00000000" w:rsidR="00000000" w:rsidRPr="00000000">
        <w:rPr>
          <w:rtl w:val="0"/>
        </w:rPr>
      </w:r>
    </w:p>
    <w:p w:rsidR="00000000" w:rsidDel="00000000" w:rsidP="00000000" w:rsidRDefault="00000000" w:rsidRPr="0000000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hanging="360"/>
        <w:contextualSpacing w:val="1"/>
        <w:rPr>
          <w:color w:val="333333"/>
          <w:sz w:val="24"/>
          <w:szCs w:val="24"/>
          <w:shd w:fill="f5f5f5" w:val="clear"/>
        </w:rPr>
      </w:pPr>
      <w:r w:rsidDel="00000000" w:rsidR="00000000" w:rsidRPr="00000000">
        <w:rPr>
          <w:color w:val="333333"/>
          <w:sz w:val="24"/>
          <w:szCs w:val="24"/>
          <w:rtl w:val="0"/>
        </w:rPr>
        <w:t xml:space="preserve">C:\bin&gt; </w:t>
      </w:r>
      <w:r w:rsidDel="00000000" w:rsidR="00000000" w:rsidRPr="00000000">
        <w:rPr>
          <w:color w:val="333333"/>
          <w:sz w:val="24"/>
          <w:szCs w:val="24"/>
          <w:rtl w:val="0"/>
        </w:rPr>
        <w:t xml:space="preserve">echo @php "%~dp0phpunit.phar" %* &gt; phpunit.cmd</w:t>
      </w:r>
      <w:r w:rsidDel="00000000" w:rsidR="00000000" w:rsidRPr="00000000">
        <w:rPr>
          <w:rtl w:val="0"/>
        </w:rPr>
      </w:r>
    </w:p>
    <w:p w:rsidR="00000000" w:rsidDel="00000000" w:rsidP="00000000" w:rsidRDefault="00000000" w:rsidRPr="0000000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hanging="360"/>
        <w:contextualSpacing w:val="1"/>
        <w:rPr>
          <w:color w:val="333333"/>
          <w:sz w:val="24"/>
          <w:szCs w:val="24"/>
          <w:shd w:fill="f5f5f5" w:val="clear"/>
        </w:rPr>
      </w:pPr>
      <w:r w:rsidDel="00000000" w:rsidR="00000000" w:rsidRPr="00000000">
        <w:rPr>
          <w:color w:val="333333"/>
          <w:sz w:val="24"/>
          <w:szCs w:val="24"/>
          <w:rtl w:val="0"/>
        </w:rPr>
        <w:t xml:space="preserve">C:\bin&gt; </w:t>
      </w:r>
      <w:r w:rsidDel="00000000" w:rsidR="00000000" w:rsidRPr="00000000">
        <w:rPr>
          <w:color w:val="333333"/>
          <w:sz w:val="24"/>
          <w:szCs w:val="24"/>
          <w:rtl w:val="0"/>
        </w:rPr>
        <w:t xml:space="preserve">exit</w:t>
      </w:r>
      <w:r w:rsidDel="00000000" w:rsidR="00000000" w:rsidRPr="00000000">
        <w:rPr>
          <w:rtl w:val="0"/>
        </w:rPr>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Open a new command line and confirm that you can execute PHPUnit from any path:</w:t>
      </w:r>
    </w:p>
    <w:p w:rsidR="00000000" w:rsidDel="00000000" w:rsidP="00000000" w:rsidRDefault="00000000" w:rsidRPr="0000000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hanging="360"/>
        <w:contextualSpacing w:val="1"/>
        <w:rPr>
          <w:color w:val="333333"/>
          <w:sz w:val="24"/>
          <w:szCs w:val="24"/>
          <w:shd w:fill="f5f5f5" w:val="clear"/>
        </w:rPr>
      </w:pPr>
      <w:r w:rsidDel="00000000" w:rsidR="00000000" w:rsidRPr="00000000">
        <w:rPr>
          <w:rtl w:val="0"/>
        </w:rPr>
        <w:t xml:space="preserve">C:\Users\username&gt;</w:t>
      </w:r>
      <w:r w:rsidDel="00000000" w:rsidR="00000000" w:rsidRPr="00000000">
        <w:rPr>
          <w:rtl w:val="0"/>
        </w:rPr>
        <w:t xml:space="preserve"> </w:t>
      </w:r>
      <w:r w:rsidDel="00000000" w:rsidR="00000000" w:rsidRPr="00000000">
        <w:rPr>
          <w:rtl w:val="0"/>
        </w:rPr>
        <w:t xml:space="preserve">phpunit --version</w:t>
      </w:r>
      <w:r w:rsidDel="00000000" w:rsidR="00000000" w:rsidRPr="00000000">
        <w:rPr>
          <w:rtl w:val="0"/>
        </w:rPr>
      </w:r>
    </w:p>
    <w:p w:rsidR="00000000" w:rsidDel="00000000" w:rsidP="00000000" w:rsidRDefault="00000000" w:rsidRPr="0000000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hanging="360"/>
        <w:contextualSpacing w:val="1"/>
        <w:rPr>
          <w:color w:val="333333"/>
          <w:sz w:val="24"/>
          <w:szCs w:val="24"/>
          <w:shd w:fill="f5f5f5" w:val="clear"/>
        </w:rPr>
      </w:pPr>
      <w:r w:rsidDel="00000000" w:rsidR="00000000" w:rsidRPr="00000000">
        <w:rPr>
          <w:rtl w:val="0"/>
        </w:rPr>
        <w:t xml:space="preserve">PHPUnit x.y.z by Sebastian Bergmann and contributors.</w:t>
      </w:r>
      <w:r w:rsidDel="00000000" w:rsidR="00000000" w:rsidRPr="00000000">
        <w:rPr>
          <w:rtl w:val="0"/>
        </w:rPr>
      </w:r>
    </w:p>
    <w:p w:rsidR="00000000" w:rsidDel="00000000" w:rsidP="00000000" w:rsidRDefault="00000000" w:rsidRPr="00000000">
      <w:pPr>
        <w:spacing w:after="150" w:line="240" w:lineRule="auto"/>
        <w:contextualSpacing w:val="0"/>
      </w:pPr>
      <w:r w:rsidDel="00000000" w:rsidR="00000000" w:rsidRPr="00000000">
        <w:rPr>
          <w:rtl w:val="0"/>
        </w:rPr>
        <w:t xml:space="preserve">For Cygwin and/or MingW32 (e.g., TortoiseGit) shell environments, you may skip step 5. above, simply save the file as</w:t>
      </w:r>
      <w:r w:rsidDel="00000000" w:rsidR="00000000" w:rsidRPr="00000000">
        <w:rPr>
          <w:color w:val="333333"/>
          <w:sz w:val="24"/>
          <w:szCs w:val="24"/>
          <w:rtl w:val="0"/>
        </w:rPr>
        <w:t xml:space="preserve"> </w:t>
      </w:r>
      <w:r w:rsidDel="00000000" w:rsidR="00000000" w:rsidRPr="00000000">
        <w:rPr>
          <w:color w:val="c7254e"/>
          <w:sz w:val="24"/>
          <w:szCs w:val="24"/>
          <w:shd w:fill="f9f2f4" w:val="clear"/>
          <w:rtl w:val="0"/>
        </w:rPr>
        <w:t xml:space="preserve">phpunit</w:t>
      </w:r>
      <w:r w:rsidDel="00000000" w:rsidR="00000000" w:rsidRPr="00000000">
        <w:rPr>
          <w:color w:val="333333"/>
          <w:sz w:val="24"/>
          <w:szCs w:val="24"/>
          <w:rtl w:val="0"/>
        </w:rPr>
        <w:t xml:space="preserve"> (without </w:t>
      </w:r>
      <w:r w:rsidDel="00000000" w:rsidR="00000000" w:rsidRPr="00000000">
        <w:rPr>
          <w:color w:val="c7254e"/>
          <w:sz w:val="24"/>
          <w:szCs w:val="24"/>
          <w:shd w:fill="f9f2f4" w:val="clear"/>
          <w:rtl w:val="0"/>
        </w:rPr>
        <w:t xml:space="preserve">.phar</w:t>
      </w:r>
      <w:r w:rsidDel="00000000" w:rsidR="00000000" w:rsidRPr="00000000">
        <w:rPr>
          <w:color w:val="333333"/>
          <w:sz w:val="24"/>
          <w:szCs w:val="24"/>
          <w:rtl w:val="0"/>
        </w:rPr>
        <w:t xml:space="preserve"> extension),</w:t>
      </w:r>
      <w:r w:rsidDel="00000000" w:rsidR="00000000" w:rsidRPr="00000000">
        <w:rPr>
          <w:rtl w:val="0"/>
        </w:rPr>
        <w:t xml:space="preserve"> and make it executable</w:t>
      </w:r>
      <w:r w:rsidDel="00000000" w:rsidR="00000000" w:rsidRPr="00000000">
        <w:rPr>
          <w:color w:val="333333"/>
          <w:sz w:val="24"/>
          <w:szCs w:val="24"/>
          <w:rtl w:val="0"/>
        </w:rPr>
        <w:t xml:space="preserve"> via </w:t>
      </w:r>
      <w:r w:rsidDel="00000000" w:rsidR="00000000" w:rsidRPr="00000000">
        <w:rPr>
          <w:b w:val="1"/>
          <w:color w:val="c7254e"/>
          <w:sz w:val="24"/>
          <w:szCs w:val="24"/>
          <w:shd w:fill="f9f2f4" w:val="clear"/>
          <w:rtl w:val="0"/>
        </w:rPr>
        <w:t xml:space="preserve">chmod 775 phpunit</w:t>
      </w:r>
      <w:r w:rsidDel="00000000" w:rsidR="00000000" w:rsidRPr="00000000">
        <w:rPr>
          <w:color w:val="333333"/>
          <w:sz w:val="24"/>
          <w:szCs w:val="24"/>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Other useful links: </w:t>
      </w:r>
      <w:r w:rsidDel="00000000" w:rsidR="00000000" w:rsidRPr="00000000">
        <w:rPr>
          <w:color w:val="4d4d4d"/>
          <w:sz w:val="21"/>
          <w:szCs w:val="21"/>
          <w:highlight w:val="white"/>
          <w:rtl w:val="0"/>
        </w:rPr>
        <w:t xml:space="preserve"> </w:t>
      </w:r>
      <w:hyperlink r:id="rId18">
        <w:r w:rsidDel="00000000" w:rsidR="00000000" w:rsidRPr="00000000">
          <w:rPr>
            <w:color w:val="111111"/>
            <w:sz w:val="21"/>
            <w:szCs w:val="21"/>
            <w:highlight w:val="white"/>
            <w:u w:val="single"/>
            <w:rtl w:val="0"/>
          </w:rPr>
          <w:t xml:space="preserve">https://www.youtube.com/watch?v=-9YVcssCACI</w:t>
        </w:r>
      </w:hyperlink>
      <w:hyperlink r:id="rId19">
        <w:r w:rsidDel="00000000" w:rsidR="00000000" w:rsidRPr="00000000">
          <w:rPr>
            <w:rtl w:val="0"/>
          </w:rPr>
        </w:r>
      </w:hyperlink>
    </w:p>
    <w:p w:rsidR="00000000" w:rsidDel="00000000" w:rsidP="00000000" w:rsidRDefault="00000000" w:rsidRPr="00000000">
      <w:pPr>
        <w:spacing w:after="160" w:line="259" w:lineRule="auto"/>
        <w:contextualSpacing w:val="0"/>
      </w:pPr>
      <w:bookmarkStart w:colFirst="0" w:colLast="0" w:name="_gjdgxs" w:id="0"/>
      <w:bookmarkEnd w:id="0"/>
      <w:r w:rsidDel="00000000" w:rsidR="00000000" w:rsidRPr="00000000">
        <w:rPr>
          <w:rFonts w:ascii="Calibri" w:cs="Calibri" w:eastAsia="Calibri" w:hAnsi="Calibri"/>
          <w:rtl w:val="0"/>
        </w:rPr>
        <w:t xml:space="preserve">Oficial website:</w:t>
      </w:r>
      <w:r w:rsidDel="00000000" w:rsidR="00000000" w:rsidRPr="00000000">
        <w:rPr>
          <w:color w:val="111111"/>
          <w:sz w:val="21"/>
          <w:szCs w:val="21"/>
          <w:highlight w:val="white"/>
          <w:u w:val="single"/>
          <w:rtl w:val="0"/>
        </w:rPr>
        <w:t xml:space="preserve"> </w:t>
      </w:r>
      <w:hyperlink r:id="rId20">
        <w:r w:rsidDel="00000000" w:rsidR="00000000" w:rsidRPr="00000000">
          <w:rPr>
            <w:color w:val="111111"/>
            <w:sz w:val="21"/>
            <w:szCs w:val="21"/>
            <w:highlight w:val="white"/>
            <w:u w:val="single"/>
            <w:rtl w:val="0"/>
          </w:rPr>
          <w:t xml:space="preserve">https://phpunit.de/</w:t>
        </w:r>
      </w:hyperlink>
      <w:hyperlink r:id="rId21">
        <w:r w:rsidDel="00000000" w:rsidR="00000000" w:rsidRPr="00000000">
          <w:rPr>
            <w:rtl w:val="0"/>
          </w:rPr>
        </w:r>
      </w:hyperlink>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b w:val="1"/>
          <w:rtl w:val="0"/>
        </w:rPr>
        <w:t xml:space="preserve">JMeter Testing</w:t>
      </w:r>
      <w:r w:rsidDel="00000000" w:rsidR="00000000" w:rsidRPr="00000000">
        <w:rPr>
          <w:rtl w:val="0"/>
        </w:rPr>
        <w:t xml:space="preserve"> - by Ocal</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JMeter is an open source testing tool its primary purpose is to execute a load test and stress test scripts. JMeter simulates a group of users sending requests to a target server, and returns statistics that show the performance/functionality of the target server/application via tables, graphs and log report. Load tests performed by JMeter helps you understand response time, users it can support, load at which it breaks, CPU memory usage, memory leaks, accuracy and page load issues.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Some of the key features of JMeter are:</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Can run on any operating system</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Various assertions to define criteria</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Multiple built in and external listeners to visualize and analyse performance test results and determine where errors occur </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Multi protocol support</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Jmeter can perform test as development is integrated, can be part of the full software                development lifecycle</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Easy to understand GUI</w:t>
      </w:r>
    </w:p>
    <w:p w:rsidR="00000000" w:rsidDel="00000000" w:rsidP="00000000" w:rsidRDefault="00000000" w:rsidRPr="00000000">
      <w:pPr>
        <w:numPr>
          <w:ilvl w:val="0"/>
          <w:numId w:val="3"/>
        </w:numPr>
        <w:spacing w:after="160" w:line="259" w:lineRule="auto"/>
        <w:ind w:left="720" w:hanging="360"/>
        <w:contextualSpacing w:val="1"/>
        <w:rPr/>
      </w:pPr>
      <w:r w:rsidDel="00000000" w:rsidR="00000000" w:rsidRPr="00000000">
        <w:rPr>
          <w:rFonts w:ascii="Calibri" w:cs="Calibri" w:eastAsia="Calibri" w:hAnsi="Calibri"/>
          <w:rtl w:val="0"/>
        </w:rPr>
        <w:t xml:space="preserve">JMeter can stimulate what are browser does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To execute a test via JMeter, add elements to the test plan, add a thread group, add timer, add the server that you wish to hit and then view results in table or graph format. The main attraction of JMeter is when a test is executed it will not stop and will continue with the test script, only displaying errors once it has finished or test had been stopped.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drawing>
          <wp:inline distB="0" distT="0" distL="0" distR="0">
            <wp:extent cx="4431877" cy="2959468"/>
            <wp:effectExtent b="0" l="0" r="0" t="0"/>
            <wp:docPr descr="https://s3.amazonaws.com/bzimages/Blog+Post+Images/JMeter+2.7+GUI+9.10.12/bz_bl_0001_9.10.12_f_1.jpg" id="1" name="image03.jpg"/>
            <a:graphic>
              <a:graphicData uri="http://schemas.openxmlformats.org/drawingml/2006/picture">
                <pic:pic>
                  <pic:nvPicPr>
                    <pic:cNvPr descr="https://s3.amazonaws.com/bzimages/Blog+Post+Images/JMeter+2.7+GUI+9.10.12/bz_bl_0001_9.10.12_f_1.jpg" id="0" name="image03.jpg"/>
                    <pic:cNvPicPr preferRelativeResize="0"/>
                  </pic:nvPicPr>
                  <pic:blipFill>
                    <a:blip r:embed="rId22"/>
                    <a:srcRect b="0" l="0" r="0" t="0"/>
                    <a:stretch>
                      <a:fillRect/>
                    </a:stretch>
                  </pic:blipFill>
                  <pic:spPr>
                    <a:xfrm>
                      <a:off x="0" y="0"/>
                      <a:ext cx="4431877" cy="295946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Sample test Image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phpunit.de/" TargetMode="External"/><Relationship Id="rId11" Type="http://schemas.openxmlformats.org/officeDocument/2006/relationships/hyperlink" Target="https://leantesting.com/" TargetMode="External"/><Relationship Id="rId22" Type="http://schemas.openxmlformats.org/officeDocument/2006/relationships/image" Target="media/image03.jpg"/><Relationship Id="rId10" Type="http://schemas.openxmlformats.org/officeDocument/2006/relationships/hyperlink" Target="http://www.jarloo.com/yahoo_finance/" TargetMode="External"/><Relationship Id="rId21" Type="http://schemas.openxmlformats.org/officeDocument/2006/relationships/hyperlink" Target="https://phpunit.de/" TargetMode="External"/><Relationship Id="rId13" Type="http://schemas.openxmlformats.org/officeDocument/2006/relationships/hyperlink" Target="https://phar.phpunit.de/phpunit.phar" TargetMode="External"/><Relationship Id="rId12" Type="http://schemas.openxmlformats.org/officeDocument/2006/relationships/hyperlink" Target="https://www.youtube.com/watch?v=BqoLn2Gcta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etcomposer.org/download/" TargetMode="External"/><Relationship Id="rId15" Type="http://schemas.openxmlformats.org/officeDocument/2006/relationships/hyperlink" Target="https://getcomposer.org/doc/00-intro.md#installation-windows" TargetMode="External"/><Relationship Id="rId14" Type="http://schemas.openxmlformats.org/officeDocument/2006/relationships/hyperlink" Target="https://phpunit.de/manual/current/en/installation.html#installation.composer" TargetMode="External"/><Relationship Id="rId17" Type="http://schemas.openxmlformats.org/officeDocument/2006/relationships/hyperlink" Target="https://phar.phpunit.de/phpunit.phar" TargetMode="External"/><Relationship Id="rId16" Type="http://schemas.openxmlformats.org/officeDocument/2006/relationships/hyperlink" Target="http://stackoverflow.com/questions/6318156/adding-python-path-on-windows-7" TargetMode="External"/><Relationship Id="rId5" Type="http://schemas.openxmlformats.org/officeDocument/2006/relationships/image" Target="media/image04.png"/><Relationship Id="rId19" Type="http://schemas.openxmlformats.org/officeDocument/2006/relationships/hyperlink" Target="https://www.youtube.com/watch?v=-9YVcssCACI" TargetMode="External"/><Relationship Id="rId6" Type="http://schemas.openxmlformats.org/officeDocument/2006/relationships/image" Target="media/image05.png"/><Relationship Id="rId18" Type="http://schemas.openxmlformats.org/officeDocument/2006/relationships/hyperlink" Target="https://www.youtube.com/watch?v=-9YVcssCACI" TargetMode="External"/><Relationship Id="rId7" Type="http://schemas.openxmlformats.org/officeDocument/2006/relationships/hyperlink" Target="https://laravel.com/docs/5.3/installation" TargetMode="External"/><Relationship Id="rId8" Type="http://schemas.openxmlformats.org/officeDocument/2006/relationships/hyperlink" Target="https://stackoverflow.com/questions/25610958/installing-laravel-on-existing-project" TargetMode="External"/></Relationships>
</file>