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Observation: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Go to CPSC 344 History to delete “related topics” link in 2011 Winter Term 1 course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Delete Royce Pennefather from the course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Add professor “Dr. Brad Williams” (user ID: 43957247) to the course ownership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Test Creation: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Change the first question to “Multiple Choice” with 3 options (“Execution”, “Evaluation”, and “Form Intention”) and the correct answer is “Evaluation”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Add both questions from exam “2012W1 EXAM 1” to a template, n, after reviewing the summary, save 1 version containing both questions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Observation.docx</dc:title>
</cp:coreProperties>
</file>