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E5BE9C" w14:textId="77777777" w:rsidR="00DB7B6C" w:rsidRDefault="00DB7B6C">
      <w:pPr>
        <w:rPr>
          <w:rFonts w:ascii="Arial" w:hAnsi="Arial"/>
          <w:sz w:val="22"/>
          <w:szCs w:val="22"/>
        </w:rPr>
      </w:pPr>
    </w:p>
    <w:p w14:paraId="0ACE5472" w14:textId="77777777" w:rsidR="00DB7B6C" w:rsidRDefault="00DB7B6C">
      <w:pPr>
        <w:rPr>
          <w:rFonts w:ascii="Arial" w:hAnsi="Arial"/>
          <w:sz w:val="22"/>
          <w:szCs w:val="22"/>
        </w:rPr>
      </w:pPr>
      <w:r>
        <w:rPr>
          <w:rFonts w:ascii="Arial" w:hAnsi="Arial"/>
          <w:sz w:val="22"/>
          <w:szCs w:val="22"/>
        </w:rPr>
        <w:t>NOTICE:</w:t>
      </w:r>
    </w:p>
    <w:p w14:paraId="288A50F0" w14:textId="77777777" w:rsidR="00DB7B6C" w:rsidRDefault="00DB7B6C">
      <w:pPr>
        <w:rPr>
          <w:rFonts w:ascii="Arial" w:hAnsi="Arial"/>
          <w:sz w:val="22"/>
          <w:szCs w:val="22"/>
        </w:rPr>
      </w:pPr>
      <w:r>
        <w:rPr>
          <w:rFonts w:ascii="Arial" w:hAnsi="Arial"/>
          <w:sz w:val="22"/>
          <w:szCs w:val="22"/>
        </w:rPr>
        <w:t>For this assignment, I used an implementation of a doubly linked list to implement my queue. Found here:</w:t>
      </w:r>
    </w:p>
    <w:p w14:paraId="5D4FD184" w14:textId="77777777" w:rsidR="00DB7B6C" w:rsidRDefault="0099231A">
      <w:pPr>
        <w:rPr>
          <w:rFonts w:ascii="Arial" w:hAnsi="Arial"/>
          <w:sz w:val="22"/>
          <w:szCs w:val="22"/>
        </w:rPr>
      </w:pPr>
      <w:hyperlink r:id="rId7" w:history="1">
        <w:r w:rsidR="00DB7B6C" w:rsidRPr="00A84F76">
          <w:rPr>
            <w:rStyle w:val="Hyperlink"/>
            <w:rFonts w:ascii="Arial" w:hAnsi="Arial"/>
            <w:sz w:val="22"/>
            <w:szCs w:val="22"/>
          </w:rPr>
          <w:t>http://c.learncodethehardway.org/book/ex32.html</w:t>
        </w:r>
      </w:hyperlink>
    </w:p>
    <w:p w14:paraId="5A2595FC" w14:textId="77777777" w:rsidR="00DB7B6C" w:rsidRDefault="00DB7B6C">
      <w:pPr>
        <w:rPr>
          <w:rFonts w:ascii="Arial" w:hAnsi="Arial"/>
          <w:sz w:val="22"/>
          <w:szCs w:val="22"/>
        </w:rPr>
      </w:pPr>
    </w:p>
    <w:p w14:paraId="6EF7C700" w14:textId="77777777" w:rsidR="00DB7B6C" w:rsidRDefault="00DB7B6C">
      <w:pPr>
        <w:rPr>
          <w:rFonts w:ascii="Arial" w:hAnsi="Arial"/>
          <w:sz w:val="22"/>
          <w:szCs w:val="22"/>
        </w:rPr>
      </w:pPr>
    </w:p>
    <w:p w14:paraId="329A3EC4" w14:textId="491EA939" w:rsidR="00DB7B6C" w:rsidRDefault="00DB7B6C">
      <w:pPr>
        <w:rPr>
          <w:rFonts w:ascii="Arial" w:hAnsi="Arial"/>
          <w:sz w:val="22"/>
          <w:szCs w:val="22"/>
        </w:rPr>
      </w:pPr>
      <w:r>
        <w:rPr>
          <w:rFonts w:ascii="Arial" w:hAnsi="Arial"/>
          <w:sz w:val="22"/>
          <w:szCs w:val="22"/>
        </w:rPr>
        <w:t>1.</w:t>
      </w:r>
      <w:r w:rsidR="002C6C45">
        <w:rPr>
          <w:rFonts w:ascii="Arial" w:hAnsi="Arial"/>
          <w:sz w:val="22"/>
          <w:szCs w:val="22"/>
        </w:rPr>
        <w:t>The queue structure maintains it</w:t>
      </w:r>
      <w:r w:rsidR="0099231A">
        <w:rPr>
          <w:rFonts w:ascii="Arial" w:hAnsi="Arial"/>
          <w:sz w:val="22"/>
          <w:szCs w:val="22"/>
        </w:rPr>
        <w:t xml:space="preserve">s own </w:t>
      </w:r>
      <w:proofErr w:type="spellStart"/>
      <w:r w:rsidR="0099231A">
        <w:rPr>
          <w:rFonts w:ascii="Arial" w:hAnsi="Arial"/>
          <w:sz w:val="22"/>
          <w:szCs w:val="22"/>
        </w:rPr>
        <w:t>mutex</w:t>
      </w:r>
      <w:proofErr w:type="spellEnd"/>
      <w:r w:rsidR="0099231A">
        <w:rPr>
          <w:rFonts w:ascii="Arial" w:hAnsi="Arial"/>
          <w:sz w:val="22"/>
          <w:szCs w:val="22"/>
        </w:rPr>
        <w:t xml:space="preserve"> lock and locks/</w:t>
      </w:r>
      <w:r w:rsidR="002C6C45">
        <w:rPr>
          <w:rFonts w:ascii="Arial" w:hAnsi="Arial"/>
          <w:sz w:val="22"/>
          <w:szCs w:val="22"/>
        </w:rPr>
        <w:t xml:space="preserve">unlocks it during the </w:t>
      </w:r>
      <w:proofErr w:type="spellStart"/>
      <w:r w:rsidR="002C6C45">
        <w:rPr>
          <w:rFonts w:ascii="Arial" w:hAnsi="Arial"/>
          <w:sz w:val="22"/>
          <w:szCs w:val="22"/>
        </w:rPr>
        <w:t>enqueue</w:t>
      </w:r>
      <w:proofErr w:type="spellEnd"/>
      <w:r w:rsidR="002C6C45">
        <w:rPr>
          <w:rFonts w:ascii="Arial" w:hAnsi="Arial"/>
          <w:sz w:val="22"/>
          <w:szCs w:val="22"/>
        </w:rPr>
        <w:t xml:space="preserve"> and </w:t>
      </w:r>
      <w:proofErr w:type="spellStart"/>
      <w:r w:rsidR="002C6C45">
        <w:rPr>
          <w:rFonts w:ascii="Arial" w:hAnsi="Arial"/>
          <w:sz w:val="22"/>
          <w:szCs w:val="22"/>
        </w:rPr>
        <w:t>dequeue</w:t>
      </w:r>
      <w:proofErr w:type="spellEnd"/>
      <w:r w:rsidR="00F723FC">
        <w:rPr>
          <w:rFonts w:ascii="Arial" w:hAnsi="Arial"/>
          <w:sz w:val="22"/>
          <w:szCs w:val="22"/>
        </w:rPr>
        <w:t xml:space="preserve"> operations</w:t>
      </w:r>
      <w:r w:rsidR="002C6C45">
        <w:rPr>
          <w:rFonts w:ascii="Arial" w:hAnsi="Arial"/>
          <w:sz w:val="22"/>
          <w:szCs w:val="22"/>
        </w:rPr>
        <w:t xml:space="preserve">. </w:t>
      </w:r>
      <w:r>
        <w:rPr>
          <w:rFonts w:ascii="Arial" w:hAnsi="Arial"/>
          <w:sz w:val="22"/>
          <w:szCs w:val="22"/>
        </w:rPr>
        <w:t xml:space="preserve">I was thinking of implementing the queue using CMPXHCH instructions as </w:t>
      </w:r>
      <w:proofErr w:type="spellStart"/>
      <w:r>
        <w:rPr>
          <w:rFonts w:ascii="Arial" w:hAnsi="Arial"/>
          <w:sz w:val="22"/>
          <w:szCs w:val="22"/>
        </w:rPr>
        <w:t>mutexes</w:t>
      </w:r>
      <w:proofErr w:type="spellEnd"/>
      <w:r>
        <w:rPr>
          <w:rFonts w:ascii="Arial" w:hAnsi="Arial"/>
          <w:sz w:val="22"/>
          <w:szCs w:val="22"/>
        </w:rPr>
        <w:t xml:space="preserve"> are quite heavy, however I could not be assured that the testing server/terminal would have a CPU with such an instruction set.  I was </w:t>
      </w:r>
      <w:r w:rsidR="00B1127C">
        <w:rPr>
          <w:rFonts w:ascii="Arial" w:hAnsi="Arial"/>
          <w:sz w:val="22"/>
          <w:szCs w:val="22"/>
        </w:rPr>
        <w:t>also</w:t>
      </w:r>
      <w:r w:rsidR="00F723FC">
        <w:rPr>
          <w:rFonts w:ascii="Arial" w:hAnsi="Arial"/>
          <w:sz w:val="22"/>
          <w:szCs w:val="22"/>
        </w:rPr>
        <w:t xml:space="preserve"> thinking of executing </w:t>
      </w:r>
      <w:r>
        <w:rPr>
          <w:rFonts w:ascii="Arial" w:hAnsi="Arial"/>
          <w:sz w:val="22"/>
          <w:szCs w:val="22"/>
        </w:rPr>
        <w:t xml:space="preserve">read/write from the queue in an event driven manner (akin to node.js), however as </w:t>
      </w:r>
      <w:proofErr w:type="spellStart"/>
      <w:r>
        <w:rPr>
          <w:rFonts w:ascii="Arial" w:hAnsi="Arial"/>
          <w:sz w:val="22"/>
          <w:szCs w:val="22"/>
        </w:rPr>
        <w:t>enqueue</w:t>
      </w:r>
      <w:proofErr w:type="spellEnd"/>
      <w:r>
        <w:rPr>
          <w:rFonts w:ascii="Arial" w:hAnsi="Arial"/>
          <w:sz w:val="22"/>
          <w:szCs w:val="22"/>
        </w:rPr>
        <w:t xml:space="preserve"> and </w:t>
      </w:r>
      <w:proofErr w:type="spellStart"/>
      <w:r>
        <w:rPr>
          <w:rFonts w:ascii="Arial" w:hAnsi="Arial"/>
          <w:sz w:val="22"/>
          <w:szCs w:val="22"/>
        </w:rPr>
        <w:t>dequeue</w:t>
      </w:r>
      <w:proofErr w:type="spellEnd"/>
      <w:r>
        <w:rPr>
          <w:rFonts w:ascii="Arial" w:hAnsi="Arial"/>
          <w:sz w:val="22"/>
          <w:szCs w:val="22"/>
        </w:rPr>
        <w:t xml:space="preserve"> both have wr</w:t>
      </w:r>
      <w:r w:rsidR="00B1127C">
        <w:rPr>
          <w:rFonts w:ascii="Arial" w:hAnsi="Arial"/>
          <w:sz w:val="22"/>
          <w:szCs w:val="22"/>
        </w:rPr>
        <w:t>ite components to them, a write-</w:t>
      </w:r>
      <w:r>
        <w:rPr>
          <w:rFonts w:ascii="Arial" w:hAnsi="Arial"/>
          <w:sz w:val="22"/>
          <w:szCs w:val="22"/>
        </w:rPr>
        <w:t xml:space="preserve">back/modification of the queue is always necessary </w:t>
      </w:r>
      <w:r w:rsidR="00F723FC">
        <w:rPr>
          <w:rFonts w:ascii="Arial" w:hAnsi="Arial"/>
          <w:sz w:val="22"/>
          <w:szCs w:val="22"/>
        </w:rPr>
        <w:t xml:space="preserve">in atomic actions such as en/de-queue. Leading to the conclusion that </w:t>
      </w:r>
      <w:proofErr w:type="spellStart"/>
      <w:r w:rsidR="00F723FC">
        <w:rPr>
          <w:rFonts w:ascii="Arial" w:hAnsi="Arial"/>
          <w:sz w:val="22"/>
          <w:szCs w:val="22"/>
        </w:rPr>
        <w:t>mutexes</w:t>
      </w:r>
      <w:proofErr w:type="spellEnd"/>
      <w:r w:rsidR="00F723FC">
        <w:rPr>
          <w:rFonts w:ascii="Arial" w:hAnsi="Arial"/>
          <w:sz w:val="22"/>
          <w:szCs w:val="22"/>
        </w:rPr>
        <w:t xml:space="preserve"> where in fact the best solution to implement the queue.</w:t>
      </w:r>
    </w:p>
    <w:p w14:paraId="6C7594C9" w14:textId="77777777" w:rsidR="00B1127C" w:rsidRDefault="00B1127C">
      <w:pPr>
        <w:rPr>
          <w:rFonts w:ascii="Arial" w:hAnsi="Arial"/>
          <w:sz w:val="22"/>
          <w:szCs w:val="22"/>
        </w:rPr>
      </w:pPr>
    </w:p>
    <w:p w14:paraId="4B447BCE" w14:textId="039854BF" w:rsidR="00B1127C" w:rsidRDefault="004E15DF">
      <w:pPr>
        <w:rPr>
          <w:rFonts w:ascii="Arial" w:hAnsi="Arial"/>
          <w:sz w:val="22"/>
          <w:szCs w:val="22"/>
        </w:rPr>
      </w:pPr>
      <w:r>
        <w:rPr>
          <w:noProof/>
        </w:rPr>
        <w:drawing>
          <wp:inline distT="0" distB="0" distL="0" distR="0" wp14:anchorId="05F7D8BD" wp14:editId="5EF2AC59">
            <wp:extent cx="5486400" cy="3172460"/>
            <wp:effectExtent l="0" t="0" r="2540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66B11B" w14:textId="77777777" w:rsidR="00DB7B6C" w:rsidRDefault="00DB7B6C">
      <w:pPr>
        <w:rPr>
          <w:rFonts w:ascii="Arial" w:hAnsi="Arial"/>
          <w:sz w:val="22"/>
          <w:szCs w:val="22"/>
        </w:rPr>
      </w:pPr>
    </w:p>
    <w:p w14:paraId="18A532BA" w14:textId="68CB81E9" w:rsidR="00DB7B6C" w:rsidRDefault="00DB7B6C">
      <w:pPr>
        <w:rPr>
          <w:rFonts w:ascii="Arial" w:hAnsi="Arial"/>
          <w:sz w:val="22"/>
          <w:szCs w:val="22"/>
        </w:rPr>
      </w:pPr>
      <w:r>
        <w:rPr>
          <w:rFonts w:ascii="Arial" w:hAnsi="Arial"/>
          <w:sz w:val="22"/>
          <w:szCs w:val="22"/>
        </w:rPr>
        <w:t xml:space="preserve">2.  Because of the usage of </w:t>
      </w:r>
      <w:proofErr w:type="spellStart"/>
      <w:r>
        <w:rPr>
          <w:rFonts w:ascii="Arial" w:hAnsi="Arial"/>
          <w:sz w:val="22"/>
          <w:szCs w:val="22"/>
        </w:rPr>
        <w:t>mutexes</w:t>
      </w:r>
      <w:proofErr w:type="spellEnd"/>
      <w:r>
        <w:rPr>
          <w:rFonts w:ascii="Arial" w:hAnsi="Arial"/>
          <w:sz w:val="22"/>
          <w:szCs w:val="22"/>
        </w:rPr>
        <w:t xml:space="preserve"> to lockout all but 1 thread from accessing the queue at any given time, the number of threads/processes does not have any effect on p</w:t>
      </w:r>
      <w:r w:rsidR="00F723FC">
        <w:rPr>
          <w:rFonts w:ascii="Arial" w:hAnsi="Arial"/>
          <w:sz w:val="22"/>
          <w:szCs w:val="22"/>
        </w:rPr>
        <w:t xml:space="preserve">erformance whatsoever.  Whether there be </w:t>
      </w:r>
      <w:r>
        <w:rPr>
          <w:rFonts w:ascii="Arial" w:hAnsi="Arial"/>
          <w:sz w:val="22"/>
          <w:szCs w:val="22"/>
        </w:rPr>
        <w:t xml:space="preserve">1 or 100 threads being used at any given time, they are forced to be executed in sequential order as the </w:t>
      </w:r>
      <w:proofErr w:type="spellStart"/>
      <w:r>
        <w:rPr>
          <w:rFonts w:ascii="Arial" w:hAnsi="Arial"/>
          <w:sz w:val="22"/>
          <w:szCs w:val="22"/>
        </w:rPr>
        <w:t>mutex</w:t>
      </w:r>
      <w:proofErr w:type="spellEnd"/>
      <w:r>
        <w:rPr>
          <w:rFonts w:ascii="Arial" w:hAnsi="Arial"/>
          <w:sz w:val="22"/>
          <w:szCs w:val="22"/>
        </w:rPr>
        <w:t xml:space="preserve"> lock forces such behavior</w:t>
      </w:r>
      <w:r w:rsidR="0099231A">
        <w:rPr>
          <w:rFonts w:ascii="Arial" w:hAnsi="Arial"/>
          <w:sz w:val="22"/>
          <w:szCs w:val="22"/>
        </w:rPr>
        <w:t xml:space="preserve"> and we it to do maintain transaction</w:t>
      </w:r>
      <w:r w:rsidR="007B4F67">
        <w:rPr>
          <w:rFonts w:ascii="Arial" w:hAnsi="Arial"/>
          <w:sz w:val="22"/>
          <w:szCs w:val="22"/>
        </w:rPr>
        <w:t xml:space="preserve"> tolerance</w:t>
      </w:r>
      <w:r w:rsidR="006040D3">
        <w:rPr>
          <w:rFonts w:ascii="Arial" w:hAnsi="Arial"/>
          <w:sz w:val="22"/>
          <w:szCs w:val="22"/>
        </w:rPr>
        <w:t xml:space="preserve">.  </w:t>
      </w:r>
      <w:r w:rsidR="00C76FD9">
        <w:rPr>
          <w:rFonts w:ascii="Arial" w:hAnsi="Arial"/>
          <w:sz w:val="22"/>
          <w:szCs w:val="22"/>
        </w:rPr>
        <w:t xml:space="preserve">The only way you could see any sort of performance increase from having multiple threads would be if the thread had to do some sort of complex operation before or after the en/de-queue functions where </w:t>
      </w:r>
      <w:r w:rsidR="00F723FC">
        <w:rPr>
          <w:rFonts w:ascii="Arial" w:hAnsi="Arial"/>
          <w:sz w:val="22"/>
          <w:szCs w:val="22"/>
        </w:rPr>
        <w:t>access to the queue was not immediately needed</w:t>
      </w:r>
      <w:r w:rsidR="00C76FD9">
        <w:rPr>
          <w:rFonts w:ascii="Arial" w:hAnsi="Arial"/>
          <w:sz w:val="22"/>
          <w:szCs w:val="22"/>
        </w:rPr>
        <w:t>.</w:t>
      </w:r>
      <w:r w:rsidR="00B1127C">
        <w:rPr>
          <w:rFonts w:ascii="Arial" w:hAnsi="Arial"/>
          <w:sz w:val="22"/>
          <w:szCs w:val="22"/>
        </w:rPr>
        <w:t xml:space="preserve"> In order </w:t>
      </w:r>
      <w:r w:rsidR="00B1127C" w:rsidRPr="00B1127C">
        <w:rPr>
          <w:rFonts w:ascii="Arial" w:hAnsi="Arial"/>
          <w:b/>
          <w:sz w:val="22"/>
          <w:szCs w:val="22"/>
        </w:rPr>
        <w:t xml:space="preserve">to maintain </w:t>
      </w:r>
      <w:proofErr w:type="spellStart"/>
      <w:r w:rsidR="00B1127C" w:rsidRPr="00B1127C">
        <w:rPr>
          <w:rFonts w:ascii="Arial" w:hAnsi="Arial"/>
          <w:b/>
          <w:sz w:val="22"/>
          <w:szCs w:val="22"/>
        </w:rPr>
        <w:t>ACIDity</w:t>
      </w:r>
      <w:proofErr w:type="spellEnd"/>
      <w:r w:rsidR="00B1127C" w:rsidRPr="00B1127C">
        <w:rPr>
          <w:rFonts w:ascii="Arial" w:hAnsi="Arial"/>
          <w:b/>
          <w:sz w:val="22"/>
          <w:szCs w:val="22"/>
        </w:rPr>
        <w:t xml:space="preserve"> for the queue, transaction safe</w:t>
      </w:r>
      <w:bookmarkStart w:id="0" w:name="_GoBack"/>
      <w:bookmarkEnd w:id="0"/>
      <w:r w:rsidR="00B1127C" w:rsidRPr="00B1127C">
        <w:rPr>
          <w:rFonts w:ascii="Arial" w:hAnsi="Arial"/>
          <w:b/>
          <w:sz w:val="22"/>
          <w:szCs w:val="22"/>
        </w:rPr>
        <w:t>ty must be assured</w:t>
      </w:r>
      <w:r w:rsidR="00B1127C">
        <w:rPr>
          <w:rFonts w:ascii="Arial" w:hAnsi="Arial"/>
          <w:sz w:val="22"/>
          <w:szCs w:val="22"/>
        </w:rPr>
        <w:t xml:space="preserve">; therefore, it is necessary to </w:t>
      </w:r>
      <w:r w:rsidR="00B1127C" w:rsidRPr="00B1127C">
        <w:rPr>
          <w:rFonts w:ascii="Arial" w:hAnsi="Arial"/>
          <w:b/>
          <w:sz w:val="22"/>
          <w:szCs w:val="22"/>
        </w:rPr>
        <w:t>lock the entire queue from outside interference during atomic</w:t>
      </w:r>
      <w:r w:rsidR="00F723FC">
        <w:rPr>
          <w:rFonts w:ascii="Arial" w:hAnsi="Arial"/>
          <w:b/>
          <w:sz w:val="22"/>
          <w:szCs w:val="22"/>
        </w:rPr>
        <w:t xml:space="preserve"> transactions such as en/de-queue</w:t>
      </w:r>
      <w:r w:rsidR="00B1127C" w:rsidRPr="00B1127C">
        <w:rPr>
          <w:rFonts w:ascii="Arial" w:hAnsi="Arial"/>
          <w:b/>
          <w:sz w:val="22"/>
          <w:szCs w:val="22"/>
        </w:rPr>
        <w:t>.</w:t>
      </w:r>
    </w:p>
    <w:p w14:paraId="1497BBDA" w14:textId="77777777" w:rsidR="00C76FD9" w:rsidRDefault="00C76FD9">
      <w:pPr>
        <w:rPr>
          <w:rFonts w:ascii="Arial" w:hAnsi="Arial"/>
          <w:sz w:val="22"/>
          <w:szCs w:val="22"/>
        </w:rPr>
      </w:pPr>
    </w:p>
    <w:p w14:paraId="1C0E491A" w14:textId="1DE81B8C" w:rsidR="00C76FD9" w:rsidRPr="00DB7B6C" w:rsidRDefault="00C76FD9">
      <w:pPr>
        <w:rPr>
          <w:rFonts w:ascii="Arial" w:hAnsi="Arial"/>
          <w:sz w:val="22"/>
          <w:szCs w:val="22"/>
        </w:rPr>
      </w:pPr>
    </w:p>
    <w:sectPr w:rsidR="00C76FD9" w:rsidRPr="00DB7B6C" w:rsidSect="00A9784D">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4BC69" w14:textId="77777777" w:rsidR="0099231A" w:rsidRDefault="0099231A" w:rsidP="00DB7B6C">
      <w:r>
        <w:separator/>
      </w:r>
    </w:p>
  </w:endnote>
  <w:endnote w:type="continuationSeparator" w:id="0">
    <w:p w14:paraId="7FA2EB90" w14:textId="77777777" w:rsidR="0099231A" w:rsidRDefault="0099231A" w:rsidP="00DB7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80397" w14:textId="77777777" w:rsidR="0099231A" w:rsidRDefault="0099231A" w:rsidP="00DB7B6C">
      <w:r>
        <w:separator/>
      </w:r>
    </w:p>
  </w:footnote>
  <w:footnote w:type="continuationSeparator" w:id="0">
    <w:p w14:paraId="0E311BD2" w14:textId="77777777" w:rsidR="0099231A" w:rsidRDefault="0099231A" w:rsidP="00DB7B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11DDA" w14:textId="77777777" w:rsidR="0099231A" w:rsidRDefault="0099231A">
    <w:pPr>
      <w:pStyle w:val="Header"/>
      <w:rPr>
        <w:rFonts w:ascii="Arial" w:hAnsi="Arial"/>
        <w:sz w:val="22"/>
        <w:szCs w:val="22"/>
      </w:rPr>
    </w:pPr>
    <w:r>
      <w:rPr>
        <w:rFonts w:ascii="Arial" w:hAnsi="Arial"/>
        <w:sz w:val="22"/>
        <w:szCs w:val="22"/>
      </w:rPr>
      <w:t>Evan Louie</w:t>
    </w:r>
    <w:r>
      <w:rPr>
        <w:rFonts w:ascii="Arial" w:hAnsi="Arial"/>
        <w:sz w:val="22"/>
        <w:szCs w:val="22"/>
      </w:rPr>
      <w:tab/>
      <w:t>CPSC416 Assignment 2 Report</w:t>
    </w:r>
  </w:p>
  <w:p w14:paraId="7EF32CFA" w14:textId="77777777" w:rsidR="0099231A" w:rsidRDefault="0099231A">
    <w:pPr>
      <w:pStyle w:val="Header"/>
      <w:rPr>
        <w:rFonts w:ascii="Arial" w:hAnsi="Arial"/>
        <w:sz w:val="22"/>
        <w:szCs w:val="22"/>
      </w:rPr>
    </w:pPr>
    <w:r>
      <w:rPr>
        <w:rFonts w:ascii="Arial" w:hAnsi="Arial"/>
        <w:sz w:val="22"/>
        <w:szCs w:val="22"/>
      </w:rPr>
      <w:t>72210099</w:t>
    </w:r>
  </w:p>
  <w:p w14:paraId="52116B87" w14:textId="77777777" w:rsidR="0099231A" w:rsidRPr="00DB7B6C" w:rsidRDefault="0099231A">
    <w:pPr>
      <w:pStyle w:val="Header"/>
      <w:rPr>
        <w:rFonts w:ascii="Arial" w:hAnsi="Arial"/>
        <w:sz w:val="22"/>
        <w:szCs w:val="22"/>
      </w:rPr>
    </w:pPr>
    <w:proofErr w:type="gramStart"/>
    <w:r>
      <w:rPr>
        <w:rFonts w:ascii="Arial" w:hAnsi="Arial"/>
        <w:sz w:val="22"/>
        <w:szCs w:val="22"/>
      </w:rPr>
      <w:t>m6d7</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B6C"/>
    <w:rsid w:val="002C6C45"/>
    <w:rsid w:val="00425B45"/>
    <w:rsid w:val="004E15DF"/>
    <w:rsid w:val="006040D3"/>
    <w:rsid w:val="007B4F67"/>
    <w:rsid w:val="0099231A"/>
    <w:rsid w:val="00A9784D"/>
    <w:rsid w:val="00B1127C"/>
    <w:rsid w:val="00C76FD9"/>
    <w:rsid w:val="00DB7B6C"/>
    <w:rsid w:val="00F72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12DB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B6C"/>
    <w:pPr>
      <w:tabs>
        <w:tab w:val="center" w:pos="4320"/>
        <w:tab w:val="right" w:pos="8640"/>
      </w:tabs>
    </w:pPr>
  </w:style>
  <w:style w:type="character" w:customStyle="1" w:styleId="HeaderChar">
    <w:name w:val="Header Char"/>
    <w:basedOn w:val="DefaultParagraphFont"/>
    <w:link w:val="Header"/>
    <w:uiPriority w:val="99"/>
    <w:rsid w:val="00DB7B6C"/>
  </w:style>
  <w:style w:type="paragraph" w:styleId="Footer">
    <w:name w:val="footer"/>
    <w:basedOn w:val="Normal"/>
    <w:link w:val="FooterChar"/>
    <w:uiPriority w:val="99"/>
    <w:unhideWhenUsed/>
    <w:rsid w:val="00DB7B6C"/>
    <w:pPr>
      <w:tabs>
        <w:tab w:val="center" w:pos="4320"/>
        <w:tab w:val="right" w:pos="8640"/>
      </w:tabs>
    </w:pPr>
  </w:style>
  <w:style w:type="character" w:customStyle="1" w:styleId="FooterChar">
    <w:name w:val="Footer Char"/>
    <w:basedOn w:val="DefaultParagraphFont"/>
    <w:link w:val="Footer"/>
    <w:uiPriority w:val="99"/>
    <w:rsid w:val="00DB7B6C"/>
  </w:style>
  <w:style w:type="character" w:styleId="Hyperlink">
    <w:name w:val="Hyperlink"/>
    <w:basedOn w:val="DefaultParagraphFont"/>
    <w:uiPriority w:val="99"/>
    <w:unhideWhenUsed/>
    <w:rsid w:val="00DB7B6C"/>
    <w:rPr>
      <w:color w:val="0000FF" w:themeColor="hyperlink"/>
      <w:u w:val="single"/>
    </w:rPr>
  </w:style>
  <w:style w:type="paragraph" w:styleId="BalloonText">
    <w:name w:val="Balloon Text"/>
    <w:basedOn w:val="Normal"/>
    <w:link w:val="BalloonTextChar"/>
    <w:uiPriority w:val="99"/>
    <w:semiHidden/>
    <w:unhideWhenUsed/>
    <w:rsid w:val="00C76F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FD9"/>
    <w:rPr>
      <w:rFonts w:ascii="Lucida Grande" w:hAnsi="Lucida Grande" w:cs="Lucida Grande"/>
      <w:sz w:val="18"/>
      <w:szCs w:val="18"/>
    </w:rPr>
  </w:style>
  <w:style w:type="paragraph" w:styleId="ListParagraph">
    <w:name w:val="List Paragraph"/>
    <w:basedOn w:val="Normal"/>
    <w:uiPriority w:val="34"/>
    <w:qFormat/>
    <w:rsid w:val="00B112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B6C"/>
    <w:pPr>
      <w:tabs>
        <w:tab w:val="center" w:pos="4320"/>
        <w:tab w:val="right" w:pos="8640"/>
      </w:tabs>
    </w:pPr>
  </w:style>
  <w:style w:type="character" w:customStyle="1" w:styleId="HeaderChar">
    <w:name w:val="Header Char"/>
    <w:basedOn w:val="DefaultParagraphFont"/>
    <w:link w:val="Header"/>
    <w:uiPriority w:val="99"/>
    <w:rsid w:val="00DB7B6C"/>
  </w:style>
  <w:style w:type="paragraph" w:styleId="Footer">
    <w:name w:val="footer"/>
    <w:basedOn w:val="Normal"/>
    <w:link w:val="FooterChar"/>
    <w:uiPriority w:val="99"/>
    <w:unhideWhenUsed/>
    <w:rsid w:val="00DB7B6C"/>
    <w:pPr>
      <w:tabs>
        <w:tab w:val="center" w:pos="4320"/>
        <w:tab w:val="right" w:pos="8640"/>
      </w:tabs>
    </w:pPr>
  </w:style>
  <w:style w:type="character" w:customStyle="1" w:styleId="FooterChar">
    <w:name w:val="Footer Char"/>
    <w:basedOn w:val="DefaultParagraphFont"/>
    <w:link w:val="Footer"/>
    <w:uiPriority w:val="99"/>
    <w:rsid w:val="00DB7B6C"/>
  </w:style>
  <w:style w:type="character" w:styleId="Hyperlink">
    <w:name w:val="Hyperlink"/>
    <w:basedOn w:val="DefaultParagraphFont"/>
    <w:uiPriority w:val="99"/>
    <w:unhideWhenUsed/>
    <w:rsid w:val="00DB7B6C"/>
    <w:rPr>
      <w:color w:val="0000FF" w:themeColor="hyperlink"/>
      <w:u w:val="single"/>
    </w:rPr>
  </w:style>
  <w:style w:type="paragraph" w:styleId="BalloonText">
    <w:name w:val="Balloon Text"/>
    <w:basedOn w:val="Normal"/>
    <w:link w:val="BalloonTextChar"/>
    <w:uiPriority w:val="99"/>
    <w:semiHidden/>
    <w:unhideWhenUsed/>
    <w:rsid w:val="00C76F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FD9"/>
    <w:rPr>
      <w:rFonts w:ascii="Lucida Grande" w:hAnsi="Lucida Grande" w:cs="Lucida Grande"/>
      <w:sz w:val="18"/>
      <w:szCs w:val="18"/>
    </w:rPr>
  </w:style>
  <w:style w:type="paragraph" w:styleId="ListParagraph">
    <w:name w:val="List Paragraph"/>
    <w:basedOn w:val="Normal"/>
    <w:uiPriority w:val="34"/>
    <w:qFormat/>
    <w:rsid w:val="00B11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learncodethehardway.org/book/ex32.html" TargetMode="External"/><Relationship Id="rId8" Type="http://schemas.openxmlformats.org/officeDocument/2006/relationships/chart" Target="charts/chart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van:Workspace:cpsc416:cpsc416-assignment2:cpsc416-assignment2: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60 Seconds</c:v>
          </c:tx>
          <c:marker>
            <c:symbol val="none"/>
          </c:marker>
          <c:val>
            <c:numRef>
              <c:f>Sheet1!$B$7:$B$11</c:f>
              <c:numCache>
                <c:formatCode>General</c:formatCode>
                <c:ptCount val="5"/>
                <c:pt idx="0">
                  <c:v>2.182863E6</c:v>
                </c:pt>
                <c:pt idx="1">
                  <c:v>2.219911E6</c:v>
                </c:pt>
                <c:pt idx="2">
                  <c:v>2.185146E6</c:v>
                </c:pt>
                <c:pt idx="3">
                  <c:v>2.195746E6</c:v>
                </c:pt>
                <c:pt idx="4">
                  <c:v>2.192077E6</c:v>
                </c:pt>
              </c:numCache>
            </c:numRef>
          </c:val>
          <c:smooth val="0"/>
        </c:ser>
        <c:ser>
          <c:idx val="1"/>
          <c:order val="1"/>
          <c:tx>
            <c:v>30 Seconds</c:v>
          </c:tx>
          <c:marker>
            <c:symbol val="none"/>
          </c:marker>
          <c:val>
            <c:numRef>
              <c:f>Sheet1!$B$2:$B$6</c:f>
              <c:numCache>
                <c:formatCode>General</c:formatCode>
                <c:ptCount val="5"/>
                <c:pt idx="0">
                  <c:v>1.094802E6</c:v>
                </c:pt>
                <c:pt idx="1">
                  <c:v>1.109391E6</c:v>
                </c:pt>
                <c:pt idx="2">
                  <c:v>1.115445E6</c:v>
                </c:pt>
                <c:pt idx="3">
                  <c:v>1.117992E6</c:v>
                </c:pt>
                <c:pt idx="4">
                  <c:v>1.113118E6</c:v>
                </c:pt>
              </c:numCache>
            </c:numRef>
          </c:val>
          <c:smooth val="0"/>
        </c:ser>
        <c:dLbls>
          <c:showLegendKey val="0"/>
          <c:showVal val="0"/>
          <c:showCatName val="0"/>
          <c:showSerName val="0"/>
          <c:showPercent val="0"/>
          <c:showBubbleSize val="0"/>
        </c:dLbls>
        <c:marker val="1"/>
        <c:smooth val="0"/>
        <c:axId val="2096344440"/>
        <c:axId val="2083002136"/>
      </c:lineChart>
      <c:catAx>
        <c:axId val="2096344440"/>
        <c:scaling>
          <c:orientation val="minMax"/>
        </c:scaling>
        <c:delete val="0"/>
        <c:axPos val="b"/>
        <c:majorTickMark val="out"/>
        <c:minorTickMark val="none"/>
        <c:tickLblPos val="nextTo"/>
        <c:crossAx val="2083002136"/>
        <c:crosses val="autoZero"/>
        <c:auto val="1"/>
        <c:lblAlgn val="ctr"/>
        <c:lblOffset val="100"/>
        <c:noMultiLvlLbl val="0"/>
      </c:catAx>
      <c:valAx>
        <c:axId val="2083002136"/>
        <c:scaling>
          <c:orientation val="minMax"/>
        </c:scaling>
        <c:delete val="0"/>
        <c:axPos val="l"/>
        <c:majorGridlines/>
        <c:numFmt formatCode="General" sourceLinked="1"/>
        <c:majorTickMark val="out"/>
        <c:minorTickMark val="none"/>
        <c:tickLblPos val="nextTo"/>
        <c:crossAx val="209634444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264</Words>
  <Characters>1508</Characters>
  <Application>Microsoft Macintosh Word</Application>
  <DocSecurity>0</DocSecurity>
  <Lines>12</Lines>
  <Paragraphs>3</Paragraphs>
  <ScaleCrop>false</ScaleCrop>
  <Company/>
  <LinksUpToDate>false</LinksUpToDate>
  <CharactersWithSpaces>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Louie</dc:creator>
  <cp:keywords/>
  <dc:description/>
  <cp:lastModifiedBy>Evan Louie</cp:lastModifiedBy>
  <cp:revision>12</cp:revision>
  <dcterms:created xsi:type="dcterms:W3CDTF">2014-02-24T09:44:00Z</dcterms:created>
  <dcterms:modified xsi:type="dcterms:W3CDTF">2014-02-25T01:44:00Z</dcterms:modified>
</cp:coreProperties>
</file>