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/>
      </w:pPr>
      <w:r w:rsidDel="00000000" w:rsidR="00000000" w:rsidRPr="00000000">
        <w:rPr/>
        <w:drawing>
          <wp:inline distB="19050" distT="19050" distL="19050" distR="19050">
            <wp:extent cx="6691313" cy="55979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5597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