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barcelona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pak vincent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flores, </w:t>
            </w:r>
            <w:r>
              <w:rPr>
                <w:rFonts w:ascii="Arial" w:hAnsi="Arial" w:cs="Arial"/>
                <w:sz w:val="22"/>
                <w:szCs w:val="22"/>
              </w:rPr>
              <w:t xml:space="preserve">22 Februari 2222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Kristen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petani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sudah menikah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sama kontol 2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ms breewc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singapura, 31 Maret 3333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jav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hdfAKJVDSHVDSH;SDVJ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minggu,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04 April 4444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16.44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papua,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11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