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BC5" w:rsidRDefault="00CE0D7F" w:rsidP="000E2BC5">
      <w:pPr>
        <w:jc w:val="center"/>
        <w:rPr>
          <w:b/>
        </w:rPr>
      </w:pPr>
      <w:r w:rsidRPr="00CE0D7F">
        <w:rPr>
          <w:b/>
        </w:rPr>
        <w:t>Purpose</w:t>
      </w:r>
    </w:p>
    <w:p w:rsidR="00CE0D7F" w:rsidRPr="000E2BC5" w:rsidRDefault="000E2BC5" w:rsidP="000E2BC5">
      <w:pPr>
        <w:rPr>
          <w:b/>
        </w:rPr>
      </w:pPr>
      <w:r>
        <w:tab/>
        <w:t>We will</w:t>
      </w:r>
      <w:r w:rsidR="00CE0D7F">
        <w:t xml:space="preserve"> investigate the properties of several </w:t>
      </w:r>
      <w:r w:rsidR="00955B24">
        <w:t>resistors connected in series and parallel.</w:t>
      </w:r>
      <w:r>
        <w:t xml:space="preserve">  Our purpose is to </w:t>
      </w:r>
      <w:r w:rsidR="00955B24">
        <w:t xml:space="preserve">verify the simple equations for the equivalent </w:t>
      </w:r>
      <w:r>
        <w:t>resistors (</w:t>
      </w:r>
      <w:r w:rsidR="00955B24">
        <w:t>R</w:t>
      </w:r>
      <w:r w:rsidR="00955B24">
        <w:rPr>
          <w:vertAlign w:val="subscript"/>
        </w:rPr>
        <w:t>eq</w:t>
      </w:r>
      <w:r w:rsidR="00955B24">
        <w:t>)</w:t>
      </w:r>
      <w:r>
        <w:t xml:space="preserve"> in series and parallel connections, and to verify the current relations when a potential is placed across a network </w:t>
      </w:r>
      <w:r w:rsidR="00E672D8">
        <w:t>(circuit) connecting resistors in series or parallel with each other.</w:t>
      </w:r>
    </w:p>
    <w:p w:rsidR="00CE0D7F" w:rsidRDefault="00CE0D7F" w:rsidP="00CE0D7F">
      <w:pPr>
        <w:jc w:val="center"/>
        <w:rPr>
          <w:b/>
        </w:rPr>
      </w:pPr>
      <w:r w:rsidRPr="00CE0D7F">
        <w:rPr>
          <w:b/>
        </w:rPr>
        <w:t>Procedure</w:t>
      </w:r>
    </w:p>
    <w:p w:rsidR="00CE0D7F" w:rsidRDefault="00BF130E" w:rsidP="00CE0D7F">
      <w:r>
        <w:rPr>
          <w:b/>
        </w:rPr>
        <w:t>I: Se</w:t>
      </w:r>
      <w:r w:rsidR="00E672D8" w:rsidRPr="00E672D8">
        <w:rPr>
          <w:b/>
        </w:rPr>
        <w:t>ries connections properties</w:t>
      </w:r>
      <w:r w:rsidR="00E672D8">
        <w:rPr>
          <w:b/>
        </w:rPr>
        <w:t>.</w:t>
      </w:r>
      <w:r>
        <w:rPr>
          <w:b/>
        </w:rPr>
        <w:t xml:space="preserve"> </w:t>
      </w:r>
      <w:r w:rsidR="00E672D8">
        <w:rPr>
          <w:b/>
        </w:rPr>
        <w:t xml:space="preserve"> </w:t>
      </w:r>
      <w:r w:rsidR="00E672D8">
        <w:t>We selected tree resistors, 1000</w:t>
      </w:r>
      <w:r>
        <w:t>Ω</w:t>
      </w:r>
      <w:r w:rsidR="00E672D8">
        <w:t>, 1500</w:t>
      </w:r>
      <w:r>
        <w:t>Ω</w:t>
      </w:r>
      <w:r w:rsidR="00E672D8">
        <w:t>, and 3300</w:t>
      </w:r>
      <w:r>
        <w:t>Ω</w:t>
      </w:r>
      <w:r w:rsidR="00E672D8">
        <w:t xml:space="preserve"> and used an ohmmeter to measure their actual resistance using the DVM.  We then connected them in series using the diagram below</w:t>
      </w:r>
      <w:r w:rsidR="004E608A">
        <w:t xml:space="preserve">.  Using the DC power supply output on the blue box we supplied 20V across the series connection.  The circuit diagram labeled A, B, C, and D represent parts of the circuit where we wish to measure the circuit.  An ammeter must be inserted at each of these points. </w:t>
      </w:r>
    </w:p>
    <w:p w:rsidR="00FD00CF" w:rsidRDefault="00E22306" w:rsidP="00FD00CF">
      <w:pPr>
        <w:jc w:val="center"/>
      </w:pPr>
      <w:r>
        <w:rPr>
          <w:noProof/>
        </w:rPr>
        <w:drawing>
          <wp:inline distT="0" distB="0" distL="0" distR="0">
            <wp:extent cx="45720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609850"/>
                    </a:xfrm>
                    <a:prstGeom prst="rect">
                      <a:avLst/>
                    </a:prstGeom>
                    <a:noFill/>
                    <a:ln>
                      <a:noFill/>
                    </a:ln>
                  </pic:spPr>
                </pic:pic>
              </a:graphicData>
            </a:graphic>
          </wp:inline>
        </w:drawing>
      </w:r>
    </w:p>
    <w:p w:rsidR="004E608A" w:rsidRDefault="004E608A" w:rsidP="00FD00CF">
      <w:r>
        <w:t>Our goal is to verify the current is the same at each point in a series circuit.  In general t</w:t>
      </w:r>
      <w:r w:rsidR="00FD00CF">
        <w:t xml:space="preserve">he procedure </w:t>
      </w:r>
      <w:r w:rsidR="00DD14B3">
        <w:t>consisted</w:t>
      </w:r>
      <w:r>
        <w:t xml:space="preserve"> of </w:t>
      </w:r>
      <w:r w:rsidR="00DD14B3">
        <w:t>the following</w:t>
      </w:r>
      <w:r>
        <w:t xml:space="preserve"> steps:</w:t>
      </w:r>
    </w:p>
    <w:p w:rsidR="007449DC" w:rsidRDefault="007449DC" w:rsidP="007449DC">
      <w:pPr>
        <w:pStyle w:val="ListParagraph"/>
        <w:numPr>
          <w:ilvl w:val="0"/>
          <w:numId w:val="1"/>
        </w:numPr>
      </w:pPr>
      <w:r>
        <w:t>Set the function to A (for ammeter), and the rage of your DVM ammeter at 1 A.</w:t>
      </w:r>
    </w:p>
    <w:p w:rsidR="007449DC" w:rsidRDefault="007449DC" w:rsidP="007449DC">
      <w:pPr>
        <w:pStyle w:val="ListParagraph"/>
        <w:numPr>
          <w:ilvl w:val="0"/>
          <w:numId w:val="1"/>
        </w:numPr>
      </w:pPr>
      <w:r>
        <w:t>Break the circuit at A, B, C, or D by disconnecting</w:t>
      </w:r>
      <w:r w:rsidR="00DD14B3">
        <w:t xml:space="preserve"> one at a time, the wire that connects the resistors and adding a wire to the second resistor.  The wire closest to the potential source is put into the ammeter input on the DVM, and the second wire is inserted into the COM.</w:t>
      </w:r>
    </w:p>
    <w:p w:rsidR="00DD14B3" w:rsidRDefault="00DD14B3" w:rsidP="00DD14B3">
      <w:pPr>
        <w:pStyle w:val="ListParagraph"/>
        <w:numPr>
          <w:ilvl w:val="0"/>
          <w:numId w:val="1"/>
        </w:numPr>
      </w:pPr>
      <w:r>
        <w:t>Now apply the power to the circuit and lower the range scale to an appropriate value.</w:t>
      </w:r>
    </w:p>
    <w:p w:rsidR="00DD14B3" w:rsidRDefault="00DD14B3" w:rsidP="00DD14B3">
      <w:r>
        <w:t>After measuring the currents, we then measured the potential differences across each resistor and the potential difference across the entire circuit.  In general the procedure consisted of the following steps:</w:t>
      </w:r>
    </w:p>
    <w:p w:rsidR="00DD14B3" w:rsidRDefault="00DD14B3" w:rsidP="00DD14B3">
      <w:pPr>
        <w:pStyle w:val="ListParagraph"/>
        <w:numPr>
          <w:ilvl w:val="0"/>
          <w:numId w:val="2"/>
        </w:numPr>
      </w:pPr>
      <w:r>
        <w:t xml:space="preserve">Set the DVM to DC voltage, and the range to the highest available.  </w:t>
      </w:r>
    </w:p>
    <w:p w:rsidR="00DD14B3" w:rsidRDefault="00DD14B3" w:rsidP="00DD14B3">
      <w:pPr>
        <w:pStyle w:val="ListParagraph"/>
        <w:numPr>
          <w:ilvl w:val="0"/>
          <w:numId w:val="2"/>
        </w:numPr>
      </w:pPr>
      <w:r>
        <w:t>Set the probes of the DVM across the voltage source and record the voltage of the supply.</w:t>
      </w:r>
    </w:p>
    <w:p w:rsidR="00A77B1D" w:rsidRDefault="00DD14B3" w:rsidP="00A77B1D">
      <w:pPr>
        <w:pStyle w:val="ListParagraph"/>
        <w:numPr>
          <w:ilvl w:val="0"/>
          <w:numId w:val="2"/>
        </w:numPr>
      </w:pPr>
      <w:r>
        <w:t xml:space="preserve">Now </w:t>
      </w:r>
      <w:r w:rsidR="00A77B1D">
        <w:t>place the probes across each resistor and record its potential drop.  Lower the range scale to a more sensitive range if necessary.</w:t>
      </w:r>
    </w:p>
    <w:p w:rsidR="00A012E8" w:rsidRDefault="00A012E8" w:rsidP="00A012E8">
      <w:r w:rsidRPr="00A012E8">
        <w:rPr>
          <w:b/>
        </w:rPr>
        <w:lastRenderedPageBreak/>
        <w:t>II: Parallel connections properties.</w:t>
      </w:r>
      <w:r>
        <w:t xml:space="preserve">  Using the same three resistors, connect them in parallel in the circuit shown in the diagram below.  Again use the DC power supply output on the blue box to supply a 20V across the series connection.  The circuit diagrams labels A, B, C, D, and E show five locations in the circuit where we wish to measure the current.  Again in order to measure the current “flowing” through the circuit an ammeter must be inserted at each of these points.</w:t>
      </w:r>
    </w:p>
    <w:p w:rsidR="00FD00CF" w:rsidRDefault="00FD00CF" w:rsidP="00FD00CF">
      <w:pPr>
        <w:jc w:val="center"/>
      </w:pPr>
      <w:r>
        <w:rPr>
          <w:noProof/>
        </w:rPr>
        <w:drawing>
          <wp:inline distT="0" distB="0" distL="0" distR="0">
            <wp:extent cx="43910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543175"/>
                    </a:xfrm>
                    <a:prstGeom prst="rect">
                      <a:avLst/>
                    </a:prstGeom>
                    <a:noFill/>
                    <a:ln>
                      <a:noFill/>
                    </a:ln>
                  </pic:spPr>
                </pic:pic>
              </a:graphicData>
            </a:graphic>
          </wp:inline>
        </w:drawing>
      </w:r>
    </w:p>
    <w:p w:rsidR="00A012E8" w:rsidRDefault="00A012E8" w:rsidP="00FD00CF">
      <w:pPr>
        <w:jc w:val="both"/>
      </w:pPr>
      <w:r>
        <w:t>Our goal here is to verify how the currents divide in a parallel circuit.  In general the procedure consisted of the same steps</w:t>
      </w:r>
    </w:p>
    <w:p w:rsidR="00A012E8" w:rsidRDefault="00A012E8" w:rsidP="00A012E8">
      <w:pPr>
        <w:pStyle w:val="ListParagraph"/>
        <w:numPr>
          <w:ilvl w:val="0"/>
          <w:numId w:val="3"/>
        </w:numPr>
      </w:pPr>
      <w:r>
        <w:t xml:space="preserve">Set the function to A (for ammeter), and the range of your DVM ammeter at 1 A. </w:t>
      </w:r>
    </w:p>
    <w:p w:rsidR="00A012E8" w:rsidRDefault="00A012E8" w:rsidP="00A012E8">
      <w:pPr>
        <w:pStyle w:val="ListParagraph"/>
        <w:numPr>
          <w:ilvl w:val="0"/>
          <w:numId w:val="3"/>
        </w:numPr>
      </w:pPr>
      <w:r>
        <w:t>Break the circuit at A, B, C, D or E by disconnecting the wire that connects the resistors and adding a wire to the second resistor.  The wire closest to the potential source is put into the ammeter input on the DVM, and the second wire is inserted into the COM.</w:t>
      </w:r>
    </w:p>
    <w:p w:rsidR="00E93010" w:rsidRDefault="00E93010" w:rsidP="00A012E8">
      <w:pPr>
        <w:pStyle w:val="ListParagraph"/>
        <w:numPr>
          <w:ilvl w:val="0"/>
          <w:numId w:val="3"/>
        </w:numPr>
      </w:pPr>
      <w:r>
        <w:t xml:space="preserve">Now apply the power to the circuit and lower the range scale to an appropriate value.  </w:t>
      </w:r>
    </w:p>
    <w:p w:rsidR="00E93010" w:rsidRDefault="00E93010" w:rsidP="00E93010">
      <w:r>
        <w:t>After measuring the currents, we then measured the potential differences.  In the case of the parallel connection we expect the voltage to be the same across each resistor.</w:t>
      </w:r>
    </w:p>
    <w:p w:rsidR="00E93010" w:rsidRDefault="00E93010" w:rsidP="00E93010"/>
    <w:p w:rsidR="00E93010" w:rsidRDefault="00E93010" w:rsidP="00E93010">
      <w:pPr>
        <w:pStyle w:val="ListParagraph"/>
        <w:numPr>
          <w:ilvl w:val="0"/>
          <w:numId w:val="4"/>
        </w:numPr>
      </w:pPr>
      <w:r>
        <w:t>Set the DVM to the DC voltage, and the range to the highest available.</w:t>
      </w:r>
    </w:p>
    <w:p w:rsidR="00E93010" w:rsidRDefault="00E93010" w:rsidP="00E93010">
      <w:pPr>
        <w:pStyle w:val="ListParagraph"/>
        <w:numPr>
          <w:ilvl w:val="0"/>
          <w:numId w:val="4"/>
        </w:numPr>
      </w:pPr>
      <w:r>
        <w:t>Set the probes of the DVM across the voltage source and record the voltage of the supply.</w:t>
      </w:r>
    </w:p>
    <w:p w:rsidR="00E93010" w:rsidRDefault="00E93010" w:rsidP="00E93010">
      <w:pPr>
        <w:pStyle w:val="ListParagraph"/>
        <w:numPr>
          <w:ilvl w:val="0"/>
          <w:numId w:val="4"/>
        </w:numPr>
      </w:pPr>
      <w:r>
        <w:t>Now place the probes across each resistor and record its potential drop.  Lower the range scale to a more sensitive range if necessary.</w:t>
      </w:r>
    </w:p>
    <w:p w:rsidR="00E93010" w:rsidRDefault="00E93010" w:rsidP="00E93010">
      <w:r w:rsidRPr="00E93010">
        <w:rPr>
          <w:b/>
        </w:rPr>
        <w:t>III: Potentiometers and Rheostats:</w:t>
      </w:r>
      <w:r>
        <w:rPr>
          <w:b/>
        </w:rPr>
        <w:t xml:space="preserve"> </w:t>
      </w:r>
      <w:r>
        <w:t>there is a simple devise frequently used in circuits which is best described as a variable resistor.  It consists of a resistor with a sliding contact which can move from one end of the resistor to the other.  This device is called a potentiometer or “pot” for short.  It has three contacts, one at each end and one on the slide wire.  Connections to this contacts usually are tabs on the outside of the packaged pot.</w:t>
      </w:r>
    </w:p>
    <w:p w:rsidR="00E22306" w:rsidRDefault="00E22306" w:rsidP="00E93010"/>
    <w:p w:rsidR="00E22306" w:rsidRDefault="00E22306" w:rsidP="00E93010">
      <w:r>
        <w:lastRenderedPageBreak/>
        <w:t>To measure the characteristics of the potentiometer a simple circuit was assembled.</w:t>
      </w:r>
    </w:p>
    <w:p w:rsidR="0021544F" w:rsidRDefault="0021544F" w:rsidP="0021544F">
      <w:pPr>
        <w:jc w:val="center"/>
      </w:pPr>
      <w:r>
        <w:rPr>
          <w:noProof/>
        </w:rPr>
        <w:drawing>
          <wp:inline distT="0" distB="0" distL="0" distR="0">
            <wp:extent cx="273367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104900"/>
                    </a:xfrm>
                    <a:prstGeom prst="rect">
                      <a:avLst/>
                    </a:prstGeom>
                    <a:noFill/>
                    <a:ln>
                      <a:noFill/>
                    </a:ln>
                  </pic:spPr>
                </pic:pic>
              </a:graphicData>
            </a:graphic>
          </wp:inline>
        </w:drawing>
      </w:r>
    </w:p>
    <w:p w:rsidR="00E22306" w:rsidRDefault="00E22306" w:rsidP="0021544F">
      <w:r>
        <w:t>We measure the voltage on the 2</w:t>
      </w:r>
      <w:r w:rsidRPr="00E22306">
        <w:rPr>
          <w:vertAlign w:val="superscript"/>
        </w:rPr>
        <w:t>nd</w:t>
      </w:r>
      <w:r>
        <w:t xml:space="preserve"> voltmeter with the pot adjusted completely clockwise and the completely counter clockwise.</w:t>
      </w:r>
    </w:p>
    <w:p w:rsidR="00E22306" w:rsidRDefault="00E22306" w:rsidP="00E22306"/>
    <w:p w:rsidR="00E22306" w:rsidRDefault="00E22306" w:rsidP="00E22306">
      <w:r>
        <w:t>We the measured the current change in the following circuit:</w:t>
      </w:r>
    </w:p>
    <w:p w:rsidR="00E22306" w:rsidRDefault="0021544F" w:rsidP="0021544F">
      <w:pPr>
        <w:jc w:val="center"/>
      </w:pPr>
      <w:r>
        <w:rPr>
          <w:noProof/>
        </w:rPr>
        <w:drawing>
          <wp:inline distT="0" distB="0" distL="0" distR="0">
            <wp:extent cx="44196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1495425"/>
                    </a:xfrm>
                    <a:prstGeom prst="rect">
                      <a:avLst/>
                    </a:prstGeom>
                    <a:noFill/>
                    <a:ln>
                      <a:noFill/>
                    </a:ln>
                  </pic:spPr>
                </pic:pic>
              </a:graphicData>
            </a:graphic>
          </wp:inline>
        </w:drawing>
      </w:r>
    </w:p>
    <w:p w:rsidR="00E22306" w:rsidRPr="00E93010" w:rsidRDefault="00E22306" w:rsidP="00E22306">
      <w:r>
        <w:t xml:space="preserve">Using the DMM. We measure the maximum and minimum current. </w:t>
      </w:r>
    </w:p>
    <w:p w:rsidR="00A77B1D" w:rsidRDefault="00A77B1D" w:rsidP="00A77B1D"/>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973BCF" w:rsidP="00CE0D7F">
      <w:pPr>
        <w:jc w:val="center"/>
        <w:rPr>
          <w:b/>
        </w:rPr>
      </w:pPr>
    </w:p>
    <w:p w:rsidR="00973BCF" w:rsidRDefault="00CE0D7F" w:rsidP="00973BCF">
      <w:pPr>
        <w:jc w:val="center"/>
        <w:rPr>
          <w:b/>
        </w:rPr>
      </w:pPr>
      <w:r w:rsidRPr="00CE0D7F">
        <w:rPr>
          <w:b/>
        </w:rPr>
        <w:lastRenderedPageBreak/>
        <w:t>Data</w:t>
      </w:r>
    </w:p>
    <w:p w:rsidR="00973BCF" w:rsidRDefault="00973BCF" w:rsidP="00973BCF">
      <w:pPr>
        <w:jc w:val="center"/>
        <w:rPr>
          <w:b/>
        </w:rPr>
      </w:pPr>
    </w:p>
    <w:p w:rsidR="00973BCF" w:rsidRDefault="00973BCF" w:rsidP="00973BCF">
      <w:pPr>
        <w:rPr>
          <w:b/>
        </w:rPr>
      </w:pPr>
    </w:p>
    <w:p w:rsidR="00CB780F" w:rsidRDefault="00CB780F" w:rsidP="00973BCF">
      <w:pPr>
        <w:rPr>
          <w:b/>
        </w:rPr>
      </w:pPr>
      <w:r>
        <w:rPr>
          <w:b/>
        </w:rPr>
        <w:t>Resistors</w:t>
      </w:r>
    </w:p>
    <w:tbl>
      <w:tblPr>
        <w:tblStyle w:val="TableGrid"/>
        <w:tblW w:w="0" w:type="auto"/>
        <w:tblLook w:val="04A0" w:firstRow="1" w:lastRow="0" w:firstColumn="1" w:lastColumn="0" w:noHBand="0" w:noVBand="1"/>
      </w:tblPr>
      <w:tblGrid>
        <w:gridCol w:w="3116"/>
        <w:gridCol w:w="3117"/>
        <w:gridCol w:w="3117"/>
      </w:tblGrid>
      <w:tr w:rsidR="0021544F" w:rsidTr="00973BCF">
        <w:trPr>
          <w:trHeight w:val="638"/>
        </w:trPr>
        <w:tc>
          <w:tcPr>
            <w:tcW w:w="3116" w:type="dxa"/>
          </w:tcPr>
          <w:p w:rsidR="00973BCF" w:rsidRPr="00973BCF" w:rsidRDefault="00F9646D" w:rsidP="00973BCF">
            <w:pPr>
              <w:jc w:val="center"/>
              <w:rPr>
                <w:b/>
                <w:vertAlign w:val="subscript"/>
              </w:rPr>
            </w:pPr>
            <w:r>
              <w:rPr>
                <w:b/>
              </w:rPr>
              <w:t>R</w:t>
            </w:r>
            <w:r>
              <w:rPr>
                <w:b/>
                <w:vertAlign w:val="subscript"/>
              </w:rPr>
              <w:t>1</w:t>
            </w:r>
          </w:p>
          <w:p w:rsidR="00F9646D" w:rsidRPr="00F9646D" w:rsidRDefault="00F9646D" w:rsidP="00F9646D">
            <w:pPr>
              <w:jc w:val="center"/>
              <w:rPr>
                <w:b/>
              </w:rPr>
            </w:pPr>
            <w:r>
              <w:rPr>
                <w:b/>
              </w:rPr>
              <w:t>(</w:t>
            </w:r>
            <w:r w:rsidRPr="00F9646D">
              <w:rPr>
                <w:b/>
              </w:rPr>
              <w:t>Ω</w:t>
            </w:r>
            <w:r>
              <w:rPr>
                <w:b/>
              </w:rPr>
              <w:t>)</w:t>
            </w:r>
          </w:p>
        </w:tc>
        <w:tc>
          <w:tcPr>
            <w:tcW w:w="3117" w:type="dxa"/>
          </w:tcPr>
          <w:p w:rsidR="0021544F" w:rsidRDefault="00F9646D" w:rsidP="00F9646D">
            <w:pPr>
              <w:jc w:val="center"/>
              <w:rPr>
                <w:b/>
              </w:rPr>
            </w:pPr>
            <w:r>
              <w:rPr>
                <w:b/>
              </w:rPr>
              <w:t>R</w:t>
            </w:r>
            <w:r>
              <w:rPr>
                <w:b/>
                <w:vertAlign w:val="subscript"/>
              </w:rPr>
              <w:t>2</w:t>
            </w:r>
          </w:p>
          <w:p w:rsidR="00F9646D" w:rsidRPr="00F9646D" w:rsidRDefault="00F9646D" w:rsidP="00F9646D">
            <w:pPr>
              <w:jc w:val="center"/>
              <w:rPr>
                <w:b/>
              </w:rPr>
            </w:pPr>
            <w:r>
              <w:rPr>
                <w:b/>
              </w:rPr>
              <w:t>(</w:t>
            </w:r>
            <w:r w:rsidRPr="00F9646D">
              <w:rPr>
                <w:b/>
              </w:rPr>
              <w:t>Ω</w:t>
            </w:r>
            <w:r>
              <w:rPr>
                <w:b/>
              </w:rPr>
              <w:t>)</w:t>
            </w:r>
          </w:p>
        </w:tc>
        <w:tc>
          <w:tcPr>
            <w:tcW w:w="3117" w:type="dxa"/>
          </w:tcPr>
          <w:p w:rsidR="0021544F" w:rsidRDefault="00F9646D" w:rsidP="00F9646D">
            <w:pPr>
              <w:jc w:val="center"/>
              <w:rPr>
                <w:b/>
              </w:rPr>
            </w:pPr>
            <w:r>
              <w:rPr>
                <w:b/>
              </w:rPr>
              <w:t>R</w:t>
            </w:r>
            <w:r>
              <w:rPr>
                <w:b/>
                <w:vertAlign w:val="subscript"/>
              </w:rPr>
              <w:t>3</w:t>
            </w:r>
          </w:p>
          <w:p w:rsidR="00F9646D" w:rsidRPr="00F9646D" w:rsidRDefault="00F9646D" w:rsidP="00F9646D">
            <w:pPr>
              <w:jc w:val="center"/>
              <w:rPr>
                <w:b/>
              </w:rPr>
            </w:pPr>
            <w:r>
              <w:rPr>
                <w:b/>
              </w:rPr>
              <w:t>(</w:t>
            </w:r>
            <w:r w:rsidRPr="00F9646D">
              <w:rPr>
                <w:b/>
              </w:rPr>
              <w:t>Ω</w:t>
            </w:r>
            <w:r>
              <w:rPr>
                <w:b/>
              </w:rPr>
              <w:t>)</w:t>
            </w:r>
          </w:p>
        </w:tc>
      </w:tr>
      <w:tr w:rsidR="0021544F" w:rsidTr="00973BCF">
        <w:trPr>
          <w:trHeight w:val="548"/>
        </w:trPr>
        <w:tc>
          <w:tcPr>
            <w:tcW w:w="3116" w:type="dxa"/>
          </w:tcPr>
          <w:p w:rsidR="00973BCF" w:rsidRDefault="00973BCF" w:rsidP="00F9646D">
            <w:pPr>
              <w:jc w:val="center"/>
            </w:pPr>
          </w:p>
          <w:p w:rsidR="0021544F" w:rsidRPr="00F9646D" w:rsidRDefault="00F9646D" w:rsidP="00F9646D">
            <w:pPr>
              <w:jc w:val="center"/>
            </w:pPr>
            <w:r w:rsidRPr="00F9646D">
              <w:t xml:space="preserve">988 </w:t>
            </w:r>
          </w:p>
        </w:tc>
        <w:tc>
          <w:tcPr>
            <w:tcW w:w="3117" w:type="dxa"/>
          </w:tcPr>
          <w:p w:rsidR="00973BCF" w:rsidRDefault="00973BCF" w:rsidP="00F9646D">
            <w:pPr>
              <w:jc w:val="center"/>
            </w:pPr>
          </w:p>
          <w:p w:rsidR="0021544F" w:rsidRPr="00F9646D" w:rsidRDefault="00F9646D" w:rsidP="00F9646D">
            <w:pPr>
              <w:jc w:val="center"/>
            </w:pPr>
            <w:r w:rsidRPr="00F9646D">
              <w:t>1560</w:t>
            </w:r>
            <w:r w:rsidRPr="00F9646D">
              <w:t xml:space="preserve"> </w:t>
            </w:r>
          </w:p>
        </w:tc>
        <w:tc>
          <w:tcPr>
            <w:tcW w:w="3117" w:type="dxa"/>
          </w:tcPr>
          <w:p w:rsidR="00973BCF" w:rsidRDefault="00973BCF" w:rsidP="00F9646D">
            <w:pPr>
              <w:jc w:val="center"/>
            </w:pPr>
          </w:p>
          <w:p w:rsidR="0021544F" w:rsidRPr="00F9646D" w:rsidRDefault="00F9646D" w:rsidP="00F9646D">
            <w:pPr>
              <w:jc w:val="center"/>
            </w:pPr>
            <w:r w:rsidRPr="00F9646D">
              <w:t>3250</w:t>
            </w:r>
            <w:r w:rsidRPr="00F9646D">
              <w:t xml:space="preserve"> </w:t>
            </w:r>
          </w:p>
        </w:tc>
      </w:tr>
    </w:tbl>
    <w:p w:rsidR="0021544F" w:rsidRPr="00F9646D" w:rsidRDefault="00F9646D" w:rsidP="0021544F">
      <w:pPr>
        <w:rPr>
          <w:b/>
        </w:rPr>
      </w:pPr>
      <w:r>
        <w:rPr>
          <w:b/>
        </w:rPr>
        <w:tab/>
      </w:r>
      <w:r>
        <w:rPr>
          <w:b/>
        </w:rPr>
        <w:tab/>
      </w:r>
      <w:r w:rsidRPr="00F9646D">
        <w:rPr>
          <w:u w:val="single"/>
        </w:rPr>
        <w:t>+</w:t>
      </w:r>
      <w:r w:rsidRPr="00F9646D">
        <w:t xml:space="preserve"> 1</w:t>
      </w:r>
      <w:r>
        <w:t xml:space="preserve"> </w:t>
      </w:r>
      <w:r>
        <w:rPr>
          <w:b/>
        </w:rPr>
        <w:tab/>
      </w:r>
      <w:r>
        <w:rPr>
          <w:b/>
        </w:rPr>
        <w:tab/>
      </w:r>
      <w:r>
        <w:rPr>
          <w:b/>
        </w:rPr>
        <w:tab/>
      </w:r>
      <w:r>
        <w:rPr>
          <w:b/>
        </w:rPr>
        <w:tab/>
        <w:t xml:space="preserve">      </w:t>
      </w:r>
      <w:r w:rsidRPr="00F9646D">
        <w:rPr>
          <w:u w:val="single"/>
        </w:rPr>
        <w:t>+</w:t>
      </w:r>
      <w:r w:rsidRPr="00F9646D">
        <w:t xml:space="preserve"> 1</w:t>
      </w:r>
      <w:r>
        <w:t xml:space="preserve"> </w:t>
      </w:r>
      <w:r>
        <w:rPr>
          <w:b/>
        </w:rPr>
        <w:tab/>
      </w:r>
      <w:r>
        <w:rPr>
          <w:b/>
        </w:rPr>
        <w:tab/>
      </w:r>
      <w:r>
        <w:rPr>
          <w:b/>
        </w:rPr>
        <w:tab/>
        <w:t xml:space="preserve">          </w:t>
      </w:r>
      <w:r w:rsidRPr="00F9646D">
        <w:rPr>
          <w:u w:val="single"/>
        </w:rPr>
        <w:t>+</w:t>
      </w:r>
      <w:r w:rsidRPr="00F9646D">
        <w:t xml:space="preserve"> 1</w:t>
      </w:r>
      <w:r>
        <w:t xml:space="preserve"> </w:t>
      </w:r>
      <w:r>
        <w:rPr>
          <w:b/>
        </w:rPr>
        <w:tab/>
      </w:r>
    </w:p>
    <w:p w:rsidR="00CB780F" w:rsidRDefault="00CB780F" w:rsidP="0021544F">
      <w:pPr>
        <w:rPr>
          <w:b/>
        </w:rPr>
      </w:pPr>
      <w:r>
        <w:rPr>
          <w:b/>
        </w:rPr>
        <w:t>Series Connection</w:t>
      </w:r>
      <w:r w:rsidR="00973BCF">
        <w:rPr>
          <w:b/>
        </w:rPr>
        <w:tab/>
      </w:r>
      <w:r w:rsidR="00973BCF">
        <w:rPr>
          <w:b/>
        </w:rPr>
        <w:tab/>
      </w:r>
    </w:p>
    <w:tbl>
      <w:tblPr>
        <w:tblStyle w:val="TableGrid"/>
        <w:tblW w:w="0" w:type="auto"/>
        <w:tblLook w:val="04A0" w:firstRow="1" w:lastRow="0" w:firstColumn="1" w:lastColumn="0" w:noHBand="0" w:noVBand="1"/>
      </w:tblPr>
      <w:tblGrid>
        <w:gridCol w:w="2075"/>
        <w:gridCol w:w="2075"/>
      </w:tblGrid>
      <w:tr w:rsidR="00CB780F" w:rsidTr="000E06C8">
        <w:trPr>
          <w:trHeight w:val="714"/>
        </w:trPr>
        <w:tc>
          <w:tcPr>
            <w:tcW w:w="2075" w:type="dxa"/>
          </w:tcPr>
          <w:p w:rsidR="00CB780F" w:rsidRPr="00973BCF" w:rsidRDefault="00973BCF" w:rsidP="00973BCF">
            <w:pPr>
              <w:jc w:val="center"/>
              <w:rPr>
                <w:b/>
                <w:vertAlign w:val="subscript"/>
              </w:rPr>
            </w:pPr>
            <w:r>
              <w:rPr>
                <w:b/>
              </w:rPr>
              <w:t>i</w:t>
            </w:r>
            <w:r>
              <w:rPr>
                <w:b/>
                <w:vertAlign w:val="subscript"/>
              </w:rPr>
              <w:t>A</w:t>
            </w:r>
          </w:p>
        </w:tc>
        <w:tc>
          <w:tcPr>
            <w:tcW w:w="2075" w:type="dxa"/>
          </w:tcPr>
          <w:p w:rsidR="00CB780F" w:rsidRPr="00973BCF" w:rsidRDefault="00973BCF" w:rsidP="00973BCF">
            <w:pPr>
              <w:jc w:val="center"/>
            </w:pPr>
            <w:r>
              <w:t>3.45 mA</w:t>
            </w:r>
          </w:p>
        </w:tc>
      </w:tr>
      <w:tr w:rsidR="00CB780F" w:rsidTr="000E06C8">
        <w:trPr>
          <w:trHeight w:val="675"/>
        </w:trPr>
        <w:tc>
          <w:tcPr>
            <w:tcW w:w="2075" w:type="dxa"/>
          </w:tcPr>
          <w:p w:rsidR="00CB780F" w:rsidRPr="00973BCF" w:rsidRDefault="00973BCF" w:rsidP="00973BCF">
            <w:pPr>
              <w:jc w:val="center"/>
              <w:rPr>
                <w:b/>
              </w:rPr>
            </w:pPr>
            <w:r>
              <w:rPr>
                <w:b/>
              </w:rPr>
              <w:t>i</w:t>
            </w:r>
            <w:r>
              <w:rPr>
                <w:b/>
                <w:vertAlign w:val="subscript"/>
              </w:rPr>
              <w:t>B</w:t>
            </w:r>
          </w:p>
        </w:tc>
        <w:tc>
          <w:tcPr>
            <w:tcW w:w="2075" w:type="dxa"/>
          </w:tcPr>
          <w:p w:rsidR="00CB780F" w:rsidRPr="00973BCF" w:rsidRDefault="00973BCF" w:rsidP="00973BCF">
            <w:pPr>
              <w:jc w:val="center"/>
            </w:pPr>
            <w:r>
              <w:t>3.45 mA</w:t>
            </w:r>
          </w:p>
        </w:tc>
      </w:tr>
      <w:tr w:rsidR="00CB780F" w:rsidTr="000E06C8">
        <w:trPr>
          <w:trHeight w:val="714"/>
        </w:trPr>
        <w:tc>
          <w:tcPr>
            <w:tcW w:w="2075" w:type="dxa"/>
          </w:tcPr>
          <w:p w:rsidR="00CB780F" w:rsidRPr="00973BCF" w:rsidRDefault="00973BCF" w:rsidP="00973BCF">
            <w:pPr>
              <w:jc w:val="center"/>
              <w:rPr>
                <w:b/>
              </w:rPr>
            </w:pPr>
            <w:r>
              <w:rPr>
                <w:b/>
              </w:rPr>
              <w:t>i</w:t>
            </w:r>
            <w:r>
              <w:rPr>
                <w:b/>
                <w:vertAlign w:val="subscript"/>
              </w:rPr>
              <w:t>C</w:t>
            </w:r>
          </w:p>
        </w:tc>
        <w:tc>
          <w:tcPr>
            <w:tcW w:w="2075" w:type="dxa"/>
          </w:tcPr>
          <w:p w:rsidR="00CB780F" w:rsidRPr="00973BCF" w:rsidRDefault="00973BCF" w:rsidP="00973BCF">
            <w:pPr>
              <w:jc w:val="center"/>
            </w:pPr>
            <w:r>
              <w:t>3.45 mA</w:t>
            </w:r>
          </w:p>
        </w:tc>
      </w:tr>
      <w:tr w:rsidR="00CB780F" w:rsidTr="000E06C8">
        <w:trPr>
          <w:trHeight w:val="675"/>
        </w:trPr>
        <w:tc>
          <w:tcPr>
            <w:tcW w:w="2075" w:type="dxa"/>
          </w:tcPr>
          <w:p w:rsidR="00CB780F" w:rsidRDefault="00973BCF" w:rsidP="00973BCF">
            <w:pPr>
              <w:jc w:val="center"/>
              <w:rPr>
                <w:b/>
              </w:rPr>
            </w:pPr>
            <w:r>
              <w:rPr>
                <w:b/>
              </w:rPr>
              <w:t>i</w:t>
            </w:r>
            <w:r>
              <w:rPr>
                <w:b/>
                <w:vertAlign w:val="subscript"/>
              </w:rPr>
              <w:t>D</w:t>
            </w:r>
          </w:p>
        </w:tc>
        <w:tc>
          <w:tcPr>
            <w:tcW w:w="2075" w:type="dxa"/>
          </w:tcPr>
          <w:p w:rsidR="00CB780F" w:rsidRPr="00973BCF" w:rsidRDefault="00973BCF" w:rsidP="00973BCF">
            <w:pPr>
              <w:jc w:val="center"/>
            </w:pPr>
            <w:r>
              <w:t>3.45 mA</w:t>
            </w:r>
          </w:p>
        </w:tc>
      </w:tr>
    </w:tbl>
    <w:p w:rsidR="00CB780F" w:rsidRDefault="00CB780F" w:rsidP="0021544F">
      <w:pPr>
        <w:rPr>
          <w:b/>
        </w:rPr>
      </w:pPr>
    </w:p>
    <w:tbl>
      <w:tblPr>
        <w:tblStyle w:val="TableGrid"/>
        <w:tblW w:w="0" w:type="auto"/>
        <w:tblLook w:val="04A0" w:firstRow="1" w:lastRow="0" w:firstColumn="1" w:lastColumn="0" w:noHBand="0" w:noVBand="1"/>
      </w:tblPr>
      <w:tblGrid>
        <w:gridCol w:w="2075"/>
        <w:gridCol w:w="2075"/>
      </w:tblGrid>
      <w:tr w:rsidR="00973BCF" w:rsidTr="00432E23">
        <w:trPr>
          <w:trHeight w:val="714"/>
        </w:trPr>
        <w:tc>
          <w:tcPr>
            <w:tcW w:w="2075" w:type="dxa"/>
          </w:tcPr>
          <w:p w:rsidR="00973BCF" w:rsidRPr="00973BCF" w:rsidRDefault="00973BCF" w:rsidP="00973BCF">
            <w:pPr>
              <w:jc w:val="center"/>
              <w:rPr>
                <w:b/>
                <w:vertAlign w:val="subscript"/>
              </w:rPr>
            </w:pPr>
            <w:r>
              <w:rPr>
                <w:b/>
              </w:rPr>
              <w:t>V</w:t>
            </w:r>
            <w:r>
              <w:rPr>
                <w:b/>
                <w:vertAlign w:val="subscript"/>
              </w:rPr>
              <w:t>tot</w:t>
            </w:r>
          </w:p>
        </w:tc>
        <w:tc>
          <w:tcPr>
            <w:tcW w:w="2075" w:type="dxa"/>
          </w:tcPr>
          <w:p w:rsidR="00973BCF" w:rsidRPr="00973BCF" w:rsidRDefault="00973BCF" w:rsidP="00973BCF">
            <w:pPr>
              <w:jc w:val="center"/>
            </w:pPr>
            <w:r>
              <w:t>20 V</w:t>
            </w:r>
          </w:p>
        </w:tc>
      </w:tr>
      <w:tr w:rsidR="00973BCF" w:rsidTr="00432E23">
        <w:trPr>
          <w:trHeight w:val="675"/>
        </w:trPr>
        <w:tc>
          <w:tcPr>
            <w:tcW w:w="2075" w:type="dxa"/>
          </w:tcPr>
          <w:p w:rsidR="00973BCF" w:rsidRDefault="00973BCF" w:rsidP="00973BCF">
            <w:pPr>
              <w:jc w:val="center"/>
              <w:rPr>
                <w:b/>
              </w:rPr>
            </w:pPr>
            <w:r>
              <w:rPr>
                <w:b/>
              </w:rPr>
              <w:t>V</w:t>
            </w:r>
            <w:r>
              <w:rPr>
                <w:b/>
                <w:vertAlign w:val="subscript"/>
              </w:rPr>
              <w:t>R1</w:t>
            </w:r>
          </w:p>
        </w:tc>
        <w:tc>
          <w:tcPr>
            <w:tcW w:w="2075" w:type="dxa"/>
          </w:tcPr>
          <w:p w:rsidR="00973BCF" w:rsidRPr="00973BCF" w:rsidRDefault="00973BCF" w:rsidP="00973BCF">
            <w:pPr>
              <w:jc w:val="center"/>
            </w:pPr>
            <w:r>
              <w:t>3.4 V</w:t>
            </w:r>
          </w:p>
        </w:tc>
      </w:tr>
      <w:tr w:rsidR="00973BCF" w:rsidTr="00432E23">
        <w:trPr>
          <w:trHeight w:val="714"/>
        </w:trPr>
        <w:tc>
          <w:tcPr>
            <w:tcW w:w="2075" w:type="dxa"/>
          </w:tcPr>
          <w:p w:rsidR="00973BCF" w:rsidRDefault="00973BCF" w:rsidP="00973BCF">
            <w:pPr>
              <w:jc w:val="center"/>
              <w:rPr>
                <w:b/>
              </w:rPr>
            </w:pPr>
            <w:r>
              <w:rPr>
                <w:b/>
              </w:rPr>
              <w:t>V</w:t>
            </w:r>
            <w:r>
              <w:rPr>
                <w:b/>
                <w:vertAlign w:val="subscript"/>
              </w:rPr>
              <w:t xml:space="preserve"> R2</w:t>
            </w:r>
          </w:p>
        </w:tc>
        <w:tc>
          <w:tcPr>
            <w:tcW w:w="2075" w:type="dxa"/>
          </w:tcPr>
          <w:p w:rsidR="00973BCF" w:rsidRPr="00973BCF" w:rsidRDefault="00973BCF" w:rsidP="00973BCF">
            <w:pPr>
              <w:jc w:val="center"/>
            </w:pPr>
            <w:r>
              <w:t>5.4 V</w:t>
            </w:r>
          </w:p>
        </w:tc>
      </w:tr>
      <w:tr w:rsidR="00973BCF" w:rsidTr="00432E23">
        <w:trPr>
          <w:trHeight w:val="675"/>
        </w:trPr>
        <w:tc>
          <w:tcPr>
            <w:tcW w:w="2075" w:type="dxa"/>
          </w:tcPr>
          <w:p w:rsidR="00973BCF" w:rsidRDefault="00973BCF" w:rsidP="00973BCF">
            <w:pPr>
              <w:jc w:val="center"/>
              <w:rPr>
                <w:b/>
              </w:rPr>
            </w:pPr>
            <w:r>
              <w:rPr>
                <w:b/>
              </w:rPr>
              <w:t>V</w:t>
            </w:r>
            <w:r>
              <w:rPr>
                <w:b/>
                <w:vertAlign w:val="subscript"/>
              </w:rPr>
              <w:t xml:space="preserve"> R3</w:t>
            </w:r>
          </w:p>
        </w:tc>
        <w:tc>
          <w:tcPr>
            <w:tcW w:w="2075" w:type="dxa"/>
          </w:tcPr>
          <w:p w:rsidR="00973BCF" w:rsidRPr="00973BCF" w:rsidRDefault="00973BCF" w:rsidP="00973BCF">
            <w:pPr>
              <w:jc w:val="center"/>
            </w:pPr>
            <w:r>
              <w:t>11.2 V</w:t>
            </w:r>
          </w:p>
        </w:tc>
      </w:tr>
    </w:tbl>
    <w:p w:rsidR="00973BCF" w:rsidRDefault="00973BCF" w:rsidP="00973BCF">
      <w:pPr>
        <w:rPr>
          <w:b/>
        </w:rPr>
      </w:pPr>
    </w:p>
    <w:p w:rsidR="00973BCF" w:rsidRDefault="00973BCF" w:rsidP="00973BCF">
      <w:pPr>
        <w:rPr>
          <w:b/>
        </w:rPr>
      </w:pPr>
    </w:p>
    <w:p w:rsidR="00973BCF" w:rsidRDefault="00973BCF" w:rsidP="00973BCF">
      <w:pPr>
        <w:rPr>
          <w:b/>
        </w:rPr>
      </w:pPr>
    </w:p>
    <w:p w:rsidR="00973BCF" w:rsidRDefault="00973BCF" w:rsidP="00973BCF">
      <w:pPr>
        <w:rPr>
          <w:b/>
        </w:rPr>
      </w:pPr>
    </w:p>
    <w:p w:rsidR="00973BCF" w:rsidRDefault="00973BCF" w:rsidP="00973BCF">
      <w:pPr>
        <w:rPr>
          <w:b/>
        </w:rPr>
      </w:pPr>
    </w:p>
    <w:p w:rsidR="00973BCF" w:rsidRDefault="00973BCF" w:rsidP="00973BCF">
      <w:pPr>
        <w:rPr>
          <w:b/>
        </w:rPr>
      </w:pPr>
    </w:p>
    <w:p w:rsidR="00973BCF" w:rsidRDefault="00973BCF" w:rsidP="00973BCF">
      <w:pPr>
        <w:rPr>
          <w:b/>
        </w:rPr>
      </w:pPr>
    </w:p>
    <w:p w:rsidR="00973BCF" w:rsidRDefault="00973BCF" w:rsidP="00973BCF">
      <w:pPr>
        <w:rPr>
          <w:b/>
        </w:rPr>
      </w:pPr>
    </w:p>
    <w:p w:rsidR="00973BCF" w:rsidRDefault="00973BCF" w:rsidP="00973BCF">
      <w:pPr>
        <w:rPr>
          <w:b/>
        </w:rPr>
      </w:pPr>
      <w:r>
        <w:rPr>
          <w:b/>
        </w:rPr>
        <w:t xml:space="preserve">Parallel </w:t>
      </w:r>
      <w:r>
        <w:rPr>
          <w:b/>
        </w:rPr>
        <w:t>Connection</w:t>
      </w:r>
      <w:r>
        <w:rPr>
          <w:b/>
        </w:rPr>
        <w:tab/>
      </w:r>
      <w:r>
        <w:rPr>
          <w:b/>
        </w:rPr>
        <w:tab/>
      </w:r>
    </w:p>
    <w:tbl>
      <w:tblPr>
        <w:tblStyle w:val="TableGrid"/>
        <w:tblW w:w="0" w:type="auto"/>
        <w:tblLook w:val="04A0" w:firstRow="1" w:lastRow="0" w:firstColumn="1" w:lastColumn="0" w:noHBand="0" w:noVBand="1"/>
      </w:tblPr>
      <w:tblGrid>
        <w:gridCol w:w="2075"/>
        <w:gridCol w:w="2075"/>
      </w:tblGrid>
      <w:tr w:rsidR="00973BCF" w:rsidTr="000E06C8">
        <w:trPr>
          <w:trHeight w:val="714"/>
        </w:trPr>
        <w:tc>
          <w:tcPr>
            <w:tcW w:w="2075" w:type="dxa"/>
          </w:tcPr>
          <w:p w:rsidR="00973BCF" w:rsidRPr="00973BCF" w:rsidRDefault="00973BCF" w:rsidP="000E06C8">
            <w:pPr>
              <w:jc w:val="center"/>
              <w:rPr>
                <w:b/>
                <w:vertAlign w:val="subscript"/>
              </w:rPr>
            </w:pPr>
            <w:r>
              <w:rPr>
                <w:b/>
              </w:rPr>
              <w:t>I</w:t>
            </w:r>
            <w:r>
              <w:rPr>
                <w:b/>
                <w:vertAlign w:val="subscript"/>
              </w:rPr>
              <w:t>tot</w:t>
            </w:r>
          </w:p>
        </w:tc>
        <w:tc>
          <w:tcPr>
            <w:tcW w:w="2075" w:type="dxa"/>
          </w:tcPr>
          <w:p w:rsidR="00973BCF" w:rsidRPr="00973BCF" w:rsidRDefault="00973BCF" w:rsidP="000E06C8">
            <w:pPr>
              <w:jc w:val="center"/>
            </w:pPr>
            <w:r>
              <w:t>38.4</w:t>
            </w:r>
            <w:r>
              <w:t xml:space="preserve"> mA</w:t>
            </w:r>
          </w:p>
        </w:tc>
      </w:tr>
      <w:tr w:rsidR="00973BCF" w:rsidTr="000E06C8">
        <w:trPr>
          <w:trHeight w:val="675"/>
        </w:trPr>
        <w:tc>
          <w:tcPr>
            <w:tcW w:w="2075" w:type="dxa"/>
          </w:tcPr>
          <w:p w:rsidR="00973BCF" w:rsidRPr="00973BCF" w:rsidRDefault="00973BCF" w:rsidP="000E06C8">
            <w:pPr>
              <w:jc w:val="center"/>
              <w:rPr>
                <w:b/>
              </w:rPr>
            </w:pPr>
            <w:r>
              <w:rPr>
                <w:b/>
              </w:rPr>
              <w:t>i</w:t>
            </w:r>
            <w:r>
              <w:rPr>
                <w:b/>
                <w:vertAlign w:val="subscript"/>
              </w:rPr>
              <w:t>1</w:t>
            </w:r>
          </w:p>
        </w:tc>
        <w:tc>
          <w:tcPr>
            <w:tcW w:w="2075" w:type="dxa"/>
          </w:tcPr>
          <w:p w:rsidR="00973BCF" w:rsidRPr="00973BCF" w:rsidRDefault="00973BCF" w:rsidP="000E06C8">
            <w:pPr>
              <w:jc w:val="center"/>
            </w:pPr>
            <w:r>
              <w:t>20.3</w:t>
            </w:r>
            <w:r>
              <w:t xml:space="preserve"> mA</w:t>
            </w:r>
          </w:p>
        </w:tc>
      </w:tr>
      <w:tr w:rsidR="00973BCF" w:rsidTr="000E06C8">
        <w:trPr>
          <w:trHeight w:val="714"/>
        </w:trPr>
        <w:tc>
          <w:tcPr>
            <w:tcW w:w="2075" w:type="dxa"/>
          </w:tcPr>
          <w:p w:rsidR="00973BCF" w:rsidRPr="00973BCF" w:rsidRDefault="00973BCF" w:rsidP="00973BCF">
            <w:pPr>
              <w:jc w:val="center"/>
              <w:rPr>
                <w:b/>
              </w:rPr>
            </w:pPr>
            <w:r>
              <w:rPr>
                <w:b/>
              </w:rPr>
              <w:t>i</w:t>
            </w:r>
            <w:r>
              <w:rPr>
                <w:b/>
                <w:vertAlign w:val="subscript"/>
              </w:rPr>
              <w:t>2</w:t>
            </w:r>
          </w:p>
        </w:tc>
        <w:tc>
          <w:tcPr>
            <w:tcW w:w="2075" w:type="dxa"/>
          </w:tcPr>
          <w:p w:rsidR="00973BCF" w:rsidRPr="00973BCF" w:rsidRDefault="00973BCF" w:rsidP="00973BCF">
            <w:pPr>
              <w:jc w:val="center"/>
            </w:pPr>
            <w:r>
              <w:t xml:space="preserve">12.4 </w:t>
            </w:r>
            <w:r>
              <w:t>mA</w:t>
            </w:r>
          </w:p>
        </w:tc>
      </w:tr>
      <w:tr w:rsidR="00973BCF" w:rsidTr="000E06C8">
        <w:trPr>
          <w:trHeight w:val="675"/>
        </w:trPr>
        <w:tc>
          <w:tcPr>
            <w:tcW w:w="2075" w:type="dxa"/>
          </w:tcPr>
          <w:p w:rsidR="00973BCF" w:rsidRDefault="00973BCF" w:rsidP="000E06C8">
            <w:pPr>
              <w:jc w:val="center"/>
              <w:rPr>
                <w:b/>
              </w:rPr>
            </w:pPr>
            <w:r>
              <w:rPr>
                <w:b/>
              </w:rPr>
              <w:t>i</w:t>
            </w:r>
            <w:r>
              <w:rPr>
                <w:b/>
                <w:vertAlign w:val="subscript"/>
              </w:rPr>
              <w:t>3</w:t>
            </w:r>
          </w:p>
        </w:tc>
        <w:tc>
          <w:tcPr>
            <w:tcW w:w="2075" w:type="dxa"/>
          </w:tcPr>
          <w:p w:rsidR="00973BCF" w:rsidRPr="00973BCF" w:rsidRDefault="00973BCF" w:rsidP="000E06C8">
            <w:pPr>
              <w:jc w:val="center"/>
            </w:pPr>
            <w:r>
              <w:t>6.1</w:t>
            </w:r>
            <w:r>
              <w:t xml:space="preserve"> mA</w:t>
            </w:r>
          </w:p>
        </w:tc>
      </w:tr>
      <w:tr w:rsidR="00973BCF" w:rsidTr="000E06C8">
        <w:trPr>
          <w:trHeight w:val="675"/>
        </w:trPr>
        <w:tc>
          <w:tcPr>
            <w:tcW w:w="2075" w:type="dxa"/>
          </w:tcPr>
          <w:p w:rsidR="00973BCF" w:rsidRPr="00973BCF" w:rsidRDefault="00973BCF" w:rsidP="000E06C8">
            <w:pPr>
              <w:jc w:val="center"/>
              <w:rPr>
                <w:b/>
                <w:vertAlign w:val="subscript"/>
              </w:rPr>
            </w:pPr>
            <w:r>
              <w:rPr>
                <w:b/>
              </w:rPr>
              <w:t>I</w:t>
            </w:r>
            <w:r>
              <w:rPr>
                <w:b/>
                <w:vertAlign w:val="subscript"/>
              </w:rPr>
              <w:t>tot E</w:t>
            </w:r>
          </w:p>
        </w:tc>
        <w:tc>
          <w:tcPr>
            <w:tcW w:w="2075" w:type="dxa"/>
          </w:tcPr>
          <w:p w:rsidR="00973BCF" w:rsidRDefault="00973BCF" w:rsidP="000E06C8">
            <w:pPr>
              <w:jc w:val="center"/>
            </w:pPr>
            <w:r>
              <w:t>38.4</w:t>
            </w:r>
          </w:p>
        </w:tc>
      </w:tr>
    </w:tbl>
    <w:p w:rsidR="00973BCF" w:rsidRDefault="00973BCF" w:rsidP="00973BCF">
      <w:pPr>
        <w:rPr>
          <w:b/>
        </w:rPr>
      </w:pPr>
    </w:p>
    <w:tbl>
      <w:tblPr>
        <w:tblStyle w:val="TableGrid"/>
        <w:tblW w:w="0" w:type="auto"/>
        <w:tblLook w:val="04A0" w:firstRow="1" w:lastRow="0" w:firstColumn="1" w:lastColumn="0" w:noHBand="0" w:noVBand="1"/>
      </w:tblPr>
      <w:tblGrid>
        <w:gridCol w:w="2075"/>
        <w:gridCol w:w="2075"/>
      </w:tblGrid>
      <w:tr w:rsidR="00973BCF" w:rsidTr="000E06C8">
        <w:trPr>
          <w:trHeight w:val="714"/>
        </w:trPr>
        <w:tc>
          <w:tcPr>
            <w:tcW w:w="2075" w:type="dxa"/>
          </w:tcPr>
          <w:p w:rsidR="00973BCF" w:rsidRPr="00973BCF" w:rsidRDefault="00973BCF" w:rsidP="000E06C8">
            <w:pPr>
              <w:jc w:val="center"/>
              <w:rPr>
                <w:b/>
                <w:vertAlign w:val="subscript"/>
              </w:rPr>
            </w:pPr>
            <w:r>
              <w:rPr>
                <w:b/>
              </w:rPr>
              <w:t>V</w:t>
            </w:r>
            <w:r>
              <w:rPr>
                <w:b/>
                <w:vertAlign w:val="subscript"/>
              </w:rPr>
              <w:t>tot</w:t>
            </w:r>
          </w:p>
        </w:tc>
        <w:tc>
          <w:tcPr>
            <w:tcW w:w="2075" w:type="dxa"/>
          </w:tcPr>
          <w:p w:rsidR="00973BCF" w:rsidRPr="00973BCF" w:rsidRDefault="00973BCF" w:rsidP="000E06C8">
            <w:pPr>
              <w:jc w:val="center"/>
            </w:pPr>
            <w:r>
              <w:t>20 V</w:t>
            </w:r>
          </w:p>
        </w:tc>
      </w:tr>
      <w:tr w:rsidR="00973BCF" w:rsidTr="000E06C8">
        <w:trPr>
          <w:trHeight w:val="675"/>
        </w:trPr>
        <w:tc>
          <w:tcPr>
            <w:tcW w:w="2075" w:type="dxa"/>
          </w:tcPr>
          <w:p w:rsidR="00973BCF" w:rsidRDefault="00973BCF" w:rsidP="000E06C8">
            <w:pPr>
              <w:jc w:val="center"/>
              <w:rPr>
                <w:b/>
              </w:rPr>
            </w:pPr>
            <w:r>
              <w:rPr>
                <w:b/>
              </w:rPr>
              <w:t>V</w:t>
            </w:r>
            <w:r>
              <w:rPr>
                <w:b/>
                <w:vertAlign w:val="subscript"/>
              </w:rPr>
              <w:t>R1</w:t>
            </w:r>
          </w:p>
        </w:tc>
        <w:tc>
          <w:tcPr>
            <w:tcW w:w="2075" w:type="dxa"/>
          </w:tcPr>
          <w:p w:rsidR="00973BCF" w:rsidRPr="00973BCF" w:rsidRDefault="00973BCF" w:rsidP="000E06C8">
            <w:pPr>
              <w:jc w:val="center"/>
            </w:pPr>
            <w:r>
              <w:t>19.8</w:t>
            </w:r>
            <w:r>
              <w:t>V</w:t>
            </w:r>
          </w:p>
        </w:tc>
      </w:tr>
      <w:tr w:rsidR="00973BCF" w:rsidTr="000E06C8">
        <w:trPr>
          <w:trHeight w:val="714"/>
        </w:trPr>
        <w:tc>
          <w:tcPr>
            <w:tcW w:w="2075" w:type="dxa"/>
          </w:tcPr>
          <w:p w:rsidR="00973BCF" w:rsidRDefault="00973BCF" w:rsidP="000E06C8">
            <w:pPr>
              <w:jc w:val="center"/>
              <w:rPr>
                <w:b/>
              </w:rPr>
            </w:pPr>
            <w:r>
              <w:rPr>
                <w:b/>
              </w:rPr>
              <w:t>V</w:t>
            </w:r>
            <w:r>
              <w:rPr>
                <w:b/>
                <w:vertAlign w:val="subscript"/>
              </w:rPr>
              <w:t xml:space="preserve"> R2</w:t>
            </w:r>
          </w:p>
        </w:tc>
        <w:tc>
          <w:tcPr>
            <w:tcW w:w="2075" w:type="dxa"/>
          </w:tcPr>
          <w:p w:rsidR="00973BCF" w:rsidRPr="00973BCF" w:rsidRDefault="00973BCF" w:rsidP="000E06C8">
            <w:pPr>
              <w:jc w:val="center"/>
            </w:pPr>
            <w:r>
              <w:t>19.7</w:t>
            </w:r>
            <w:r>
              <w:t xml:space="preserve"> V</w:t>
            </w:r>
          </w:p>
        </w:tc>
      </w:tr>
      <w:tr w:rsidR="00973BCF" w:rsidTr="000E06C8">
        <w:trPr>
          <w:trHeight w:val="675"/>
        </w:trPr>
        <w:tc>
          <w:tcPr>
            <w:tcW w:w="2075" w:type="dxa"/>
          </w:tcPr>
          <w:p w:rsidR="00973BCF" w:rsidRDefault="00973BCF" w:rsidP="000E06C8">
            <w:pPr>
              <w:jc w:val="center"/>
              <w:rPr>
                <w:b/>
              </w:rPr>
            </w:pPr>
            <w:r>
              <w:rPr>
                <w:b/>
              </w:rPr>
              <w:t>V</w:t>
            </w:r>
            <w:r>
              <w:rPr>
                <w:b/>
                <w:vertAlign w:val="subscript"/>
              </w:rPr>
              <w:t xml:space="preserve"> R3</w:t>
            </w:r>
          </w:p>
        </w:tc>
        <w:tc>
          <w:tcPr>
            <w:tcW w:w="2075" w:type="dxa"/>
          </w:tcPr>
          <w:p w:rsidR="00973BCF" w:rsidRPr="00973BCF" w:rsidRDefault="00973BCF" w:rsidP="000E06C8">
            <w:pPr>
              <w:jc w:val="center"/>
            </w:pPr>
            <w:r>
              <w:t>19.8</w:t>
            </w:r>
            <w:r>
              <w:t xml:space="preserve"> V</w:t>
            </w:r>
          </w:p>
        </w:tc>
      </w:tr>
    </w:tbl>
    <w:p w:rsidR="00973BCF" w:rsidRDefault="00973BCF" w:rsidP="00973BCF">
      <w:pPr>
        <w:rPr>
          <w:b/>
        </w:rPr>
      </w:pPr>
    </w:p>
    <w:p w:rsidR="00CB780F" w:rsidRDefault="00CB780F" w:rsidP="0021544F">
      <w:pPr>
        <w:rPr>
          <w:b/>
        </w:rPr>
      </w:pPr>
    </w:p>
    <w:p w:rsidR="00CB780F" w:rsidRDefault="00CB780F" w:rsidP="0021544F">
      <w:pPr>
        <w:rPr>
          <w:b/>
        </w:rPr>
      </w:pPr>
    </w:p>
    <w:p w:rsidR="00CB780F" w:rsidRDefault="00CB780F" w:rsidP="0021544F">
      <w:pPr>
        <w:rPr>
          <w:b/>
        </w:rPr>
      </w:pPr>
    </w:p>
    <w:p w:rsidR="00BB663A" w:rsidRDefault="00BB663A" w:rsidP="0021544F">
      <w:pPr>
        <w:rPr>
          <w:b/>
        </w:rPr>
      </w:pPr>
    </w:p>
    <w:p w:rsidR="00BB663A" w:rsidRDefault="00BB663A" w:rsidP="0021544F">
      <w:pPr>
        <w:rPr>
          <w:b/>
        </w:rPr>
      </w:pPr>
    </w:p>
    <w:p w:rsidR="00BB663A" w:rsidRDefault="00BB663A" w:rsidP="0021544F">
      <w:pPr>
        <w:rPr>
          <w:b/>
        </w:rPr>
      </w:pPr>
    </w:p>
    <w:p w:rsidR="00BB663A" w:rsidRDefault="00BB663A" w:rsidP="0021544F">
      <w:pPr>
        <w:rPr>
          <w:b/>
        </w:rPr>
      </w:pPr>
    </w:p>
    <w:p w:rsidR="00BB663A" w:rsidRDefault="00BB663A" w:rsidP="0021544F">
      <w:pPr>
        <w:rPr>
          <w:b/>
        </w:rPr>
      </w:pPr>
    </w:p>
    <w:p w:rsidR="00BB663A" w:rsidRDefault="00BB663A" w:rsidP="0021544F">
      <w:pPr>
        <w:rPr>
          <w:b/>
        </w:rPr>
      </w:pPr>
    </w:p>
    <w:p w:rsidR="00BB663A" w:rsidRPr="00CE0D7F" w:rsidRDefault="00BB663A" w:rsidP="00CE0D7F"/>
    <w:p w:rsidR="00CE0D7F" w:rsidRDefault="00CE0D7F" w:rsidP="00CE0D7F">
      <w:pPr>
        <w:jc w:val="center"/>
        <w:rPr>
          <w:b/>
        </w:rPr>
      </w:pPr>
      <w:r w:rsidRPr="00CE0D7F">
        <w:rPr>
          <w:b/>
        </w:rPr>
        <w:lastRenderedPageBreak/>
        <w:t>Presentation</w:t>
      </w:r>
    </w:p>
    <w:p w:rsidR="00C518D7" w:rsidRDefault="00C518D7" w:rsidP="00C518D7">
      <w:pPr>
        <w:rPr>
          <w:b/>
        </w:rPr>
      </w:pPr>
      <w:r>
        <w:rPr>
          <w:b/>
        </w:rPr>
        <w:t>Series Connection</w:t>
      </w:r>
    </w:p>
    <w:p w:rsidR="00CE0D7F" w:rsidRDefault="008D0591" w:rsidP="00CE0D7F">
      <w:pPr>
        <w:rPr>
          <w:rFonts w:eastAsiaTheme="minorEastAsia"/>
        </w:rPr>
      </w:pPr>
      <w:r>
        <w:t xml:space="preserve">Verify: </w:t>
      </w:r>
      <m:oMath>
        <m:sSub>
          <m:sSubPr>
            <m:ctrlPr>
              <w:rPr>
                <w:rFonts w:ascii="Cambria Math" w:hAnsi="Cambria Math"/>
                <w:i/>
              </w:rPr>
            </m:ctrlPr>
          </m:sSubPr>
          <m:e>
            <m:r>
              <w:rPr>
                <w:rFonts w:ascii="Cambria Math" w:hAnsi="Cambria Math"/>
              </w:rPr>
              <m:t>V</m:t>
            </m:r>
          </m:e>
          <m:sub>
            <m:r>
              <w:rPr>
                <w:rFonts w:ascii="Cambria Math" w:hAnsi="Cambria Math"/>
              </w:rPr>
              <m:t>tot</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3</m:t>
            </m:r>
          </m:sub>
        </m:sSub>
      </m:oMath>
    </w:p>
    <w:p w:rsidR="008D0591" w:rsidRPr="00BA3D6F" w:rsidRDefault="008D0591" w:rsidP="008D0591">
      <w:pPr>
        <w:rPr>
          <w:rFonts w:eastAsiaTheme="minorEastAsia"/>
        </w:rPr>
      </w:pPr>
      <m:oMathPara>
        <m:oMathParaPr>
          <m:jc m:val="left"/>
        </m:oMathParaPr>
        <m:oMath>
          <m:r>
            <w:rPr>
              <w:rFonts w:ascii="Cambria Math" w:eastAsiaTheme="minorEastAsia" w:hAnsi="Cambria Math"/>
            </w:rPr>
            <m:t xml:space="preserve">                      </m:t>
          </m:r>
          <m:r>
            <w:rPr>
              <w:rFonts w:ascii="Cambria Math" w:hAnsi="Cambria Math"/>
            </w:rPr>
            <m:t>=.00345A</m:t>
          </m:r>
          <m:d>
            <m:dPr>
              <m:ctrlPr>
                <w:rPr>
                  <w:rFonts w:ascii="Cambria Math" w:hAnsi="Cambria Math"/>
                  <w:i/>
                </w:rPr>
              </m:ctrlPr>
            </m:dPr>
            <m:e>
              <m:r>
                <w:rPr>
                  <w:rFonts w:ascii="Cambria Math" w:hAnsi="Cambria Math"/>
                </w:rPr>
                <m:t>988</m:t>
              </m:r>
              <m:r>
                <w:rPr>
                  <w:rFonts w:ascii="Cambria Math" w:hAnsi="Cambria Math"/>
                </w:rPr>
                <m:t xml:space="preserve"> </m:t>
              </m:r>
              <m:r>
                <m:rPr>
                  <m:sty m:val="p"/>
                </m:rPr>
                <w:rPr>
                  <w:rFonts w:ascii="Cambria Math" w:hAnsi="Cambria Math"/>
                </w:rPr>
                <m:t>Ω</m:t>
              </m:r>
              <m:r>
                <w:rPr>
                  <w:rFonts w:ascii="Cambria Math" w:hAnsi="Cambria Math"/>
                </w:rPr>
                <m:t>+1560</m:t>
              </m:r>
              <m:r>
                <w:rPr>
                  <w:rFonts w:ascii="Cambria Math" w:hAnsi="Cambria Math"/>
                </w:rPr>
                <m:t xml:space="preserve"> </m:t>
              </m:r>
              <m:r>
                <m:rPr>
                  <m:sty m:val="p"/>
                </m:rPr>
                <w:rPr>
                  <w:rFonts w:ascii="Cambria Math" w:hAnsi="Cambria Math"/>
                </w:rPr>
                <m:t>Ω</m:t>
              </m:r>
              <m:r>
                <m:rPr>
                  <m:sty m:val="p"/>
                </m:rPr>
                <w:rPr>
                  <w:rFonts w:ascii="Cambria Math" w:hAnsi="Cambria Math"/>
                </w:rPr>
                <m:t>+3250</m:t>
              </m:r>
              <m:r>
                <m:rPr>
                  <m:sty m:val="p"/>
                </m:rPr>
                <w:rPr>
                  <w:rFonts w:ascii="Cambria Math" w:hAnsi="Cambria Math"/>
                </w:rPr>
                <m:t xml:space="preserve"> </m:t>
              </m:r>
              <m:r>
                <m:rPr>
                  <m:sty m:val="p"/>
                </m:rPr>
                <w:rPr>
                  <w:rFonts w:ascii="Cambria Math" w:hAnsi="Cambria Math"/>
                </w:rPr>
                <m:t>Ω</m:t>
              </m:r>
              <m:ctrlPr>
                <w:rPr>
                  <w:rFonts w:ascii="Cambria Math" w:hAnsi="Cambria Math"/>
                </w:rPr>
              </m:ctrlPr>
            </m:e>
          </m:d>
          <m:r>
            <w:rPr>
              <w:rFonts w:ascii="Cambria Math" w:hAnsi="Cambria Math"/>
            </w:rPr>
            <m:t>=20V</m:t>
          </m:r>
        </m:oMath>
      </m:oMathPara>
    </w:p>
    <w:p w:rsidR="00BA3D6F" w:rsidRPr="00C518D7" w:rsidRDefault="00BA3D6F" w:rsidP="008D059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=5798</m:t>
        </m:r>
        <m:r>
          <m:rPr>
            <m:sty m:val="p"/>
          </m:rPr>
          <w:rPr>
            <w:rFonts w:ascii="Cambria Math" w:hAnsi="Cambria Math"/>
          </w:rPr>
          <m:t xml:space="preserve"> </m:t>
        </m:r>
        <m:r>
          <m:rPr>
            <m:sty m:val="p"/>
          </m:rPr>
          <w:rPr>
            <w:rFonts w:ascii="Cambria Math" w:hAnsi="Cambria Math"/>
          </w:rPr>
          <m:t>Ω</m:t>
        </m:r>
      </m:oMath>
    </w:p>
    <w:p w:rsidR="00C518D7" w:rsidRDefault="00C518D7" w:rsidP="008D0591">
      <w:pPr>
        <w:rPr>
          <w:rFonts w:eastAsiaTheme="minorEastAsia"/>
          <w:b/>
        </w:rPr>
      </w:pPr>
      <w:r w:rsidRPr="00C518D7">
        <w:rPr>
          <w:rFonts w:eastAsiaTheme="minorEastAsia"/>
          <w:b/>
        </w:rPr>
        <w:t>Parallel Connection</w:t>
      </w:r>
    </w:p>
    <w:p w:rsidR="00C518D7" w:rsidRDefault="00C518D7" w:rsidP="00C518D7">
      <w:pPr>
        <w:rPr>
          <w:rFonts w:eastAsiaTheme="minorEastAsia"/>
        </w:rPr>
      </w:pPr>
      <w:r>
        <w:t xml:space="preserve">Verify: </w:t>
      </w:r>
      <m:oMath>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p>
    <w:p w:rsidR="001A62C0" w:rsidRPr="001A62C0" w:rsidRDefault="001A62C0" w:rsidP="00C518D7">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r>
            <w:rPr>
              <w:rFonts w:ascii="Cambria Math" w:hAnsi="Cambria Math"/>
            </w:rPr>
            <m:t>38.4 mA</m:t>
          </m:r>
        </m:oMath>
      </m:oMathPara>
    </w:p>
    <w:p w:rsidR="00C518D7" w:rsidRPr="001A62C0" w:rsidRDefault="00C518D7" w:rsidP="00C518D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r>
                <w:rPr>
                  <w:rFonts w:ascii="Cambria Math" w:eastAsiaTheme="minorEastAsia" w:hAnsi="Cambria Math"/>
                </w:rPr>
                <m:t>V</m:t>
              </m:r>
            </m:num>
            <m:den>
              <m:r>
                <w:rPr>
                  <w:rFonts w:ascii="Cambria Math" w:eastAsiaTheme="minorEastAsia" w:hAnsi="Cambria Math"/>
                </w:rPr>
                <m:t>988</m:t>
              </m:r>
              <m:r>
                <w:rPr>
                  <w:rFonts w:ascii="Cambria Math" w:eastAsiaTheme="minorEastAsia" w:hAnsi="Cambria Math"/>
                </w:rPr>
                <m:t xml:space="preserve"> </m:t>
              </m:r>
              <m:r>
                <m:rPr>
                  <m:sty m:val="p"/>
                </m:rPr>
                <w:rPr>
                  <w:rFonts w:ascii="Cambria Math" w:hAnsi="Cambria Math"/>
                </w:rPr>
                <m:t>Ω</m:t>
              </m:r>
            </m:den>
          </m:f>
          <m:r>
            <w:rPr>
              <w:rFonts w:ascii="Cambria Math" w:eastAsiaTheme="minorEastAsia" w:hAnsi="Cambria Math"/>
            </w:rPr>
            <m:t>=0.02A=20 mA</m:t>
          </m:r>
        </m:oMath>
      </m:oMathPara>
    </w:p>
    <w:p w:rsidR="001A62C0" w:rsidRPr="00C518D7" w:rsidRDefault="001A62C0" w:rsidP="001A62C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r>
                <w:rPr>
                  <w:rFonts w:ascii="Cambria Math" w:eastAsiaTheme="minorEastAsia" w:hAnsi="Cambria Math"/>
                </w:rPr>
                <m:t>7V</m:t>
              </m:r>
            </m:num>
            <m:den>
              <m:r>
                <w:rPr>
                  <w:rFonts w:ascii="Cambria Math" w:eastAsiaTheme="minorEastAsia" w:hAnsi="Cambria Math"/>
                </w:rPr>
                <m:t>1560</m:t>
              </m:r>
              <m:r>
                <w:rPr>
                  <w:rFonts w:ascii="Cambria Math" w:eastAsiaTheme="minorEastAsia" w:hAnsi="Cambria Math"/>
                </w:rPr>
                <m:t xml:space="preserve"> </m:t>
              </m:r>
              <m:r>
                <m:rPr>
                  <m:sty m:val="p"/>
                </m:rPr>
                <w:rPr>
                  <w:rFonts w:ascii="Cambria Math" w:hAnsi="Cambria Math"/>
                </w:rPr>
                <m:t>Ω</m:t>
              </m:r>
            </m:den>
          </m:f>
          <m:r>
            <w:rPr>
              <w:rFonts w:ascii="Cambria Math" w:eastAsiaTheme="minorEastAsia" w:hAnsi="Cambria Math"/>
            </w:rPr>
            <m:t>=0.0</m:t>
          </m:r>
          <m:r>
            <w:rPr>
              <w:rFonts w:ascii="Cambria Math" w:eastAsiaTheme="minorEastAsia" w:hAnsi="Cambria Math"/>
            </w:rPr>
            <m:t>1</m:t>
          </m:r>
          <m:r>
            <w:rPr>
              <w:rFonts w:ascii="Cambria Math" w:eastAsiaTheme="minorEastAsia" w:hAnsi="Cambria Math"/>
            </w:rPr>
            <m:t>2A=</m:t>
          </m:r>
          <m:r>
            <w:rPr>
              <w:rFonts w:ascii="Cambria Math" w:eastAsiaTheme="minorEastAsia" w:hAnsi="Cambria Math"/>
            </w:rPr>
            <m:t xml:space="preserve">12.6 </m:t>
          </m:r>
          <m:r>
            <w:rPr>
              <w:rFonts w:ascii="Cambria Math" w:eastAsiaTheme="minorEastAsia" w:hAnsi="Cambria Math"/>
            </w:rPr>
            <m:t>mA</m:t>
          </m:r>
        </m:oMath>
      </m:oMathPara>
    </w:p>
    <w:p w:rsidR="001A62C0" w:rsidRPr="001A62C0" w:rsidRDefault="001A62C0" w:rsidP="001A62C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r>
                <w:rPr>
                  <w:rFonts w:ascii="Cambria Math" w:eastAsiaTheme="minorEastAsia" w:hAnsi="Cambria Math"/>
                </w:rPr>
                <m:t>V</m:t>
              </m:r>
            </m:num>
            <m:den>
              <m:r>
                <w:rPr>
                  <w:rFonts w:ascii="Cambria Math" w:eastAsiaTheme="minorEastAsia" w:hAnsi="Cambria Math"/>
                </w:rPr>
                <m:t>3250</m:t>
              </m:r>
              <m:r>
                <w:rPr>
                  <w:rFonts w:ascii="Cambria Math" w:eastAsiaTheme="minorEastAsia" w:hAnsi="Cambria Math"/>
                </w:rPr>
                <m:t xml:space="preserve"> </m:t>
              </m:r>
              <m:r>
                <m:rPr>
                  <m:sty m:val="p"/>
                </m:rPr>
                <w:rPr>
                  <w:rFonts w:ascii="Cambria Math" w:hAnsi="Cambria Math"/>
                </w:rPr>
                <m:t>Ω</m:t>
              </m:r>
            </m:den>
          </m:f>
          <m:r>
            <w:rPr>
              <w:rFonts w:ascii="Cambria Math" w:eastAsiaTheme="minorEastAsia" w:hAnsi="Cambria Math"/>
            </w:rPr>
            <m:t>=0.</m:t>
          </m:r>
          <m:r>
            <w:rPr>
              <w:rFonts w:ascii="Cambria Math" w:eastAsiaTheme="minorEastAsia" w:hAnsi="Cambria Math"/>
            </w:rPr>
            <m:t>0061</m:t>
          </m:r>
          <m:r>
            <w:rPr>
              <w:rFonts w:ascii="Cambria Math" w:eastAsiaTheme="minorEastAsia" w:hAnsi="Cambria Math"/>
            </w:rPr>
            <m:t>A=</m:t>
          </m:r>
          <m:r>
            <w:rPr>
              <w:rFonts w:ascii="Cambria Math" w:eastAsiaTheme="minorEastAsia" w:hAnsi="Cambria Math"/>
            </w:rPr>
            <m:t xml:space="preserve">6.1 </m:t>
          </m:r>
          <m:r>
            <w:rPr>
              <w:rFonts w:ascii="Cambria Math" w:eastAsiaTheme="minorEastAsia" w:hAnsi="Cambria Math"/>
            </w:rPr>
            <m:t>mA</m:t>
          </m:r>
        </m:oMath>
      </m:oMathPara>
    </w:p>
    <w:p w:rsidR="001A62C0" w:rsidRPr="00BA3D6F" w:rsidRDefault="00BA3D6F" w:rsidP="001A62C0">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=20 mA+12.6 mA+6.1 mA</m:t>
          </m:r>
          <m:r>
            <w:rPr>
              <w:rFonts w:ascii="Cambria Math" w:eastAsiaTheme="minorEastAsia" w:hAnsi="Cambria Math"/>
            </w:rPr>
            <m:t>=38.7 mA</m:t>
          </m:r>
        </m:oMath>
      </m:oMathPara>
    </w:p>
    <w:p w:rsidR="00BA3D6F" w:rsidRPr="00BB663A" w:rsidRDefault="00BA3D6F" w:rsidP="001A62C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988 </m:t>
              </m:r>
              <m:r>
                <m:rPr>
                  <m:sty m:val="p"/>
                </m:rPr>
                <w:rPr>
                  <w:rFonts w:ascii="Cambria Math" w:hAnsi="Cambria Math"/>
                </w:rPr>
                <m:t>Ω</m:t>
              </m:r>
              <m:r>
                <w:rPr>
                  <w:rFonts w:ascii="Cambria Math" w:eastAsiaTheme="minorEastAsia" w:hAnsi="Cambria Math"/>
                </w:rPr>
                <m:t xml:space="preserve"> </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1560 </m:t>
              </m:r>
              <m:r>
                <m:rPr>
                  <m:sty m:val="p"/>
                </m:rPr>
                <w:rPr>
                  <w:rFonts w:ascii="Cambria Math"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3250 </m:t>
              </m:r>
              <m:r>
                <m:rPr>
                  <m:sty m:val="p"/>
                </m:rPr>
                <w:rPr>
                  <w:rFonts w:ascii="Cambria Math" w:hAnsi="Cambria Math"/>
                </w:rPr>
                <m:t>Ω</m:t>
              </m:r>
            </m:den>
          </m:f>
          <m:r>
            <w:rPr>
              <w:rFonts w:ascii="Cambria Math" w:eastAsiaTheme="minorEastAsia" w:hAnsi="Cambria Math"/>
            </w:rPr>
            <m:t>=</m:t>
          </m:r>
          <m:r>
            <w:rPr>
              <w:rFonts w:ascii="Cambria Math" w:eastAsiaTheme="minorEastAsia" w:hAnsi="Cambria Math"/>
            </w:rPr>
            <m:t>.00196</m:t>
          </m:r>
          <m:r>
            <w:rPr>
              <w:rFonts w:ascii="Cambria Math" w:eastAsiaTheme="minorEastAsia" w:hAnsi="Cambria Math"/>
            </w:rPr>
            <m:t xml:space="preserve"> </m:t>
          </m:r>
          <m:r>
            <m:rPr>
              <m:sty m:val="p"/>
            </m:rPr>
            <w:rPr>
              <w:rFonts w:ascii="Cambria Math" w:hAnsi="Cambria Math"/>
            </w:rPr>
            <m:t>Ω</m:t>
          </m:r>
        </m:oMath>
      </m:oMathPara>
    </w:p>
    <w:p w:rsidR="00BB663A" w:rsidRPr="00BA3D6F" w:rsidRDefault="00BB663A" w:rsidP="001A62C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 xml:space="preserve">=510.2 </m:t>
          </m:r>
          <m:r>
            <m:rPr>
              <m:sty m:val="p"/>
            </m:rPr>
            <w:rPr>
              <w:rFonts w:ascii="Cambria Math" w:hAnsi="Cambria Math"/>
            </w:rPr>
            <m:t>Ω</m:t>
          </m:r>
        </m:oMath>
      </m:oMathPara>
    </w:p>
    <w:p w:rsidR="00BA3D6F" w:rsidRDefault="00BB663A" w:rsidP="001A62C0">
      <w:pPr>
        <w:rPr>
          <w:rFonts w:eastAsiaTheme="minorEastAsia"/>
        </w:rPr>
      </w:pPr>
      <w:r>
        <w:rPr>
          <w:rFonts w:eastAsiaTheme="minorEastAsia"/>
        </w:rPr>
        <w:t>Calculate the currents i, i</w:t>
      </w:r>
      <w:r>
        <w:rPr>
          <w:rFonts w:eastAsiaTheme="minorEastAsia"/>
          <w:vertAlign w:val="subscript"/>
        </w:rPr>
        <w:t>2</w:t>
      </w:r>
      <w:r>
        <w:rPr>
          <w:rFonts w:eastAsiaTheme="minorEastAsia"/>
        </w:rPr>
        <w:t>, and i</w:t>
      </w:r>
      <w:r>
        <w:rPr>
          <w:rFonts w:eastAsiaTheme="minorEastAsia"/>
          <w:vertAlign w:val="subscript"/>
        </w:rPr>
        <w:t>3</w:t>
      </w:r>
      <w:r>
        <w:rPr>
          <w:rFonts w:eastAsiaTheme="minorEastAsia"/>
        </w:rPr>
        <w:t xml:space="preserve"> for the circuit below.  The two resistors are in parallel and the effective resistance of those two are in series with the third.</w:t>
      </w:r>
    </w:p>
    <w:p w:rsidR="00BB663A" w:rsidRDefault="00BB663A" w:rsidP="00BB663A">
      <w:pPr>
        <w:jc w:val="center"/>
        <w:rPr>
          <w:rFonts w:eastAsiaTheme="minorEastAsia"/>
        </w:rPr>
      </w:pPr>
      <w:r>
        <w:rPr>
          <w:rFonts w:eastAsiaTheme="minorEastAsia"/>
        </w:rPr>
        <w:t>Circuit here</w:t>
      </w:r>
    </w:p>
    <w:p w:rsidR="00676FA5" w:rsidRPr="00676FA5" w:rsidRDefault="00676FA5" w:rsidP="00BB663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=10 v</m:t>
          </m:r>
        </m:oMath>
      </m:oMathPara>
    </w:p>
    <w:p w:rsidR="00676FA5" w:rsidRPr="00676FA5" w:rsidRDefault="00676FA5" w:rsidP="00BB663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=10 v</m:t>
          </m:r>
        </m:oMath>
      </m:oMathPara>
    </w:p>
    <w:p w:rsidR="00676FA5" w:rsidRPr="00676FA5" w:rsidRDefault="00676FA5" w:rsidP="00676FA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=10 v</m:t>
          </m:r>
        </m:oMath>
      </m:oMathPara>
    </w:p>
    <w:p w:rsidR="00676FA5" w:rsidRPr="00676FA5" w:rsidRDefault="00676FA5" w:rsidP="00BB663A">
      <w:pPr>
        <w:rPr>
          <w:rFonts w:eastAsiaTheme="minorEastAsia"/>
        </w:rPr>
      </w:pPr>
    </w:p>
    <w:p w:rsidR="00BB663A" w:rsidRPr="00676FA5" w:rsidRDefault="00BB663A" w:rsidP="00BB663A">
      <w:pPr>
        <w:rPr>
          <w:rFonts w:eastAsiaTheme="minorEastAsia"/>
        </w:rPr>
      </w:pPr>
      <m:oMathPara>
        <m:oMathParaPr>
          <m:jc m:val="left"/>
        </m:oMathParaPr>
        <m:oMath>
          <m:r>
            <w:rPr>
              <w:rFonts w:ascii="Cambria Math" w:eastAsiaTheme="minorEastAsia" w:hAnsi="Cambria Math"/>
            </w:rPr>
            <m:t>i=</m:t>
          </m:r>
          <m:r>
            <w:rPr>
              <w:rFonts w:ascii="Cambria Math" w:eastAsiaTheme="minorEastAsia" w:hAnsi="Cambria Math"/>
            </w:rPr>
            <m:t>5</m:t>
          </m:r>
          <m:r>
            <w:rPr>
              <w:rFonts w:ascii="Cambria Math" w:eastAsiaTheme="minorEastAsia" w:hAnsi="Cambria Math"/>
            </w:rPr>
            <m:t xml:space="preserve"> mA</m:t>
          </m:r>
        </m:oMath>
      </m:oMathPara>
    </w:p>
    <w:p w:rsidR="00BB663A" w:rsidRPr="00676FA5" w:rsidRDefault="00BB663A" w:rsidP="00BB663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r>
                <w:rPr>
                  <w:rFonts w:ascii="Cambria Math" w:eastAsiaTheme="minorEastAsia" w:hAnsi="Cambria Math"/>
                </w:rPr>
                <m:t>000 Ω</m:t>
              </m:r>
            </m:den>
          </m:f>
          <m:r>
            <w:rPr>
              <w:rFonts w:ascii="Cambria Math" w:eastAsiaTheme="minorEastAsia" w:hAnsi="Cambria Math"/>
            </w:rPr>
            <m:t>=3 mA</m:t>
          </m:r>
        </m:oMath>
      </m:oMathPara>
    </w:p>
    <w:p w:rsidR="00BA3D6F" w:rsidRPr="00676FA5" w:rsidRDefault="00676FA5" w:rsidP="001A62C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r>
                <w:rPr>
                  <w:rFonts w:ascii="Cambria Math" w:eastAsiaTheme="minorEastAsia" w:hAnsi="Cambria Math"/>
                </w:rPr>
                <m:t>000 Ω</m:t>
              </m:r>
            </m:den>
          </m:f>
          <m:r>
            <w:rPr>
              <w:rFonts w:ascii="Cambria Math" w:eastAsiaTheme="minorEastAsia" w:hAnsi="Cambria Math"/>
            </w:rPr>
            <m:t>=</m:t>
          </m:r>
          <m:r>
            <w:rPr>
              <w:rFonts w:ascii="Cambria Math" w:eastAsiaTheme="minorEastAsia" w:hAnsi="Cambria Math"/>
            </w:rPr>
            <m:t>2 mA</m:t>
          </m:r>
        </m:oMath>
      </m:oMathPara>
    </w:p>
    <w:p w:rsidR="00C518D7" w:rsidRPr="00C518D7" w:rsidRDefault="00C518D7" w:rsidP="008D0591">
      <w:pPr>
        <w:rPr>
          <w:b/>
        </w:rPr>
      </w:pPr>
    </w:p>
    <w:p w:rsidR="00CE0D7F" w:rsidRPr="00CE0D7F" w:rsidRDefault="00CE0D7F" w:rsidP="00CE0D7F"/>
    <w:p w:rsidR="00CE0D7F" w:rsidRDefault="00CE0D7F" w:rsidP="00CE0D7F">
      <w:pPr>
        <w:jc w:val="center"/>
        <w:rPr>
          <w:b/>
        </w:rPr>
      </w:pPr>
      <w:r w:rsidRPr="00CE0D7F">
        <w:rPr>
          <w:b/>
        </w:rPr>
        <w:lastRenderedPageBreak/>
        <w:t>Conclusion</w:t>
      </w:r>
    </w:p>
    <w:p w:rsidR="00CE0D7F" w:rsidRPr="00CE0D7F" w:rsidRDefault="00AA206C" w:rsidP="00AA206C">
      <w:r>
        <w:t>I</w:t>
      </w:r>
      <w:r w:rsidR="00B373BF">
        <w:t>n</w:t>
      </w:r>
      <w:r>
        <w:t xml:space="preserve"> both series and parallel connections, the error percentage was less than 1.  </w:t>
      </w:r>
      <w:r w:rsidR="00B373BF">
        <w:t>This most certainly verifies the equations for equivalent resistance (R</w:t>
      </w:r>
      <w:r w:rsidR="00B373BF">
        <w:rPr>
          <w:vertAlign w:val="subscript"/>
        </w:rPr>
        <w:t>eq</w:t>
      </w:r>
      <w:r w:rsidR="00B373BF">
        <w:t>)</w:t>
      </w:r>
      <w:bookmarkStart w:id="0" w:name="_GoBack"/>
      <w:bookmarkEnd w:id="0"/>
    </w:p>
    <w:sectPr w:rsidR="00CE0D7F" w:rsidRPr="00CE0D7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38B" w:rsidRDefault="003C738B" w:rsidP="00CE0D7F">
      <w:pPr>
        <w:spacing w:after="0" w:line="240" w:lineRule="auto"/>
      </w:pPr>
      <w:r>
        <w:separator/>
      </w:r>
    </w:p>
  </w:endnote>
  <w:endnote w:type="continuationSeparator" w:id="0">
    <w:p w:rsidR="003C738B" w:rsidRDefault="003C738B" w:rsidP="00CE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38B" w:rsidRDefault="003C738B" w:rsidP="00CE0D7F">
      <w:pPr>
        <w:spacing w:after="0" w:line="240" w:lineRule="auto"/>
      </w:pPr>
      <w:r>
        <w:separator/>
      </w:r>
    </w:p>
  </w:footnote>
  <w:footnote w:type="continuationSeparator" w:id="0">
    <w:p w:rsidR="003C738B" w:rsidRDefault="003C738B" w:rsidP="00CE0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D7F" w:rsidRDefault="00CE0D7F">
    <w:pPr>
      <w:pStyle w:val="Header"/>
      <w:jc w:val="right"/>
    </w:pPr>
    <w:r>
      <w:t xml:space="preserve">Phillips - </w:t>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2105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1056">
          <w:rPr>
            <w:b/>
            <w:bCs/>
            <w:noProof/>
          </w:rPr>
          <w:t>7</w:t>
        </w:r>
        <w:r>
          <w:rPr>
            <w:b/>
            <w:bCs/>
            <w:sz w:val="24"/>
            <w:szCs w:val="24"/>
          </w:rPr>
          <w:fldChar w:fldCharType="end"/>
        </w:r>
      </w:sdtContent>
    </w:sdt>
  </w:p>
  <w:p w:rsidR="00CE0D7F" w:rsidRDefault="00CE0D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F3BB5"/>
    <w:multiLevelType w:val="hybridMultilevel"/>
    <w:tmpl w:val="34728704"/>
    <w:lvl w:ilvl="0" w:tplc="16922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2328AD"/>
    <w:multiLevelType w:val="hybridMultilevel"/>
    <w:tmpl w:val="669AAFE6"/>
    <w:lvl w:ilvl="0" w:tplc="B4AA6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BD48CA"/>
    <w:multiLevelType w:val="hybridMultilevel"/>
    <w:tmpl w:val="24229728"/>
    <w:lvl w:ilvl="0" w:tplc="3E627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C237E0"/>
    <w:multiLevelType w:val="hybridMultilevel"/>
    <w:tmpl w:val="F05474EA"/>
    <w:lvl w:ilvl="0" w:tplc="A0ECE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F"/>
    <w:rsid w:val="00021056"/>
    <w:rsid w:val="000E2BC5"/>
    <w:rsid w:val="00130DEA"/>
    <w:rsid w:val="001A62C0"/>
    <w:rsid w:val="0021544F"/>
    <w:rsid w:val="003C738B"/>
    <w:rsid w:val="004E608A"/>
    <w:rsid w:val="00676FA5"/>
    <w:rsid w:val="007449DC"/>
    <w:rsid w:val="008D0591"/>
    <w:rsid w:val="00955B24"/>
    <w:rsid w:val="00973BCF"/>
    <w:rsid w:val="00A012E8"/>
    <w:rsid w:val="00A77B1D"/>
    <w:rsid w:val="00AA206C"/>
    <w:rsid w:val="00B265FB"/>
    <w:rsid w:val="00B373BF"/>
    <w:rsid w:val="00BA3D6F"/>
    <w:rsid w:val="00BB663A"/>
    <w:rsid w:val="00BF130E"/>
    <w:rsid w:val="00C23E95"/>
    <w:rsid w:val="00C518D7"/>
    <w:rsid w:val="00CB780F"/>
    <w:rsid w:val="00CE0D7F"/>
    <w:rsid w:val="00DD14B3"/>
    <w:rsid w:val="00E22306"/>
    <w:rsid w:val="00E672D8"/>
    <w:rsid w:val="00E93010"/>
    <w:rsid w:val="00F9646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76755-389E-4760-8271-21E70E90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D7F"/>
  </w:style>
  <w:style w:type="paragraph" w:styleId="Footer">
    <w:name w:val="footer"/>
    <w:basedOn w:val="Normal"/>
    <w:link w:val="FooterChar"/>
    <w:uiPriority w:val="99"/>
    <w:unhideWhenUsed/>
    <w:rsid w:val="00CE0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D7F"/>
  </w:style>
  <w:style w:type="paragraph" w:styleId="ListParagraph">
    <w:name w:val="List Paragraph"/>
    <w:basedOn w:val="Normal"/>
    <w:uiPriority w:val="34"/>
    <w:qFormat/>
    <w:rsid w:val="007449DC"/>
    <w:pPr>
      <w:ind w:left="720"/>
      <w:contextualSpacing/>
    </w:pPr>
  </w:style>
  <w:style w:type="table" w:styleId="TableGrid">
    <w:name w:val="Table Grid"/>
    <w:basedOn w:val="TableNormal"/>
    <w:uiPriority w:val="39"/>
    <w:rsid w:val="00215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05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23"/>
    <w:rsid w:val="0099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1F8B-CC3B-4C42-9805-54ADCE96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Phillips</dc:creator>
  <cp:keywords/>
  <dc:description/>
  <cp:lastModifiedBy>Evan Phillips</cp:lastModifiedBy>
  <cp:revision>2</cp:revision>
  <dcterms:created xsi:type="dcterms:W3CDTF">2016-02-19T04:30:00Z</dcterms:created>
  <dcterms:modified xsi:type="dcterms:W3CDTF">2016-02-19T04:30:00Z</dcterms:modified>
</cp:coreProperties>
</file>