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-444499</wp:posOffset>
            </wp:positionH>
            <wp:positionV relativeFrom="paragraph">
              <wp:posOffset>-444499</wp:posOffset>
            </wp:positionV>
            <wp:extent cx="7551683" cy="1068318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683" cy="10683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671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960"/>
        <w:gridCol w:w="141"/>
        <w:gridCol w:w="142"/>
        <w:gridCol w:w="1205"/>
        <w:gridCol w:w="567"/>
        <w:gridCol w:w="1506"/>
        <w:gridCol w:w="484"/>
        <w:gridCol w:w="1803"/>
        <w:tblGridChange w:id="0">
          <w:tblGrid>
            <w:gridCol w:w="1656"/>
            <w:gridCol w:w="1960"/>
            <w:gridCol w:w="141"/>
            <w:gridCol w:w="142"/>
            <w:gridCol w:w="1205"/>
            <w:gridCol w:w="567"/>
            <w:gridCol w:w="1506"/>
            <w:gridCol w:w="484"/>
            <w:gridCol w:w="1803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Bismillahirrohmanirrohim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179038</wp:posOffset>
                  </wp:positionH>
                  <wp:positionV relativeFrom="paragraph">
                    <wp:posOffset>0</wp:posOffset>
                  </wp:positionV>
                  <wp:extent cx="488950" cy="501650"/>
                  <wp:effectExtent b="0" l="0" r="0" t="0"/>
                  <wp:wrapSquare wrapText="bothSides" distB="0" distT="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50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MODUL AJAR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SMA PROGRESIF BUMI SHALAWAT SIDOARJO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Penyusun </w:t>
            </w:r>
          </w:p>
        </w:tc>
        <w:tc>
          <w:tcPr>
            <w:gridSpan w:val="4"/>
          </w:tcPr>
          <w:p>
            <w:pPr/>
            <w:r>
              <w:rPr/>
              <w:t xml:space="preserve">Moh. Evan Prayoga, S.Pd.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Topik/Materi</w:t>
            </w:r>
          </w:p>
        </w:tc>
        <w:tc>
          <w:tcPr>
            <w:gridSpan w:val="2"/>
          </w:tcPr>
          <w:p>
            <w:pPr/>
            <w:r>
              <w:rPr/>
              <w:t xml:space="preserve">Hukum Coulomb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 Kelas</w:t>
            </w:r>
          </w:p>
        </w:tc>
        <w:tc>
          <w:tcPr>
            <w:gridSpan w:val="4"/>
          </w:tcPr>
          <w:p>
            <w:pPr/>
            <w:r>
              <w:rPr/>
              <w:t xml:space="preserve">F / XI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Alokasi Waktu</w:t>
            </w:r>
          </w:p>
        </w:tc>
        <w:tc>
          <w:tcPr>
            <w:gridSpan w:val="2"/>
          </w:tcPr>
          <w:p>
            <w:pPr/>
            <w:r>
              <w:rPr/>
              <w:t xml:space="preserve">2 Pertemuan (4 JP x 40 menit)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4"/>
          </w:tcPr>
          <w:p>
            <w:pPr/>
            <w:r>
              <w:rPr/>
              <w:t xml:space="preserve">Fisika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Tahun Ajaran</w:t>
            </w:r>
          </w:p>
        </w:tc>
        <w:tc>
          <w:tcPr>
            <w:gridSpan w:val="2"/>
          </w:tcPr>
          <w:p>
            <w:pPr/>
            <w:r>
              <w:rPr/>
              <w:t xml:space="preserve">2026/2027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Identifikasi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 Profil Lulusan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/>
            <w:r>
              <w:rPr/>
              <w:t xml:space="preserve">☑ </w:t>
            </w:r>
            <w:r>
              <w:rPr/>
              <w:t xml:space="preserve">Keimanan dan Ketakwaan terhadap Tuhan YME</w:t>
            </w:r>
          </w:p>
        </w:tc>
        <w:tc>
          <w:tcPr>
            <w:gridSpan w:val="2"/>
          </w:tcPr>
          <w:p>
            <w:pPr/>
            <w:r>
              <w:rPr/>
              <w:t xml:space="preserve">☑ </w:t>
            </w:r>
            <w:r>
              <w:rPr/>
              <w:t xml:space="preserve">Penalaran Kritis</w:t>
            </w:r>
          </w:p>
        </w:tc>
        <w:tc>
          <w:tcPr>
            <w:gridSpan w:val="2"/>
          </w:tcPr>
          <w:p>
            <w:pPr/>
            <w:r>
              <w:rPr/>
              <w:t xml:space="preserve">☑ </w:t>
            </w:r>
            <w:r>
              <w:rPr/>
              <w:t xml:space="preserve">Kolaborasi</w:t>
            </w:r>
          </w:p>
        </w:tc>
        <w:tc>
          <w:p>
            <w:pPr/>
            <w:r>
              <w:rPr/>
              <w:t xml:space="preserve">☐ </w:t>
            </w:r>
            <w:r>
              <w:rPr/>
              <w:t xml:space="preserve">Kesehatan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/>
            <w:r>
              <w:rPr/>
              <w:t xml:space="preserve">☐ </w:t>
            </w:r>
            <w:r>
              <w:rPr/>
              <w:t xml:space="preserve">Kewargaan</w:t>
            </w:r>
          </w:p>
        </w:tc>
        <w:tc>
          <w:tcPr>
            <w:gridSpan w:val="2"/>
          </w:tcPr>
          <w:p>
            <w:pPr/>
            <w:r>
              <w:rPr/>
              <w:t xml:space="preserve">☐ </w:t>
            </w:r>
            <w:r>
              <w:rPr/>
              <w:t xml:space="preserve">Kreativitas</w:t>
            </w:r>
          </w:p>
        </w:tc>
        <w:tc>
          <w:tcPr>
            <w:gridSpan w:val="2"/>
          </w:tcPr>
          <w:p>
            <w:pPr/>
            <w:r>
              <w:rPr/>
              <w:t xml:space="preserve">☑ </w:t>
            </w:r>
            <w:r>
              <w:rPr/>
              <w:t xml:space="preserve">Kemandirian</w:t>
            </w:r>
          </w:p>
        </w:tc>
        <w:tc>
          <w:p>
            <w:pPr/>
            <w:r>
              <w:rPr/>
              <w:t xml:space="preserve">☑ </w:t>
            </w:r>
            <w:r>
              <w:rPr/>
              <w:t xml:space="preserve">Komunikasi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Desain Pembelajaran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Setelah mengikuti pembelajaran, murid mampu:</w:t>
            </w:r>
          </w:p>
          <w:p>
            <w:pPr/>
            <w:r>
              <w:rPr/>
              <w:t xml:space="preserve">1. menganalisis interaksi antar muatan listrik;</w:t>
            </w:r>
            <w:r>
              <w:br/>
            </w:r>
            <w:r>
              <w:rPr/>
              <w:t xml:space="preserve">2. menghitung gaya Coulomb;</w:t>
            </w:r>
            <w:r>
              <w:br/>
            </w:r>
            <w:r>
              <w:rPr/>
              <w:t xml:space="preserve">3. menyajikan hasil percobaan.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Pemetaan Indikator Ketercapaian Tujuan Pembelajaran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16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70"/>
              <w:gridCol w:w="2345"/>
              <w:gridCol w:w="2352"/>
              <w:tblGridChange w:id="0">
                <w:tblGrid>
                  <w:gridCol w:w="2470"/>
                  <w:gridCol w:w="2345"/>
                  <w:gridCol w:w="23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Indikator Tujuan Pembelajaran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Asesmen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Aktivitas dan Durasi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Menjelaskan konsep muatan listrik.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Diagnostik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Tanya jawab (10 menit)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Menghitung gaya Coulomb.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LKPD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Latihan berpasangan (20 menit)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Menguak Rahasia Gaya Listrik di Kehidupan Sehari-hari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Praktik Pedagogis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>
                <w:b/>
              </w:rPr>
              <w:t xml:space="preserve">Model Pembelajaran: </w:t>
            </w:r>
            <w:r>
              <w:rPr/>
              <w:t xml:space="preserve">Problem Based Learning berbasis Deep Learning</w:t>
            </w:r>
          </w:p>
          <w:p>
            <w:pPr/>
            <w:r>
              <w:rPr>
                <w:b/>
              </w:rPr>
              <w:t xml:space="preserve">Strategi Pembelajaran: </w:t>
            </w:r>
            <w:r>
              <w:rPr/>
              <w:t xml:space="preserve">Collaborative Learning</w:t>
            </w:r>
          </w:p>
          <w:p>
            <w:pPr/>
            <w:r>
              <w:rPr>
                <w:b/>
              </w:rPr>
              <w:t xml:space="preserve">Metode Pembelajaran: </w:t>
            </w:r>
            <w:r>
              <w:rPr/>
              <w:t xml:space="preserve">Discussion, Experiment, Presentation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Kemitraan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Murid-Murid: diskusi kelompok</w:t>
            </w:r>
            <w:r>
              <w:br/>
            </w:r>
            <w:r>
              <w:rPr/>
              <w:t xml:space="preserve">Murid-Guru Matematika: penguatan vektor</w:t>
            </w:r>
            <w:r>
              <w:br/>
            </w:r>
            <w:r>
              <w:rPr/>
              <w:t xml:space="preserve">Orang tua: pengamatan listrik statis di rumah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Lingkungan Pembelajaran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Ruang Fisik: kelas dan laboratorium fisika</w:t>
            </w:r>
            <w:r>
              <w:br/>
            </w:r>
            <w:r>
              <w:rPr/>
              <w:t xml:space="preserve">Ruang Virtual: Google Classroom, simulasi PhET</w:t>
            </w:r>
            <w:r>
              <w:br/>
            </w:r>
            <w:r>
              <w:rPr/>
              <w:t xml:space="preserve">Budaya Pembelajaran: kolaboratif dan reflektif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Pemanfaatan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LCD Projector</w:t>
            </w:r>
            <w:r>
              <w:br/>
            </w:r>
            <w:r>
              <w:rPr/>
              <w:t xml:space="preserve">Simulasi PhET</w:t>
            </w:r>
            <w:r>
              <w:br/>
            </w:r>
            <w:r>
              <w:rPr/>
              <w:t xml:space="preserve">Google Classroom</w:t>
            </w:r>
            <w:r>
              <w:br/>
            </w:r>
            <w:r>
              <w:rPr/>
              <w:t xml:space="preserve">Quizizz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Pengalaman Belajar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– Langkah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>
            <w:pPr/>
            <w:r>
              <w:rPr>
                <w:b/>
              </w:rPr>
              <w:t xml:space="preserve">PERTEMUAN 1</w:t>
            </w:r>
          </w:p>
          <w:p>
            <w:pPr/>
            <w:r>
              <w:rPr>
                <w:b/>
              </w:rPr>
              <w:t xml:space="preserve">2 JP x 40 menit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Subtopik</w:t>
            </w:r>
          </w:p>
        </w:tc>
        <w:tc>
          <w:tcPr>
            <w:gridSpan w:val="7"/>
          </w:tcPr>
          <w:p>
            <w:pPr/>
            <w:r>
              <w:rPr/>
              <w:t xml:space="preserve">Muatan Listrik dan Gaya Coulomb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Ayat/Hadith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>
            <w:pPr/>
            <w:r>
              <w:rPr>
                <w:b/>
              </w:rPr>
              <w:t xml:space="preserve">QS. Ar-Ra'd ayat 13</w:t>
            </w:r>
          </w:p>
          <w:p>
            <w:pPr/>
            <w:r>
              <w:rPr/>
              <w:t xml:space="preserve">وَيُسَبِّحُ الرَّعْدُ بِحَمْدِهِ</w:t>
            </w:r>
          </w:p>
          <w:p>
            <w:pPr/>
            <w:r>
              <w:rPr/>
              <w:t xml:space="preserve">"Dan guruh bertasbih memuji-Nya."</w:t>
            </w:r>
          </w:p>
          <w:p>
            <w:pPr/>
            <w:r>
              <w:rPr>
                <w:b/>
              </w:rPr>
              <w:t xml:space="preserve">Implementasi</w:t>
            </w:r>
          </w:p>
          <w:p>
            <w:pPr/>
            <w:r>
              <w:rPr/>
              <w:t xml:space="preserve">Murid mensyukuri fenomena kelistrikan sebagai tanda kebesaran Allah SWT.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Zona Alfa </w:t>
            </w:r>
          </w:p>
        </w:tc>
        <w:tc>
          <w:tcPr>
            <w:gridSpan w:val="7"/>
          </w:tcPr>
          <w:p>
            <w:pPr/>
            <w:r>
              <w:rPr/>
              <w:t xml:space="preserve">Tebak Fenomena: guru menampilkan video petir.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AWAL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/>
              <w:t xml:space="preserve">1. Murid menjawab salam dan berdoa.</w:t>
            </w:r>
            <w:r>
              <w:br/>
            </w:r>
            <w:r>
              <w:rPr/>
              <w:t xml:space="preserve">2. Murid mengikuti Tebak Fenomena.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Bermakna,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>
                <w:b/>
              </w:rPr>
              <w:t xml:space="preserve">Memahami</w:t>
            </w:r>
          </w:p>
          <w:p>
            <w:pPr/>
            <w:r>
              <w:rPr/>
              <w:t xml:space="preserve">1. Murid mengamati video petir.</w:t>
            </w:r>
            <w:r>
              <w:br/>
            </w:r>
            <w:r>
              <w:rPr/>
              <w:t xml:space="preserve">2. Murid membaca teks tentang muatan listrik.</w:t>
            </w:r>
          </w:p>
          <w:p>
            <w:pPr/>
            <w:r>
              <w:rPr>
                <w:b/>
              </w:rPr>
              <w:t xml:space="preserve">Mengaplikasi</w:t>
            </w:r>
          </w:p>
          <w:p>
            <w:pPr/>
            <w:r>
              <w:rPr/>
              <w:t xml:space="preserve">1. Murid bereksperimen dengan simulasi PhET.</w:t>
            </w:r>
            <w:r>
              <w:br/>
            </w:r>
            <w:r>
              <w:rPr/>
              <w:t xml:space="preserve">2. Murid mengerjakan LKPD.</w:t>
            </w:r>
          </w:p>
          <w:p>
            <w:pPr/>
            <w:r>
              <w:rPr>
                <w:b/>
              </w:rPr>
              <w:t xml:space="preserve">Merefleksi</w:t>
            </w:r>
          </w:p>
          <w:p>
            <w:pPr/>
            <w:r>
              <w:rPr/>
              <w:t xml:space="preserve">Bagaimana pemahaman saya tentang listrik statis membantu saya aman dari petir?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PENUTUP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(Bermakna)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1. Murid menyimpulkan materi.</w:t>
            </w:r>
            <w:r>
              <w:br/>
            </w:r>
            <w:r>
              <w:rPr/>
              <w:t xml:space="preserve">2. Doa penutup.</w:t>
            </w:r>
          </w:p>
          <w:p>
            <w:pPr/>
            <w:r>
              <w:rPr/>
              <w:t/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>
            <w:pPr/>
            <w:r>
              <w:rPr>
                <w:b/>
              </w:rPr>
              <w:t xml:space="preserve">PERTEMUAN 2</w:t>
            </w:r>
          </w:p>
          <w:p>
            <w:pPr/>
            <w:r>
              <w:rPr>
                <w:b/>
              </w:rPr>
              <w:t xml:space="preserve">2 JP x 40 menit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Subtopik</w:t>
            </w:r>
          </w:p>
        </w:tc>
        <w:tc>
          <w:tcPr>
            <w:gridSpan w:val="7"/>
          </w:tcPr>
          <w:p>
            <w:pPr/>
            <w:r>
              <w:rPr/>
              <w:t xml:space="preserve">Penerapan Hukum Coulomb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Ayat/Hadith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>
            <w:pPr/>
            <w:r>
              <w:rPr>
                <w:b/>
              </w:rPr>
              <w:t xml:space="preserve">HR Muslim</w:t>
            </w:r>
          </w:p>
          <w:p>
            <w:pPr/>
            <w:r>
              <w:rPr/>
              <w:t xml:space="preserve">إِنَّ اللهَ جَمِيْلٌ يُحِبُّ الْجَمَال</w:t>
            </w:r>
          </w:p>
          <w:p>
            <w:pPr/>
            <w:r>
              <w:rPr/>
              <w:t xml:space="preserve">"Sesungguhnya Allah itu indah dan menyukai keindahan."</w:t>
            </w:r>
          </w:p>
          <w:p>
            <w:pPr/>
            <w:r>
              <w:rPr>
                <w:b/>
              </w:rPr>
              <w:t xml:space="preserve">Implementasi</w:t>
            </w:r>
          </w:p>
          <w:p>
            <w:pPr/>
            <w:r>
              <w:rPr/>
              <w:t xml:space="preserve">Murid menghargai keteraturan alam.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left="-4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Zona Alfa </w:t>
            </w:r>
          </w:p>
        </w:tc>
        <w:tc>
          <w:tcPr>
            <w:gridSpan w:val="7"/>
          </w:tcPr>
          <w:p>
            <w:pPr/>
            <w:r>
              <w:rPr/>
              <w:t xml:space="preserve">Kuis cepat berpasangan.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AWAL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/>
              <w:t xml:space="preserve">1. Review pertemuan 1.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Bermakna,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>
                <w:b/>
              </w:rPr>
              <w:t xml:space="preserve">Memahami</w:t>
            </w:r>
          </w:p>
          <w:p>
            <w:pPr/>
            <w:r>
              <w:rPr/>
              <w:t xml:space="preserve">1. Murid mengkaji contoh soal.</w:t>
            </w:r>
          </w:p>
          <w:p>
            <w:pPr/>
            <w:r>
              <w:rPr>
                <w:b/>
              </w:rPr>
              <w:t xml:space="preserve">Mengaplikasi</w:t>
            </w:r>
          </w:p>
          <w:p>
            <w:pPr/>
            <w:r>
              <w:rPr/>
              <w:t xml:space="preserve">1. Murid menyelesaikan proyek mini.</w:t>
            </w:r>
          </w:p>
          <w:p>
            <w:pPr/>
            <w:r>
              <w:rPr>
                <w:b/>
              </w:rPr>
              <w:t xml:space="preserve">Merefleksi</w:t>
            </w:r>
          </w:p>
          <w:p>
            <w:pPr/>
            <w:r>
              <w:rPr/>
              <w:t xml:space="preserve">Apa manfaat memahami gaya listrik bagi keselamatan saya?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PENUTUP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(Bermakna)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1. Kesimpulan bersama.</w:t>
            </w:r>
            <w:r>
              <w:br/>
            </w:r>
            <w:r>
              <w:rPr/>
              <w:t xml:space="preserve">2. Doa.</w:t>
            </w:r>
          </w:p>
          <w:p>
            <w:pPr/>
            <w:r>
              <w:rPr/>
              <w:t/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Pembelajaran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58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93"/>
              <w:gridCol w:w="1197"/>
              <w:gridCol w:w="1304"/>
              <w:gridCol w:w="1438"/>
              <w:gridCol w:w="2150"/>
              <w:tblGridChange w:id="0">
                <w:tblGrid>
                  <w:gridCol w:w="1493"/>
                  <w:gridCol w:w="1197"/>
                  <w:gridCol w:w="1304"/>
                  <w:gridCol w:w="1438"/>
                  <w:gridCol w:w="215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E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Jenis Asesmen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F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Teknik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0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Instrumen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1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Waktu Pelaksanaan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Tujuan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Diagnostik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Tanya jawab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Pertanyaan pemantik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Awal P1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Mengetahui pengetahuan awal.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Formatif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Penugasan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LKPD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P1-P2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Mengukur pemahaman konsep.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Sumatif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Produk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Rubrik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Akhir P2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Mengukur ketercapaian TP.</w:t>
                  </w:r>
                </w:p>
              </w:tc>
            </w:tr>
          </w:tbl>
          <w:p w:rsidR="00000000" w:rsidDel="00000000" w:rsidP="00000000" w:rsidRDefault="00000000" w:rsidRPr="00000000" w14:paraId="0000024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Instrumen Penilaian</w:t>
            </w:r>
          </w:p>
          <w:p w:rsidR="00000000" w:rsidDel="00000000" w:rsidP="00000000" w:rsidRDefault="00000000" w:rsidRPr="00000000" w14:paraId="0000024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Penilaian Sikap</w:t>
            </w:r>
          </w:p>
          <w:p w:rsidR="00000000" w:rsidDel="00000000" w:rsidP="00000000" w:rsidRDefault="00000000" w:rsidRPr="00000000" w14:paraId="00000244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Teknik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</w:t>
            </w:r>
          </w:p>
          <w:p w:rsidR="00000000" w:rsidDel="00000000" w:rsidP="00000000" w:rsidRDefault="00000000" w:rsidRPr="00000000" w14:paraId="00000246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 yang Dinilai</w:t>
            </w:r>
          </w:p>
          <w:p>
            <w:pPr/>
            <w:r>
              <w:rPr/>
              <w:t xml:space="preserve">Disiplin</w:t>
            </w:r>
            <w:r>
              <w:br/>
            </w:r>
            <w:r>
              <w:rPr/>
              <w:t xml:space="preserve">Tanggung jawab</w:t>
            </w:r>
            <w:r>
              <w:br/>
            </w:r>
            <w:r>
              <w:rPr/>
              <w:t xml:space="preserve">Kerja sama</w:t>
            </w:r>
            <w:r>
              <w:br/>
            </w:r>
            <w:r>
              <w:rPr/>
              <w:t xml:space="preserve">Percaya diri</w:t>
            </w:r>
          </w:p>
          <w:p w:rsidR="00000000" w:rsidDel="00000000" w:rsidP="00000000" w:rsidRDefault="00000000" w:rsidRPr="00000000" w14:paraId="0000024C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Skala:</w:t>
            </w:r>
          </w:p>
          <w:p w:rsidR="00000000" w:rsidDel="00000000" w:rsidP="00000000" w:rsidRDefault="00000000" w:rsidRPr="00000000" w14:paraId="0000024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= Sangat Baik</w:t>
            </w:r>
          </w:p>
          <w:p w:rsidR="00000000" w:rsidDel="00000000" w:rsidP="00000000" w:rsidRDefault="00000000" w:rsidRPr="00000000" w14:paraId="0000024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= Baik</w:t>
            </w:r>
          </w:p>
          <w:p w:rsidR="00000000" w:rsidDel="00000000" w:rsidP="00000000" w:rsidRDefault="00000000" w:rsidRPr="00000000" w14:paraId="0000024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= Cukup</w:t>
            </w:r>
          </w:p>
          <w:p w:rsidR="00000000" w:rsidDel="00000000" w:rsidP="00000000" w:rsidRDefault="00000000" w:rsidRPr="00000000" w14:paraId="0000025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= Perlu Bimbingan</w:t>
            </w:r>
          </w:p>
          <w:p w:rsidR="00000000" w:rsidDel="00000000" w:rsidP="00000000" w:rsidRDefault="00000000" w:rsidRPr="00000000" w14:paraId="0000025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Penilaian Pengetahuan</w:t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Bentuk</w:t>
            </w:r>
          </w:p>
          <w:p>
            <w:pPr/>
            <w:r>
              <w:rPr/>
              <w:t xml:space="preserve">Pilihan ganda</w:t>
            </w:r>
            <w:r>
              <w:br/>
            </w:r>
            <w:r>
              <w:rPr/>
              <w:t xml:space="preserve">Uraian analisis</w:t>
            </w:r>
            <w:r>
              <w:br/>
            </w:r>
            <w:r>
              <w:rPr/>
              <w:t xml:space="preserve">Soal HOTS</w:t>
            </w:r>
          </w:p>
          <w:p w:rsidR="00000000" w:rsidDel="00000000" w:rsidP="00000000" w:rsidRDefault="00000000" w:rsidRPr="00000000" w14:paraId="00000257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Indikator</w:t>
            </w:r>
          </w:p>
          <w:p>
            <w:pPr/>
            <w:r>
              <w:rPr/>
              <w:t xml:space="preserve">✔ Menjelaskan konsep muatan.</w:t>
            </w:r>
            <w:r>
              <w:br/>
            </w:r>
            <w:r>
              <w:rPr/>
              <w:t xml:space="preserve">✔ Menghitung gaya Coulomb.</w:t>
            </w:r>
            <w:r>
              <w:br/>
            </w:r>
            <w:r>
              <w:rPr/>
              <w:t xml:space="preserve">✔ Menganalisis faktor yang mempengaruhi.</w:t>
            </w:r>
          </w:p>
          <w:p w:rsidR="00000000" w:rsidDel="00000000" w:rsidP="00000000" w:rsidRDefault="00000000" w:rsidRPr="00000000" w14:paraId="0000025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Penilaian Keterampilan</w:t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Produk:</w:t>
            </w:r>
          </w:p>
          <w:p>
            <w:pPr/>
            <w:r>
              <w:rPr>
                <w:b/>
              </w:rPr>
              <w:t xml:space="preserve">Produk: </w:t>
            </w:r>
            <w:r>
              <w:rPr/>
              <w:t xml:space="preserve">Laporan percobaan Hukum Coulomb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 Penilaian</w:t>
            </w:r>
          </w:p>
          <w:tbl>
            <w:tblPr>
              <w:tblStyle w:val="Table4"/>
              <w:tblW w:w="3177.0000000000005" w:type="dxa"/>
              <w:jc w:val="left"/>
              <w:tblLayout w:type="fixed"/>
              <w:tblLook w:val="0400"/>
            </w:tblPr>
            <w:tblGrid>
              <w:gridCol w:w="1628"/>
              <w:gridCol w:w="1549"/>
              <w:tblGridChange w:id="0">
                <w:tblGrid>
                  <w:gridCol w:w="1628"/>
                  <w:gridCol w:w="154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Aspek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3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Skor Maksimal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Isi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Analisis Data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Kesimpulan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Sistematika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25</w:t>
                  </w:r>
                </w:p>
              </w:tc>
            </w:tr>
          </w:tbl>
          <w:p w:rsidR="00000000" w:rsidDel="00000000" w:rsidP="00000000" w:rsidRDefault="00000000" w:rsidRPr="00000000" w14:paraId="0000026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= 100</w:t>
            </w:r>
          </w:p>
          <w:p w:rsidR="00000000" w:rsidDel="00000000" w:rsidP="00000000" w:rsidRDefault="00000000" w:rsidRPr="00000000" w14:paraId="0000026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Penilaian Presentasi</w:t>
            </w:r>
          </w:p>
          <w:tbl>
            <w:tblPr>
              <w:tblStyle w:val="Table5"/>
              <w:tblW w:w="1951.0" w:type="dxa"/>
              <w:jc w:val="left"/>
              <w:tblLayout w:type="fixed"/>
              <w:tblLook w:val="0400"/>
            </w:tblPr>
            <w:tblGrid>
              <w:gridCol w:w="1422"/>
              <w:gridCol w:w="529"/>
              <w:tblGridChange w:id="0">
                <w:tblGrid>
                  <w:gridCol w:w="1422"/>
                  <w:gridCol w:w="52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1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Aspek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Skor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Penguasaan Materi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Kejelasan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Percaya Diri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30</w:t>
                  </w:r>
                </w:p>
              </w:tc>
            </w:tr>
          </w:tbl>
          <w:p w:rsidR="00000000" w:rsidDel="00000000" w:rsidP="00000000" w:rsidRDefault="00000000" w:rsidRPr="00000000" w14:paraId="0000027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= 100</w:t>
            </w:r>
          </w:p>
          <w:p w:rsidR="00000000" w:rsidDel="00000000" w:rsidP="00000000" w:rsidRDefault="00000000" w:rsidRPr="00000000" w14:paraId="0000027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  <w:p w:rsidR="00000000" w:rsidDel="00000000" w:rsidP="00000000" w:rsidRDefault="00000000" w:rsidRPr="00000000" w14:paraId="0000028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Pengayaan</w:t>
            </w:r>
          </w:p>
          <w:p>
            <w:pPr/>
            <w:r>
              <w:rPr/>
              <w:t xml:space="preserve">Murid menganalisis penerapan gaya Coulomb pada printer inkjet.</w:t>
            </w:r>
          </w:p>
          <w:p w:rsidR="00000000" w:rsidDel="00000000" w:rsidP="00000000" w:rsidRDefault="00000000" w:rsidRPr="00000000" w14:paraId="0000028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Remedial</w:t>
            </w:r>
          </w:p>
          <w:p>
            <w:pPr/>
            <w:r>
              <w:rPr/>
              <w:t xml:space="preserve">Bimbingan ulang konsep dasar muatan dengan simulasi.</w:t>
            </w:r>
          </w:p>
          <w:p w:rsidR="00000000" w:rsidDel="00000000" w:rsidP="00000000" w:rsidRDefault="00000000" w:rsidRPr="00000000" w14:paraId="00000289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Daftar Pustaka</w:t>
            </w:r>
          </w:p>
        </w:tc>
        <w:tc>
          <w:tcPr>
            <w:gridSpan w:val="8"/>
          </w:tcPr>
          <w:p>
            <w:pPr/>
            <w:r>
              <w:rPr/>
              <w:t xml:space="preserve">Kanginan, M. (2024). Fisika untuk SMA Kelas XI. Erlangga.</w:t>
            </w:r>
          </w:p>
        </w:tc>
      </w:tr>
    </w:tbl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Capaian Pembelajaran (CP)</w:t>
      </w:r>
    </w:p>
    <w:p>
      <w:pPr/>
      <w:r>
        <w:rPr/>
        <w:t xml:space="preserve">Peserta didik mampu menganalisis konsep listrik statis dalam kehidupan sehari-hari...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2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Asesmen Diagnostik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Diagnostik Nonkognitif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Berilah tanda (</w:t>
      </w:r>
      <w:sdt>
        <w:sdtPr>
          <w:id w:val="13774016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tbl>
      <w:tblPr>
        <w:tblStyle w:val="Table6"/>
        <w:tblW w:w="7009.0" w:type="dxa"/>
        <w:jc w:val="left"/>
        <w:tblLayout w:type="fixed"/>
        <w:tblLook w:val="0400"/>
      </w:tblPr>
      <w:tblGrid>
        <w:gridCol w:w="6034"/>
        <w:gridCol w:w="340"/>
        <w:gridCol w:w="635"/>
        <w:tblGridChange w:id="0">
          <w:tblGrid>
            <w:gridCol w:w="6034"/>
            <w:gridCol w:w="340"/>
            <w:gridCol w:w="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Pernyataan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Saya senang belajar Fisika.</w:t>
            </w:r>
          </w:p>
        </w:tc>
        <w:tc>
          <w:tcPr>
            <w:vAlign w:val="center"/>
          </w:tcPr>
          <w:p>
            <w:pPr/>
            <w:r>
              <w:rPr/>
              <w:t xml:space="preserve">□</w:t>
            </w:r>
          </w:p>
        </w:tc>
        <w:tc>
          <w:tcPr>
            <w:vAlign w:val="center"/>
          </w:tcPr>
          <w:p>
            <w:pPr/>
            <w:r>
              <w:rPr/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Saya pernah melihat petir.</w:t>
            </w:r>
          </w:p>
        </w:tc>
        <w:tc>
          <w:tcPr>
            <w:vAlign w:val="center"/>
          </w:tcPr>
          <w:p>
            <w:pPr/>
            <w:r>
              <w:rPr/>
              <w:t xml:space="preserve">□</w:t>
            </w:r>
          </w:p>
        </w:tc>
        <w:tc>
          <w:tcPr>
            <w:vAlign w:val="center"/>
          </w:tcPr>
          <w:p>
            <w:pPr/>
            <w:r>
              <w:rPr/>
              <w:t xml:space="preserve">□</w:t>
            </w:r>
          </w:p>
        </w:tc>
      </w:tr>
    </w:tbl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Diagnostik Kognitif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Jawablah pertanyaan berikut.</w:t>
      </w:r>
    </w:p>
    <w:p>
      <w:pPr/>
      <w:r>
        <w:rPr/>
        <w:t xml:space="preserve">1. Apa yang dimaksud muatan listrik?</w:t>
      </w:r>
      <w:r>
        <w:br/>
      </w:r>
      <w:r>
        <w:rPr/>
        <w:t xml:space="preserve">2. Sebutkan contoh listrik statis!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3</w:t>
      </w:r>
    </w:p>
    <w:p>
      <w:pPr/>
      <w:r>
        <w:rPr>
          <w:b/>
        </w:rPr>
        <w:t xml:space="preserve">LKPD (Lembar Kerja Peserta Didik)</w:t>
      </w:r>
    </w:p>
    <w:p>
      <w:pPr/>
      <w:r>
        <w:rPr>
          <w:b/>
        </w:rPr>
        <w:t xml:space="preserve">LKPD Pertemuan 1: Muatan Listrik dan Gaya Coulomb</w:t>
      </w:r>
    </w:p>
    <w:p>
      <w:pPr/>
      <w:r>
        <w:rPr/>
        <w:t xml:space="preserve">Activity 1: Amati simulasi...</w:t>
      </w:r>
    </w:p>
    <w:p>
      <w:pPr/>
      <w:r>
        <w:rPr>
          <w:b/>
        </w:rPr>
        <w:t xml:space="preserve">LKPD Pertemuan 2: Penerapan Hukum Coulomb</w:t>
      </w:r>
    </w:p>
    <w:p>
      <w:pPr/>
      <w:r>
        <w:rPr/>
        <w:t xml:space="preserve">Activity 1: Amati simulasi...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4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Penilaian Sikap</w:t>
      </w:r>
    </w:p>
    <w:tbl>
      <w:tblPr>
        <w:tblStyle w:val="Table7"/>
        <w:tblW w:w="2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200"/>
        <w:gridCol w:w="200"/>
        <w:gridCol w:w="200"/>
        <w:gridCol w:w="215"/>
        <w:tblGridChange w:id="0">
          <w:tblGrid>
            <w:gridCol w:w="1728"/>
            <w:gridCol w:w="200"/>
            <w:gridCol w:w="200"/>
            <w:gridCol w:w="200"/>
            <w:gridCol w:w="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Disiplin</w:t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Kerja sama</w:t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Percaya diri</w:t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Santun</w:t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  <w:tc>
          <w:tcPr>
            <w:vAlign w:val="center"/>
          </w:tcPr>
          <w:p>
            <w:pPr/>
            <w:r>
              <w:rPr/>
              <w:t/>
            </w:r>
          </w:p>
        </w:tc>
      </w:tr>
    </w:tbl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5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Rubrik Diskusi</w:t>
      </w:r>
    </w:p>
    <w:tbl>
      <w:tblPr>
        <w:tblStyle w:val="Table8"/>
        <w:tblW w:w="3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5"/>
        <w:gridCol w:w="1569"/>
        <w:tblGridChange w:id="0">
          <w:tblGrid>
            <w:gridCol w:w="1955"/>
            <w:gridCol w:w="15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Maksimal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Partisipasi</w:t>
            </w:r>
          </w:p>
        </w:tc>
        <w:tc>
          <w:tcPr>
            <w:vAlign w:val="center"/>
          </w:tcPr>
          <w:p>
            <w:pPr/>
            <w:r>
              <w:rPr/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Argumentasi</w:t>
            </w:r>
          </w:p>
        </w:tc>
        <w:tc>
          <w:tcPr>
            <w:vAlign w:val="center"/>
          </w:tcPr>
          <w:p>
            <w:pPr/>
            <w:r>
              <w:rPr/>
              <w:t xml:space="preserve">50</w:t>
            </w:r>
          </w:p>
        </w:tc>
      </w:tr>
    </w:tbl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6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Menulis</w:t>
      </w:r>
    </w:p>
    <w:tbl>
      <w:tblPr>
        <w:tblStyle w:val="Table9"/>
        <w:tblW w:w="17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549"/>
        <w:tblGridChange w:id="0">
          <w:tblGrid>
            <w:gridCol w:w="1215"/>
            <w:gridCol w:w="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Isi</w:t>
            </w:r>
          </w:p>
        </w:tc>
        <w:tc>
          <w:tcPr>
            <w:vAlign w:val="center"/>
          </w:tcPr>
          <w:p>
            <w:pPr/>
            <w:r>
              <w:rPr/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Analisis Data</w:t>
            </w:r>
          </w:p>
        </w:tc>
        <w:tc>
          <w:tcPr>
            <w:vAlign w:val="center"/>
          </w:tcPr>
          <w:p>
            <w:pPr/>
            <w:r>
              <w:rPr/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Kesimpulan</w:t>
            </w:r>
          </w:p>
        </w:tc>
        <w:tc>
          <w:tcPr>
            <w:vAlign w:val="center"/>
          </w:tcPr>
          <w:p>
            <w:pPr/>
            <w:r>
              <w:rPr/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Sistematika</w:t>
            </w:r>
          </w:p>
        </w:tc>
        <w:tc>
          <w:tcPr>
            <w:vAlign w:val="center"/>
          </w:tcPr>
          <w:p>
            <w:pPr/>
            <w:r>
              <w:rPr/>
              <w:t xml:space="preserve">25</w:t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7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Presentasi</w:t>
      </w:r>
    </w:p>
    <w:tbl>
      <w:tblPr>
        <w:tblStyle w:val="Table10"/>
        <w:tblW w:w="21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2"/>
        <w:gridCol w:w="589"/>
        <w:tblGridChange w:id="0">
          <w:tblGrid>
            <w:gridCol w:w="1562"/>
            <w:gridCol w:w="5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Penguasaan Materi</w:t>
            </w:r>
          </w:p>
        </w:tc>
        <w:tc>
          <w:tcPr>
            <w:vAlign w:val="center"/>
          </w:tcPr>
          <w:p>
            <w:pPr/>
            <w:r>
              <w:rPr/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Kejelasan</w:t>
            </w:r>
          </w:p>
        </w:tc>
        <w:tc>
          <w:tcPr>
            <w:vAlign w:val="center"/>
          </w:tcPr>
          <w:p>
            <w:pPr/>
            <w:r>
              <w:rPr/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Percaya Diri</w:t>
            </w:r>
          </w:p>
        </w:tc>
        <w:tc>
          <w:tcPr>
            <w:vAlign w:val="center"/>
          </w:tcPr>
          <w:p>
            <w:pPr/>
            <w:r>
              <w:rPr/>
              <w:t xml:space="preserve">30</w:t>
            </w:r>
          </w:p>
        </w:tc>
      </w:tr>
    </w:tbl>
    <w:p w:rsidR="00000000" w:rsidDel="00000000" w:rsidP="00000000" w:rsidRDefault="00000000" w:rsidRPr="00000000" w14:paraId="0000035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8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Lembar Observasi Diskusi</w:t>
      </w:r>
    </w:p>
    <w:tbl>
      <w:tblPr>
        <w:tblStyle w:val="Table11"/>
        <w:tblW w:w="90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1534"/>
        <w:gridCol w:w="2367"/>
        <w:gridCol w:w="2087"/>
        <w:gridCol w:w="1027"/>
        <w:gridCol w:w="589"/>
        <w:tblGridChange w:id="0">
          <w:tblGrid>
            <w:gridCol w:w="1435"/>
            <w:gridCol w:w="1534"/>
            <w:gridCol w:w="2367"/>
            <w:gridCol w:w="2087"/>
            <w:gridCol w:w="1027"/>
            <w:gridCol w:w="5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Murid</w:t>
            </w:r>
          </w:p>
        </w:tc>
        <w:tc>
          <w:tcPr>
            <w:vAlign w:val="center"/>
          </w:tcPr>
          <w:p>
            <w:pPr/>
            <w:r>
              <w:rPr/>
              <w:t xml:space="preserve">Partisipasi</w:t>
            </w:r>
          </w:p>
        </w:tc>
        <w:tc>
          <w:tcPr>
            <w:vAlign w:val="center"/>
          </w:tcPr>
          <w:p>
            <w:pPr/>
            <w:r>
              <w:rPr/>
              <w:t xml:space="preserve">Argumentasi</w:t>
            </w:r>
          </w:p>
        </w:tc>
        <w:tc>
          <w:tcPr>
            <w:vAlign w:val="center"/>
          </w:tcPr>
          <w:p>
            <w:pPr/>
            <w:r>
              <w:rPr/>
              <w:t xml:space="preserve">Bertanya</w:t>
            </w:r>
          </w:p>
        </w:tc>
        <w:tc>
          <w:tcPr>
            <w:vAlign w:val="center"/>
          </w:tcPr>
          <w:p>
            <w:pPr/>
            <w:r>
              <w:rPr/>
              <w:t xml:space="preserve">Menyimak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9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Murid</w:t>
      </w:r>
    </w:p>
    <w:p>
      <w:pPr/>
      <w:r>
        <w:rPr/>
        <w:t xml:space="preserve">□ Saya memahami konsep gaya Coulomb.</w:t>
      </w:r>
      <w:r>
        <w:br/>
      </w:r>
      <w:r>
        <w:rPr/>
        <w:t xml:space="preserve">□ Saya dapat menghitung gaya listrik.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10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Guru</w:t>
      </w:r>
    </w:p>
    <w:p>
      <w:pPr/>
      <w:r>
        <w:rPr/>
        <w:t xml:space="preserve">1. Apakah tujuan pembelajaran tercapai?</w:t>
      </w:r>
      <w:r>
        <w:br/>
      </w:r>
      <w:r>
        <w:rPr/>
        <w:t xml:space="preserve">2. Bagian mana yang perlu perbaikan?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11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Pengayaan</w:t>
      </w:r>
    </w:p>
    <w:p>
      <w:pPr/>
      <w:r>
        <w:rPr/>
        <w:t xml:space="preserve">Murid menganalisis penerapan gaya Coulomb pada printer inkjet.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12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Remedial</w:t>
      </w:r>
    </w:p>
    <w:p>
      <w:pPr/>
      <w:r>
        <w:rPr/>
        <w:t xml:space="preserve">Bimbingan ulang konsep dasar muatan dengan simulasi.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13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Diferensiasi Pembelajaran</w:t>
      </w:r>
    </w:p>
    <w:p>
      <w:pPr/>
      <w:r>
        <w:rPr/>
        <w:t xml:space="preserve">Konten: teks &amp; video; Proses: kelompok heterogen; Produk: laporan/poster/video.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14</w:t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Glosarium</w:t>
      </w:r>
    </w:p>
    <w:tbl>
      <w:tblPr>
        <w:tblStyle w:val="Table12"/>
        <w:tblW w:w="10466.0" w:type="dxa"/>
        <w:jc w:val="left"/>
        <w:tblLayout w:type="fixed"/>
        <w:tblLook w:val="0400"/>
      </w:tblPr>
      <w:tblGrid>
        <w:gridCol w:w="2506"/>
        <w:gridCol w:w="7960"/>
        <w:tblGridChange w:id="0">
          <w:tblGrid>
            <w:gridCol w:w="2506"/>
            <w:gridCol w:w="79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Istilah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Pengertian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Muatan Listrik</w:t>
            </w:r>
          </w:p>
        </w:tc>
        <w:tc>
          <w:tcPr>
            <w:vAlign w:val="center"/>
          </w:tcPr>
          <w:p>
            <w:pPr/>
            <w:r>
              <w:rPr/>
              <w:t xml:space="preserve">Sifat dasar partikel penyusun materi.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Gaya Coulomb</w:t>
            </w:r>
          </w:p>
        </w:tc>
        <w:tc>
          <w:tcPr>
            <w:vAlign w:val="center"/>
          </w:tcPr>
          <w:p>
            <w:pPr/>
            <w:r>
              <w:rPr/>
              <w:t xml:space="preserve">Gaya tarik/tolak antar muatan.</w:t>
            </w:r>
          </w:p>
        </w:tc>
      </w:tr>
    </w:tbl>
    <w:p w:rsidR="00000000" w:rsidDel="00000000" w:rsidP="00000000" w:rsidRDefault="00000000" w:rsidRPr="00000000" w14:paraId="000003B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15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Kunci Jawaban LKPD</w:t>
      </w:r>
    </w:p>
    <w:p>
      <w:pPr/>
      <w:r>
        <w:rPr>
          <w:b/>
        </w:rPr>
        <w:t xml:space="preserve">Kunci Jawaban LKPD Pertemuan 1</w:t>
      </w:r>
    </w:p>
    <w:p>
      <w:pPr/>
      <w:r>
        <w:rPr/>
        <w:t xml:space="preserve">1. F = kq1q2/r^2</w:t>
      </w:r>
    </w:p>
    <w:p>
      <w:pPr/>
      <w:r>
        <w:rPr>
          <w:b/>
        </w:rPr>
        <w:t xml:space="preserve">Kunci Jawaban LKPD Pertemuan 2</w:t>
      </w:r>
    </w:p>
    <w:p>
      <w:pPr/>
      <w:r>
        <w:rPr/>
        <w:t xml:space="preserve">1. F = kq1q2/r^2</w:t>
      </w:r>
    </w:p>
    <w:sectPr>
      <w:headerReference r:id="rId13" w:type="default"/>
      <w:footerReference r:id="rId14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RHAN FIKRI SAFII" w:id="1" w:date="2026-07-14T07:26:00Z"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dengan guru mapel apa bisa dideskripsikan</w:t>
      </w:r>
    </w:p>
  </w:comment>
  <w:comment w:author="FARHAN FIKRI SAFII" w:id="3" w:date="2026-07-14T07:26:00Z"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Lingkungan pembelajaran ini, Ruang Fisik: lingkungan kelas mendukung diskusi antar murid, lab, perpus dsb.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Ruang Virtual: aplikasi Ruang Murid, Google Sites, Wayground; dan budaya pembelajaran: kolaboratif; dsb</w:t>
      </w:r>
    </w:p>
  </w:comment>
  <w:comment w:author="FARHAN FIKRI SAFII" w:id="9" w:date="2026-07-14T07:52:00Z"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disebutkan di pengalaman belajar</w:t>
      </w:r>
    </w:p>
  </w:comment>
  <w:comment w:author="FARHAN FIKRI SAFII" w:id="10" w:date="2026-07-14T07:53:00Z"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sudah bagus karena mengukur DPL</w:t>
      </w:r>
    </w:p>
  </w:comment>
  <w:comment w:author="FARHAN FIKRI SAFII" w:id="4" w:date="2026-07-14T07:31:00Z"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Media pembelajaran interaktif di aplikasi Ruang Murid.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Video biografi dan teks biografi dari aplikasi streaming video atau buku digital.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Layanan situs yang memungkinkan untuk bekerja secara kolaborasi atau melaksanakan kuis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secara daring seperti: Google Sites, Google Formulir, dan Wayground.</w:t>
      </w:r>
    </w:p>
  </w:comment>
  <w:comment w:author="FARHAN FIKRI SAFII" w:id="6" w:date="2026-07-14T07:46:00Z"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 tidak ada pengalaman belajar lebih baik dihapus saja</w:t>
      </w:r>
    </w:p>
  </w:comment>
  <w:comment w:author="FARHAN FIKRI SAFII" w:id="2" w:date="2026-07-14T07:26:00Z"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Begitu pula dengan ini.</w:t>
      </w:r>
    </w:p>
  </w:comment>
  <w:comment w:author="FARHAN FIKRI SAFII" w:id="8" w:date="2026-07-14T07:48:00Z"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adalah refleksi dalam kegiatan belajar, bisa diletakkan di penutup</w:t>
      </w:r>
    </w:p>
  </w:comment>
  <w:comment w:author="FARHAN FIKRI SAFII" w:id="7" w:date="2026-07-14T07:40:00Z"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Pengalaman belajar merefleksi adalah refleksi extended abstract yang mana disini murid merefleksi diri dengan ilmu yang mereka sudah peroleh upaya apa yang bisa mereka lakukan untuk menyelesaikan masalah sehari-hari</w:t>
        <w:br w:type="textWrapping"/>
        <w:t xml:space="preserve">”Bagaimana pemahaman saya descriptive text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mempengaruhi saya dalam menjaga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situs wisata Indonesia?”</w:t>
      </w:r>
    </w:p>
  </w:comment>
  <w:comment w:author="FARHAN FIKRI SAFII" w:id="5" w:date="2026-07-14T07:39:00Z"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Kalua ini ada di kolom pengalaman belajar, maka sebaiknya dimention akan masuk pada tahap apa.</w:t>
      </w:r>
    </w:p>
  </w:comment>
  <w:comment w:author="FARHAN FIKRI SAFII" w:id="0" w:date="2026-07-14T07:24:00Z"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harus mengambil langsung dari CP yang ada di panduan, kecuali kalua memang tidak ada di panduan.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CB" w15:done="0"/>
  <w15:commentEx w15:paraId="000003CD" w15:done="0"/>
  <w15:commentEx w15:paraId="000003CE" w15:done="0"/>
  <w15:commentEx w15:paraId="000003CF" w15:done="0"/>
  <w15:commentEx w15:paraId="000003D3" w15:done="0"/>
  <w15:commentEx w15:paraId="000003D4" w15:done="0"/>
  <w15:commentEx w15:paraId="000003D5" w15:done="0"/>
  <w15:commentEx w15:paraId="000003D6" w15:done="0"/>
  <w15:commentEx w15:paraId="000003D9" w15:done="0"/>
  <w15:commentEx w15:paraId="000003DA" w15:done="0"/>
  <w15:commentEx w15:paraId="000003D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Gungsuh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quran.com/id/kamar-kamar/13-14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www.indonesia.trave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biWPC6P3XvbBdFIjt01g5x9HA==">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