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jc w:val="center"/>
      </w:pPr>
      <w:r>
        <w:rPr>
          <w:rFonts w:ascii="Arial" w:cs="Arial" w:eastAsia="Arial" w:hAnsi="Arial"/>
          <w:b/>
          <w:bCs/>
          <w:color w:val="1E2761"/>
          <w:sz w:val="56"/>
          <w:szCs w:val="56"/>
        </w:rPr>
        <w:t xml:space="preserve">CP8-SC1</w:t>
      </w:r>
    </w:p>
    <w:p>
      <w:pPr>
        <w:spacing w:after="200"/>
        <w:jc w:val="center"/>
      </w:pPr>
      <w:r>
        <w:rPr>
          <w:rFonts w:ascii="Arial" w:cs="Arial" w:eastAsia="Arial" w:hAnsi="Arial"/>
          <w:color w:val="3B82F6"/>
          <w:sz w:val="36"/>
          <w:szCs w:val="36"/>
        </w:rPr>
        <w:t xml:space="preserve">Mise en place de la DAL</w:t>
      </w:r>
    </w:p>
    <w:p>
      <w:pPr>
        <w:pBdr>
          <w:bottom w:val="single" w:color="3B82F6" w:sz="3" w:space="8"/>
        </w:pBdr>
        <w:spacing w:after="100"/>
        <w:jc w:val="center"/>
      </w:pPr>
      <w:r>
        <w:rPr>
          <w:rFonts w:ascii="Arial" w:cs="Arial" w:eastAsia="Arial" w:hAnsi="Arial"/>
          <w:color w:val="64748B"/>
          <w:sz w:val="24"/>
          <w:szCs w:val="24"/>
        </w:rPr>
        <w:t xml:space="preserve">Data Access Layer — CinéClub Réunion</w:t>
      </w:r>
    </w:p>
    <w:p>
      <w:pPr>
        <w:spacing w:before="6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Champ</w:t>
            </w:r>
          </w:p>
        </w:tc>
        <w:tc>
          <w:tcPr>
            <w:tcW w:type="dxa" w:w="62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Valeur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Projet</w:t>
            </w:r>
          </w:p>
        </w:tc>
        <w:tc>
          <w:tcPr>
            <w:tcW w:type="dxa" w:w="62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CinéClub Réunion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Module</w:t>
            </w:r>
          </w:p>
        </w:tc>
        <w:tc>
          <w:tcPr>
            <w:tcW w:type="dxa" w:w="62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CP8-SC1 — Connexions SQL + NoSQL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Technologies</w:t>
            </w:r>
          </w:p>
        </w:tc>
        <w:tc>
          <w:tcPr>
            <w:tcW w:type="dxa" w:w="62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Node.js, TypeScript, Express, mysql2, Mongoose, zod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Auteur</w:t>
            </w:r>
          </w:p>
        </w:tc>
        <w:tc>
          <w:tcPr>
            <w:tcW w:type="dxa" w:w="62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Evan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Date</w:t>
            </w:r>
          </w:p>
        </w:tc>
        <w:tc>
          <w:tcPr>
            <w:tcW w:type="dxa" w:w="62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22 avril 2026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Commit Git</w:t>
            </w:r>
          </w:p>
        </w:tc>
        <w:tc>
          <w:tcPr>
            <w:tcW w:type="dxa" w:w="62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feat: CP8 SC1 connexions SQL+NoSQL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B82F6" w:sz="3" w:space="4"/>
        </w:pBdr>
        <w:spacing w:after="200" w:before="360"/>
      </w:pPr>
      <w:r>
        <w:rPr>
          <w:rFonts w:ascii="Arial" w:cs="Arial" w:eastAsia="Arial" w:hAnsi="Arial"/>
          <w:b/>
          <w:bCs/>
          <w:color w:val="1E2761"/>
          <w:sz w:val="32"/>
          <w:szCs w:val="32"/>
        </w:rPr>
        <w:t xml:space="preserve">1. Structure du projet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Arborescence complète après initialisation :</w:t>
      </w:r>
    </w:p>
    <w:p>
      <w:pPr>
        <w:shd w:fill="F8FAFC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cineclub-reunion-dal/</w:t>
      </w:r>
    </w:p>
    <w:p>
      <w:pPr>
        <w:shd w:fill="F8FAFC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├── .env                  ← secrets (NON committé)</w:t>
      </w:r>
    </w:p>
    <w:p>
      <w:pPr>
        <w:shd w:fill="F8FAFC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├── .env.example           ← clés vides (committé)</w:t>
      </w:r>
    </w:p>
    <w:p>
      <w:pPr>
        <w:shd w:fill="F8FAFC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├── .gitignore</w:t>
      </w:r>
    </w:p>
    <w:p>
      <w:pPr>
        <w:shd w:fill="F8FAFC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├── package.json</w:t>
      </w:r>
    </w:p>
    <w:p>
      <w:pPr>
        <w:shd w:fill="F8FAFC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├── tsconfig.json</w:t>
      </w:r>
    </w:p>
    <w:p>
      <w:pPr>
        <w:shd w:fill="F8FAFC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├── sql/</w:t>
      </w:r>
    </w:p>
    <w:p>
      <w:pPr>
        <w:shd w:fill="F8FAFC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│   ├── create_user_cineclub_app.sql</w:t>
      </w:r>
    </w:p>
    <w:p>
      <w:pPr>
        <w:shd w:fill="F8FAFC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│   └── create_user_mongodb.js</w:t>
      </w:r>
    </w:p>
    <w:p>
      <w:pPr>
        <w:shd w:fill="F8FAFC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└── src/</w:t>
      </w:r>
    </w:p>
    <w:p>
      <w:pPr>
        <w:shd w:fill="F8FAFC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├── index.ts               ← bootstrap</w:t>
      </w:r>
    </w:p>
    <w:p>
      <w:pPr>
        <w:shd w:fill="F8FAFC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├── infra/</w:t>
      </w:r>
    </w:p>
    <w:p>
      <w:pPr>
        <w:shd w:fill="F8FAFC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│   ├── mysql.ts           ← pool singleton</w:t>
      </w:r>
    </w:p>
    <w:p>
      <w:pPr>
        <w:shd w:fill="F8FAFC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│   └── mongodb.ts         ← connexion Mongoose</w:t>
      </w:r>
    </w:p>
    <w:p>
      <w:pPr>
        <w:shd w:fill="F8FAFC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└── repositories/          ← préparé pour SC2</w:t>
      </w:r>
    </w:p>
    <w:p>
      <w:pPr>
        <w:shd w:fill="F8FAFC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└── .gitkeep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3B82F6"/>
          <w:sz w:val="26"/>
          <w:szCs w:val="26"/>
        </w:rPr>
        <w:t xml:space="preserve">1.1 Commandes d’initialisation</w:t>
      </w:r>
    </w:p>
    <w:p>
      <w:pPr>
        <w:shd w:fill="F8FAFC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mkdir cineclub-reunion-dal &amp;&amp; cd cineclub-reunion-dal</w:t>
      </w:r>
    </w:p>
    <w:p>
      <w:pPr>
        <w:shd w:fill="F8FAFC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npm init -y</w:t>
      </w:r>
    </w:p>
    <w:p>
      <w:pPr>
        <w:shd w:fill="F8FAFC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npm install express mysql2 mongoose dotenv zod</w:t>
      </w:r>
    </w:p>
    <w:p>
      <w:pPr>
        <w:shd w:fill="F8FAFC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npm install -D typescript ts-node @types/express @types/node</w:t>
      </w:r>
    </w:p>
    <w:p>
      <w:pPr>
        <w:shd w:fill="F8FAFC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npx tsc --init    # puis activer strict: true</w:t>
      </w:r>
    </w:p>
    <w:p>
      <w:pPr>
        <w:shd w:fill="F8FAFC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mkdir -p src/infra src/repositories sql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3B82F6"/>
          <w:sz w:val="26"/>
          <w:szCs w:val="26"/>
        </w:rPr>
        <w:t xml:space="preserve">1.2 Variables d’environnement (slide 10)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Le fichier .env contient les secrets de connexion. Il n’est JAMAIS committé dans Git.</w:t>
      </w:r>
    </w:p>
    <w:p>
      <w:pPr>
        <w:pBdr>
          <w:left w:val="single" w:color="F59E0B" w:sz="12" w:space="4"/>
        </w:pBdr>
        <w:shd w:fill="FEF3C7" w:val="clear"/>
        <w:spacing w:after="120" w:before="120"/>
        <w:ind w:left="200" w:right="200"/>
      </w:pPr>
      <w:r>
        <w:rPr>
          <w:rFonts w:ascii="Arial" w:cs="Arial" w:eastAsia="Arial" w:hAnsi="Arial"/>
          <w:sz w:val="20"/>
          <w:szCs w:val="20"/>
        </w:rPr>
        <w:t xml:space="preserve">⚠️ </w:t>
      </w:r>
      <w:r>
        <w:rPr>
          <w:rFonts w:ascii="Arial" w:cs="Arial" w:eastAsia="Arial" w:hAnsi="Arial"/>
          <w:i/>
          <w:iCs/>
          <w:color w:val="92400E"/>
          <w:sz w:val="20"/>
          <w:szCs w:val="20"/>
        </w:rPr>
        <w:t xml:space="preserve">Les 5 règles d’or : jamais dans le code, jamais dans Git, .env.example committé, compte applicatif (pas root), vault/KMS en prod.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1E293B"/>
          <w:sz w:val="22"/>
          <w:szCs w:val="22"/>
        </w:rPr>
        <w:t xml:space="preserve">.env — fichier réel (NON committé) :</w:t>
      </w:r>
    </w:p>
    <w:p>
      <w:pPr>
        <w:shd w:fill="F8FAFC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# Base relationnelle MySQL</w:t>
      </w:r>
    </w:p>
    <w:p>
      <w:pPr>
        <w:shd w:fill="F8FAFC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DB_HOST=127.0.0.1</w:t>
      </w:r>
    </w:p>
    <w:p>
      <w:pPr>
        <w:shd w:fill="F8FAFC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DB_PORT=3306</w:t>
      </w:r>
    </w:p>
    <w:p>
      <w:pPr>
        <w:shd w:fill="F8FAFC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DB_USER=cineclub_app</w:t>
      </w:r>
    </w:p>
    <w:p>
      <w:pPr>
        <w:shd w:fill="F8FAFC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DB_PASS=K9!mX2$vQ#8nBp</w:t>
      </w:r>
    </w:p>
    <w:p>
      <w:pPr>
        <w:shd w:fill="F8FAFC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DB_NAME=cineclub</w:t>
      </w:r>
    </w:p>
    <w:p>
      <w:pPr>
        <w:shd w:fill="F8FAFC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</w:p>
    <w:p>
      <w:pPr>
        <w:shd w:fill="F8FAFC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# Base MongoDB</w:t>
      </w:r>
    </w:p>
    <w:p>
      <w:pPr>
        <w:shd w:fill="F8FAFC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MONGO_URI=mongodb://cineclub_app:P4$$w0rd@127.0.0.1:27017/cineclub_nosql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1E293B"/>
          <w:sz w:val="22"/>
          <w:szCs w:val="22"/>
        </w:rPr>
        <w:t xml:space="preserve">.env.example — template committé (clés vides) :</w:t>
      </w:r>
    </w:p>
    <w:p>
      <w:pPr>
        <w:shd w:fill="F8FAFC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# Valeurs FACTICES pour onboarding</w:t>
      </w:r>
    </w:p>
    <w:p>
      <w:pPr>
        <w:shd w:fill="F8FAFC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DB_HOST=127.0.0.1</w:t>
      </w:r>
    </w:p>
    <w:p>
      <w:pPr>
        <w:shd w:fill="F8FAFC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DB_USER=</w:t>
      </w:r>
    </w:p>
    <w:p>
      <w:pPr>
        <w:shd w:fill="F8FAFC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DB_PASS=</w:t>
      </w:r>
    </w:p>
    <w:p>
      <w:pPr>
        <w:shd w:fill="F8FAFC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DB_NAME=cineclub</w:t>
      </w:r>
    </w:p>
    <w:p>
      <w:pPr>
        <w:shd w:fill="F8FAFC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MONGO_URI=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1E293B"/>
          <w:sz w:val="22"/>
          <w:szCs w:val="22"/>
        </w:rPr>
        <w:t xml:space="preserve">.gitignore :</w:t>
      </w:r>
    </w:p>
    <w:p>
      <w:pPr>
        <w:shd w:fill="F8FAFC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node_modules/</w:t>
      </w:r>
    </w:p>
    <w:p>
      <w:pPr>
        <w:shd w:fill="F8FAFC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.env</w:t>
      </w:r>
    </w:p>
    <w:p>
      <w:pPr>
        <w:shd w:fill="F8FAFC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.env.*.local</w:t>
      </w:r>
    </w:p>
    <w:p>
      <w:pPr>
        <w:shd w:fill="F8FAFC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dist/</w:t>
      </w:r>
    </w:p>
    <w:p>
      <w:r>
        <w:br w:type="page"/>
      </w:r>
    </w:p>
    <w:p>
      <w:pPr>
        <w:pStyle w:val="Heading1"/>
        <w:pBdr>
          <w:bottom w:val="single" w:color="3B82F6" w:sz="3" w:space="4"/>
        </w:pBdr>
        <w:spacing w:after="200" w:before="360"/>
      </w:pPr>
      <w:r>
        <w:rPr>
          <w:rFonts w:ascii="Arial" w:cs="Arial" w:eastAsia="Arial" w:hAnsi="Arial"/>
          <w:b/>
          <w:bCs/>
          <w:color w:val="1E2761"/>
          <w:sz w:val="32"/>
          <w:szCs w:val="32"/>
        </w:rPr>
        <w:t xml:space="preserve">2. Comptes SGBD applicatifs (slide 11)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On ne se connecte JAMAIS en root depuis l’application. Le compte applicatif a des privilèges limités : SELECT, INSERT, UPDATE, DELETE uniquement. Pas de CREATE, DROP, ALTER — ces opérations sont réservées aux migrations avec un autre compte.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3B82F6"/>
          <w:sz w:val="26"/>
          <w:szCs w:val="26"/>
        </w:rPr>
        <w:t xml:space="preserve">2.1 MySQL — sql/create_user_cineclub_app.sql</w:t>
      </w:r>
    </w:p>
    <w:p>
      <w:pPr>
        <w:shd w:fill="F8FAFC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-- En tant que root, UNE fois</w:t>
      </w:r>
    </w:p>
    <w:p>
      <w:pPr>
        <w:shd w:fill="F8FAFC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CREATE USER 'cineclub_app'@'%'</w:t>
      </w:r>
    </w:p>
    <w:p>
      <w:pPr>
        <w:shd w:fill="F8FAFC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IDENTIFIED BY 'K9!mX2$vQ#8nBp';</w:t>
      </w:r>
    </w:p>
    <w:p>
      <w:pPr>
        <w:shd w:fill="F8FAFC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</w:p>
    <w:p>
      <w:pPr>
        <w:shd w:fill="F8FAFC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GRANT SELECT, INSERT, UPDATE, DELETE</w:t>
      </w:r>
    </w:p>
    <w:p>
      <w:pPr>
        <w:shd w:fill="F8FAFC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ON cineclub.*</w:t>
      </w:r>
    </w:p>
    <w:p>
      <w:pPr>
        <w:shd w:fill="F8FAFC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TO 'cineclub_app'@'%';</w:t>
      </w:r>
    </w:p>
    <w:p>
      <w:pPr>
        <w:shd w:fill="F8FAFC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</w:p>
    <w:p>
      <w:pPr>
        <w:shd w:fill="F8FAFC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FLUSH PRIVILEGES;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Pourquoi @’%’ ? Permet la connexion depuis n’importe quel hôte (utile en Docker ou en réseau). En production, restreindre à l’IP du serveur applicatif.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3B82F6"/>
          <w:sz w:val="26"/>
          <w:szCs w:val="26"/>
        </w:rPr>
        <w:t xml:space="preserve">2.2 MongoDB — sql/create_user_mongodb.js</w:t>
      </w:r>
    </w:p>
    <w:p>
      <w:pPr>
        <w:shd w:fill="F8FAFC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// mongosh en tant qu'admin</w:t>
      </w:r>
    </w:p>
    <w:p>
      <w:pPr>
        <w:shd w:fill="F8FAFC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use cineclub_nosql</w:t>
      </w:r>
    </w:p>
    <w:p>
      <w:pPr>
        <w:shd w:fill="F8FAFC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</w:p>
    <w:p>
      <w:pPr>
        <w:shd w:fill="F8FAFC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db.createUser({</w:t>
      </w:r>
    </w:p>
    <w:p>
      <w:pPr>
        <w:shd w:fill="F8FAFC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user: 'cineclub_app',</w:t>
      </w:r>
    </w:p>
    <w:p>
      <w:pPr>
        <w:shd w:fill="F8FAFC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pwd: 'P4$$w0rd',</w:t>
      </w:r>
    </w:p>
    <w:p>
      <w:pPr>
        <w:shd w:fill="F8FAFC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roles: [</w:t>
      </w:r>
    </w:p>
    <w:p>
      <w:pPr>
        <w:shd w:fill="F8FAFC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{ role: 'readWrite',</w:t>
      </w:r>
    </w:p>
    <w:p>
      <w:pPr>
        <w:shd w:fill="F8FAFC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db: 'cineclub_nosql' }</w:t>
      </w:r>
    </w:p>
    <w:p>
      <w:pPr>
        <w:shd w:fill="F8FAFC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]</w:t>
      </w:r>
    </w:p>
    <w:p>
      <w:pPr>
        <w:shd w:fill="F8FAFC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});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Le rôle readWrite permet lecture + écriture sur cette base uniquement. Pas d’accès aux autres bases ni aux opérations d’administration.</w:t>
      </w:r>
    </w:p>
    <w:p>
      <w:r>
        <w:br w:type="page"/>
      </w:r>
    </w:p>
    <w:p>
      <w:pPr>
        <w:pStyle w:val="Heading1"/>
        <w:pBdr>
          <w:bottom w:val="single" w:color="3B82F6" w:sz="3" w:space="4"/>
        </w:pBdr>
        <w:spacing w:after="200" w:before="360"/>
      </w:pPr>
      <w:r>
        <w:rPr>
          <w:rFonts w:ascii="Arial" w:cs="Arial" w:eastAsia="Arial" w:hAnsi="Arial"/>
          <w:b/>
          <w:bCs/>
          <w:color w:val="1E2761"/>
          <w:sz w:val="32"/>
          <w:szCs w:val="32"/>
        </w:rPr>
        <w:t xml:space="preserve">3. Connexion MySQL — src/infra/mysql.ts (slide 12)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3B82F6"/>
          <w:sz w:val="26"/>
          <w:szCs w:val="26"/>
        </w:rPr>
        <w:t xml:space="preserve">3.1 Le pool de connexions (slide 9)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Sans pool, chaque requête ouvre une nouvelle connexion TCP (10-100 ms de handshake). Avec un pool, N connexions sont ouvertes au démarrage et réutilisées. On emprunte (getConnection), on utilise, on rend (release). Toujours.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3B82F6"/>
          <w:sz w:val="26"/>
          <w:szCs w:val="26"/>
        </w:rPr>
        <w:t xml:space="preserve">3.2 Code complet</w:t>
      </w:r>
    </w:p>
    <w:p>
      <w:pPr>
        <w:shd w:fill="F8FAFC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import mysql, { Pool } from 'mysql2/promise';</w:t>
      </w:r>
    </w:p>
    <w:p>
      <w:pPr>
        <w:shd w:fill="F8FAFC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import 'dotenv/config';</w:t>
      </w:r>
    </w:p>
    <w:p>
      <w:pPr>
        <w:shd w:fill="F8FAFC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</w:p>
    <w:p>
      <w:pPr>
        <w:shd w:fill="F8FAFC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let pool: Pool | null = null;</w:t>
      </w:r>
    </w:p>
    <w:p>
      <w:pPr>
        <w:shd w:fill="F8FAFC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</w:p>
    <w:p>
      <w:pPr>
        <w:shd w:fill="F8FAFC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export function getPool(): Pool {</w:t>
      </w:r>
    </w:p>
    <w:p>
      <w:pPr>
        <w:shd w:fill="F8FAFC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if (pool) return pool;</w:t>
      </w:r>
    </w:p>
    <w:p>
      <w:pPr>
        <w:shd w:fill="F8FAFC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</w:p>
    <w:p>
      <w:pPr>
        <w:shd w:fill="F8FAFC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pool = mysql.createPool({</w:t>
      </w:r>
    </w:p>
    <w:p>
      <w:pPr>
        <w:shd w:fill="F8FAFC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host:     process.env.DB_HOST!,</w:t>
      </w:r>
    </w:p>
    <w:p>
      <w:pPr>
        <w:shd w:fill="F8FAFC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port:     Number(process.env.DB_PORT),</w:t>
      </w:r>
    </w:p>
    <w:p>
      <w:pPr>
        <w:shd w:fill="F8FAFC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user:     process.env.DB_USER!,</w:t>
      </w:r>
    </w:p>
    <w:p>
      <w:pPr>
        <w:shd w:fill="F8FAFC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password: process.env.DB_PASS!,</w:t>
      </w:r>
    </w:p>
    <w:p>
      <w:pPr>
        <w:shd w:fill="F8FAFC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database: process.env.DB_NAME!,</w:t>
      </w:r>
    </w:p>
    <w:p>
      <w:pPr>
        <w:shd w:fill="F8FAFC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connectionLimit: 10,</w:t>
      </w:r>
    </w:p>
    <w:p>
      <w:pPr>
        <w:shd w:fill="F8FAFC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waitForConnections: true,</w:t>
      </w:r>
    </w:p>
    <w:p>
      <w:pPr>
        <w:shd w:fill="F8FAFC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queueLimit: 0,</w:t>
      </w:r>
    </w:p>
    <w:p>
      <w:pPr>
        <w:shd w:fill="F8FAFC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timezone: 'Z',</w:t>
      </w:r>
    </w:p>
    <w:p>
      <w:pPr>
        <w:shd w:fill="F8FAFC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});</w:t>
      </w:r>
    </w:p>
    <w:p>
      <w:pPr>
        <w:shd w:fill="F8FAFC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</w:p>
    <w:p>
      <w:pPr>
        <w:shd w:fill="F8FAFC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return pool;</w:t>
      </w:r>
    </w:p>
    <w:p>
      <w:pPr>
        <w:shd w:fill="F8FAFC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}</w:t>
      </w:r>
    </w:p>
    <w:p>
      <w:pPr>
        <w:shd w:fill="F8FAFC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</w:p>
    <w:p>
      <w:pPr>
        <w:shd w:fill="F8FAFC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export async function testConnection(): Promise&lt;void&gt; {</w:t>
      </w:r>
    </w:p>
    <w:p>
      <w:pPr>
        <w:shd w:fill="F8FAFC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const conn = await getPool().getConnection();</w:t>
      </w:r>
    </w:p>
    <w:p>
      <w:pPr>
        <w:shd w:fill="F8FAFC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await conn.ping();</w:t>
      </w:r>
    </w:p>
    <w:p>
      <w:pPr>
        <w:shd w:fill="F8FAFC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conn.release();</w:t>
      </w:r>
    </w:p>
    <w:p>
      <w:pPr>
        <w:shd w:fill="F8FAFC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}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3B82F6"/>
          <w:sz w:val="26"/>
          <w:szCs w:val="26"/>
        </w:rPr>
        <w:t xml:space="preserve">3.3 Points clés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Concept</w:t>
            </w:r>
          </w:p>
        </w:tc>
        <w:tc>
          <w:tcPr>
            <w:tcW w:type="dxa" w:w="62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Explication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Singleton</w:t>
            </w:r>
          </w:p>
        </w:tc>
        <w:tc>
          <w:tcPr>
            <w:tcW w:type="dxa" w:w="62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Le pool est créé UNE fois, réutilisé partout. Pas un pool par requête.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Variables typées</w:t>
            </w:r>
          </w:p>
        </w:tc>
        <w:tc>
          <w:tcPr>
            <w:tcW w:type="dxa" w:w="62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L’opérateur ! dit à TS «cette variable existe» — à valider au démarrage.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timezone: 'Z'</w:t>
            </w:r>
          </w:p>
        </w:tc>
        <w:tc>
          <w:tcPr>
            <w:tcW w:type="dxa" w:w="62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Évite les bugs de fuseau entre l’app et la BDD. Toujours UTC.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testConnection()</w:t>
            </w:r>
          </w:p>
        </w:tc>
        <w:tc>
          <w:tcPr>
            <w:tcW w:type="dxa" w:w="62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À appeler au démarrage. Si la BDD ne répond pas, on arrête l’app.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getConnection + release</w:t>
            </w:r>
          </w:p>
        </w:tc>
        <w:tc>
          <w:tcPr>
            <w:tcW w:type="dxa" w:w="62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On EMPRUNTE une connexion. On la REND au pool. Toujours.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B82F6" w:sz="3" w:space="4"/>
        </w:pBdr>
        <w:spacing w:after="200" w:before="360"/>
      </w:pPr>
      <w:r>
        <w:rPr>
          <w:rFonts w:ascii="Arial" w:cs="Arial" w:eastAsia="Arial" w:hAnsi="Arial"/>
          <w:b/>
          <w:bCs/>
          <w:color w:val="1E2761"/>
          <w:sz w:val="32"/>
          <w:szCs w:val="32"/>
        </w:rPr>
        <w:t xml:space="preserve">4. Connexion MongoDB — src/infra/mongodb.ts (slide 13)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3B82F6"/>
          <w:sz w:val="26"/>
          <w:szCs w:val="26"/>
        </w:rPr>
        <w:t xml:space="preserve">4.1 Code complet</w:t>
      </w:r>
    </w:p>
    <w:p>
      <w:pPr>
        <w:shd w:fill="F8FAFC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import mongoose from 'mongoose';</w:t>
      </w:r>
    </w:p>
    <w:p>
      <w:pPr>
        <w:shd w:fill="F8FAFC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import 'dotenv/config';</w:t>
      </w:r>
    </w:p>
    <w:p>
      <w:pPr>
        <w:shd w:fill="F8FAFC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</w:p>
    <w:p>
      <w:pPr>
        <w:shd w:fill="F8FAFC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export async function connectMongo(): Promise&lt;void&gt; {</w:t>
      </w:r>
    </w:p>
    <w:p>
      <w:pPr>
        <w:shd w:fill="F8FAFC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const uri = process.env.MONGO_URI;</w:t>
      </w:r>
    </w:p>
    <w:p>
      <w:pPr>
        <w:shd w:fill="F8FAFC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if (!uri) throw new Error('MONGO_URI manquant dans .env');</w:t>
      </w:r>
    </w:p>
    <w:p>
      <w:pPr>
        <w:shd w:fill="F8FAFC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</w:p>
    <w:p>
      <w:pPr>
        <w:shd w:fill="F8FAFC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mongoose.set('strictQuery', true);</w:t>
      </w:r>
    </w:p>
    <w:p>
      <w:pPr>
        <w:shd w:fill="F8FAFC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</w:p>
    <w:p>
      <w:pPr>
        <w:shd w:fill="F8FAFC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await mongoose.connect(uri, {</w:t>
      </w:r>
    </w:p>
    <w:p>
      <w:pPr>
        <w:shd w:fill="F8FAFC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maxPoolSize: 10,</w:t>
      </w:r>
    </w:p>
    <w:p>
      <w:pPr>
        <w:shd w:fill="F8FAFC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serverSelectionTimeoutMS: 5000,</w:t>
      </w:r>
    </w:p>
    <w:p>
      <w:pPr>
        <w:shd w:fill="F8FAFC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});</w:t>
      </w:r>
    </w:p>
    <w:p>
      <w:pPr>
        <w:shd w:fill="F8FAFC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</w:p>
    <w:p>
      <w:pPr>
        <w:shd w:fill="F8FAFC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mongoose.connection.on('error', (e) =&gt; {</w:t>
      </w:r>
    </w:p>
    <w:p>
      <w:pPr>
        <w:shd w:fill="F8FAFC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console.error('MongoDB error:', e);</w:t>
      </w:r>
    </w:p>
    <w:p>
      <w:pPr>
        <w:shd w:fill="F8FAFC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});</w:t>
      </w:r>
    </w:p>
    <w:p>
      <w:pPr>
        <w:shd w:fill="F8FAFC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mongoose.connection.on('disconnected',</w:t>
      </w:r>
    </w:p>
    <w:p>
      <w:pPr>
        <w:shd w:fill="F8FAFC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() =&gt; console.warn('Mongo deconnecté'));</w:t>
      </w:r>
    </w:p>
    <w:p>
      <w:pPr>
        <w:shd w:fill="F8FAFC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}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3B82F6"/>
          <w:sz w:val="26"/>
          <w:szCs w:val="26"/>
        </w:rPr>
        <w:t xml:space="preserve">4.2 Points clés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Concept</w:t>
            </w:r>
          </w:p>
        </w:tc>
        <w:tc>
          <w:tcPr>
            <w:tcW w:type="dxa" w:w="62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Explication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URI auto-configurée</w:t>
            </w:r>
          </w:p>
        </w:tc>
        <w:tc>
          <w:tcPr>
            <w:tcW w:type="dxa" w:w="62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Mongoose parse l’URI : credentials, host, options. Tout dans une chaîne.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Validation au démarrage</w:t>
            </w:r>
          </w:p>
        </w:tc>
        <w:tc>
          <w:tcPr>
            <w:tcW w:type="dxa" w:w="62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Si MONGO_URI manque, on crashe vite plutôt que de planter plus tard.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strictQuery: true</w:t>
            </w:r>
          </w:p>
        </w:tc>
        <w:tc>
          <w:tcPr>
            <w:tcW w:type="dxa" w:w="62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Mongoose rejette les champs inconnus dans les requêtes. Anti-typo.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Listeners d’erreur</w:t>
            </w:r>
          </w:p>
        </w:tc>
        <w:tc>
          <w:tcPr>
            <w:tcW w:type="dxa" w:w="62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Log les pertes de connexion réseau. Essentiel pour le monitoring.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Pas de release</w:t>
            </w:r>
          </w:p>
        </w:tc>
        <w:tc>
          <w:tcPr>
            <w:tcW w:type="dxa" w:w="62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Mongoose gère le pool en interne. Pas de getConnection/release.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B82F6" w:sz="3" w:space="4"/>
        </w:pBdr>
        <w:spacing w:after="200" w:before="360"/>
      </w:pPr>
      <w:r>
        <w:rPr>
          <w:rFonts w:ascii="Arial" w:cs="Arial" w:eastAsia="Arial" w:hAnsi="Arial"/>
          <w:b/>
          <w:bCs/>
          <w:color w:val="1E2761"/>
          <w:sz w:val="32"/>
          <w:szCs w:val="32"/>
        </w:rPr>
        <w:t xml:space="preserve">5. Bootstrap — src/index.ts (slide 14)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Le fichier index.ts orchestre le démarrage en respectant le principe crash fast : on vérifie que tout fonctionne AVANT d’exposer l’API.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3B82F6"/>
          <w:sz w:val="26"/>
          <w:szCs w:val="26"/>
        </w:rPr>
        <w:t xml:space="preserve">5.1 Code complet</w:t>
      </w:r>
    </w:p>
    <w:p>
      <w:pPr>
        <w:shd w:fill="F8FAFC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import express from 'express';</w:t>
      </w:r>
    </w:p>
    <w:p>
      <w:pPr>
        <w:shd w:fill="F8FAFC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import { getPool, testConnection } from './infra/mysql';</w:t>
      </w:r>
    </w:p>
    <w:p>
      <w:pPr>
        <w:shd w:fill="F8FAFC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import { connectMongo } from './infra/mongodb';</w:t>
      </w:r>
    </w:p>
    <w:p>
      <w:pPr>
        <w:shd w:fill="F8FAFC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</w:p>
    <w:p>
      <w:pPr>
        <w:shd w:fill="F8FAFC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async function bootstrap() {</w:t>
      </w:r>
    </w:p>
    <w:p>
      <w:pPr>
        <w:shd w:fill="F8FAFC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// 1. Vérifier les connexions AVANT d'exposer l'API</w:t>
      </w:r>
    </w:p>
    <w:p>
      <w:pPr>
        <w:shd w:fill="F8FAFC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try {</w:t>
      </w:r>
    </w:p>
    <w:p>
      <w:pPr>
        <w:shd w:fill="F8FAFC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await testConnection();</w:t>
      </w:r>
    </w:p>
    <w:p>
      <w:pPr>
        <w:shd w:fill="F8FAFC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console.log('✓ MySQL OK');</w:t>
      </w:r>
    </w:p>
    <w:p>
      <w:pPr>
        <w:shd w:fill="F8FAFC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await connectMongo();</w:t>
      </w:r>
    </w:p>
    <w:p>
      <w:pPr>
        <w:shd w:fill="F8FAFC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console.log('✓ MongoDB OK');</w:t>
      </w:r>
    </w:p>
    <w:p>
      <w:pPr>
        <w:shd w:fill="F8FAFC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} catch (err) {</w:t>
      </w:r>
    </w:p>
    <w:p>
      <w:pPr>
        <w:shd w:fill="F8FAFC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console.error('✗ Impossible de connecter:', err);</w:t>
      </w:r>
    </w:p>
    <w:p>
      <w:pPr>
        <w:shd w:fill="F8FAFC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process.exit(1); // crash fast</w:t>
      </w:r>
    </w:p>
    <w:p>
      <w:pPr>
        <w:shd w:fill="F8FAFC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}</w:t>
      </w:r>
    </w:p>
    <w:p>
      <w:pPr>
        <w:shd w:fill="F8FAFC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</w:p>
    <w:p>
      <w:pPr>
        <w:shd w:fill="F8FAFC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// 2. Démarrer l'API seulement si tout est OK</w:t>
      </w:r>
    </w:p>
    <w:p>
      <w:pPr>
        <w:shd w:fill="F8FAFC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const app = express();</w:t>
      </w:r>
    </w:p>
    <w:p>
      <w:pPr>
        <w:shd w:fill="F8FAFC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app.get('/health', (_, res) =&gt; res.json({ ok: true }));</w:t>
      </w:r>
    </w:p>
    <w:p>
      <w:pPr>
        <w:shd w:fill="F8FAFC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app.listen(3000, () =&gt; console.log('API sur :3000'));</w:t>
      </w:r>
    </w:p>
    <w:p>
      <w:pPr>
        <w:shd w:fill="F8FAFC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}</w:t>
      </w:r>
    </w:p>
    <w:p>
      <w:pPr>
        <w:shd w:fill="F8FAFC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</w:p>
    <w:p>
      <w:pPr>
        <w:shd w:fill="F8FAFC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bootstrap();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3B82F6"/>
          <w:sz w:val="26"/>
          <w:szCs w:val="26"/>
        </w:rPr>
        <w:t xml:space="preserve">5.2 Pourquoi cet ordre ?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Principe</w:t>
            </w:r>
          </w:p>
        </w:tc>
        <w:tc>
          <w:tcPr>
            <w:tcW w:type="dxa" w:w="62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Raison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Connexions avant l’API</w:t>
            </w:r>
          </w:p>
        </w:tc>
        <w:tc>
          <w:tcPr>
            <w:tcW w:type="dxa" w:w="62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Sinon les requêtes arrivent sur une API sans BDD.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process.exit(1)</w:t>
            </w:r>
          </w:p>
        </w:tc>
        <w:tc>
          <w:tcPr>
            <w:tcW w:type="dxa" w:w="62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Kubernetes ou PM2 vont relancer l’app automatiquement.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/health endpoint</w:t>
            </w:r>
          </w:p>
        </w:tc>
        <w:tc>
          <w:tcPr>
            <w:tcW w:type="dxa" w:w="62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Utilisé par le load balancer pour vérifier que le serveur répond.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Logs explicites</w:t>
            </w:r>
          </w:p>
        </w:tc>
        <w:tc>
          <w:tcPr>
            <w:tcW w:type="dxa" w:w="62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✓ MySQL OK / ✗ Impossible… pour le diagnostic rapide.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B82F6" w:sz="3" w:space="4"/>
        </w:pBdr>
        <w:spacing w:after="200" w:before="360"/>
      </w:pPr>
      <w:r>
        <w:rPr>
          <w:rFonts w:ascii="Arial" w:cs="Arial" w:eastAsia="Arial" w:hAnsi="Arial"/>
          <w:b/>
          <w:bCs/>
          <w:color w:val="1E2761"/>
          <w:sz w:val="32"/>
          <w:szCs w:val="32"/>
        </w:rPr>
        <w:t xml:space="preserve">6. Les 5 erreurs de connexion à connaître (slide 15)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Code erreur</w:t>
            </w:r>
          </w:p>
        </w:tc>
        <w:tc>
          <w:tcPr>
            <w:tcW w:type="dxa" w:w="62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Cause → Solution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ECONNREFUSED</w:t>
            </w:r>
          </w:p>
        </w:tc>
        <w:tc>
          <w:tcPr>
            <w:tcW w:type="dxa" w:w="62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SGBD arrêté ou firewall → Vérifier que le service est up, tester telnet host port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ER_ACCESS_DENIED_ERROR</w:t>
            </w:r>
          </w:p>
        </w:tc>
        <w:tc>
          <w:tcPr>
            <w:tcW w:type="dxa" w:w="62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User/password incorrect → Vérifier le .env, tester via mysql CLI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ER_BAD_DB_ERROR</w:t>
            </w:r>
          </w:p>
        </w:tc>
        <w:tc>
          <w:tcPr>
            <w:tcW w:type="dxa" w:w="62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La database n’existe pas → Exécuter le script DDL, vérifier le nom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ETIMEDOUT</w:t>
            </w:r>
          </w:p>
        </w:tc>
        <w:tc>
          <w:tcPr>
            <w:tcW w:type="dxa" w:w="62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Serveur trop loin ou réseau encombré → Augmenter le timeout, vérifier la latence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MongoServerSelectionError</w:t>
            </w:r>
          </w:p>
        </w:tc>
        <w:tc>
          <w:tcPr>
            <w:tcW w:type="dxa" w:w="62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Cluster MongoDB injoignable → Vérifier MONGO_URI, statut du cluster, whitelist IP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B82F6" w:sz="3" w:space="4"/>
        </w:pBdr>
        <w:spacing w:after="200" w:before="360"/>
      </w:pPr>
      <w:r>
        <w:rPr>
          <w:rFonts w:ascii="Arial" w:cs="Arial" w:eastAsia="Arial" w:hAnsi="Arial"/>
          <w:b/>
          <w:bCs/>
          <w:color w:val="1E2761"/>
          <w:sz w:val="32"/>
          <w:szCs w:val="32"/>
        </w:rPr>
        <w:t xml:space="preserve">7. Livrable Git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Le dépôt Git doit contenir un seul commit initial regroupant toute la mise en place de la DAL :</w:t>
      </w:r>
    </w:p>
    <w:p>
      <w:pPr>
        <w:shd w:fill="F8FAFC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git init</w:t>
      </w:r>
    </w:p>
    <w:p>
      <w:pPr>
        <w:shd w:fill="F8FAFC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git add .</w:t>
      </w:r>
    </w:p>
    <w:p>
      <w:pPr>
        <w:shd w:fill="F8FAFC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git commit -m "feat: CP8 SC1 connexions SQL+NoSQL"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3B82F6"/>
          <w:sz w:val="26"/>
          <w:szCs w:val="26"/>
        </w:rPr>
        <w:t xml:space="preserve">7.1 Contenu du commit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Fichier</w:t>
            </w:r>
          </w:p>
        </w:tc>
        <w:tc>
          <w:tcPr>
            <w:tcW w:type="dxa" w:w="62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Rôle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package.json</w:t>
            </w:r>
          </w:p>
        </w:tc>
        <w:tc>
          <w:tcPr>
            <w:tcW w:type="dxa" w:w="62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Dépendances et scripts npm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tsconfig.json</w:t>
            </w:r>
          </w:p>
        </w:tc>
        <w:tc>
          <w:tcPr>
            <w:tcW w:type="dxa" w:w="62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Configuration TypeScript (strict: true)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.env.example</w:t>
            </w:r>
          </w:p>
        </w:tc>
        <w:tc>
          <w:tcPr>
            <w:tcW w:type="dxa" w:w="62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Template des variables d’environnement (clés vides)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.gitignore</w:t>
            </w:r>
          </w:p>
        </w:tc>
        <w:tc>
          <w:tcPr>
            <w:tcW w:type="dxa" w:w="62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Exclusions : node_modules, .env, .env.*.local, dist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sql/create_user_cineclub_app.sql</w:t>
            </w:r>
          </w:p>
        </w:tc>
        <w:tc>
          <w:tcPr>
            <w:tcW w:type="dxa" w:w="62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Compte MySQL applicatif (SELECT/INSERT/UPDATE/DELETE)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sql/create_user_mongodb.js</w:t>
            </w:r>
          </w:p>
        </w:tc>
        <w:tc>
          <w:tcPr>
            <w:tcW w:type="dxa" w:w="62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Compte MongoDB applicatif (readWrite)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src/index.ts</w:t>
            </w:r>
          </w:p>
        </w:tc>
        <w:tc>
          <w:tcPr>
            <w:tcW w:type="dxa" w:w="62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Bootstrap : connexions → Express (crash fast)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src/infra/mysql.ts</w:t>
            </w:r>
          </w:p>
        </w:tc>
        <w:tc>
          <w:tcPr>
            <w:tcW w:type="dxa" w:w="62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Pool MySQL singleton + getPool() + testConnection()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src/infra/mongodb.ts</w:t>
            </w:r>
          </w:p>
        </w:tc>
        <w:tc>
          <w:tcPr>
            <w:tcW w:type="dxa" w:w="62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Connexion Mongoose + strictQuery + listeners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src/repositories/.gitkeep</w:t>
            </w:r>
          </w:p>
        </w:tc>
        <w:tc>
          <w:tcPr>
            <w:tcW w:type="dxa" w:w="62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Dossier préparé pour SC2 (CRUD)</w:t>
            </w:r>
          </w:p>
        </w:tc>
      </w:tr>
    </w:tbl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3B82F6"/>
          <w:sz w:val="26"/>
          <w:szCs w:val="26"/>
        </w:rPr>
        <w:t xml:space="preserve">7.2 Compétences démontrées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Compétence</w:t>
            </w:r>
          </w:p>
        </w:tc>
        <w:tc>
          <w:tcPr>
            <w:tcW w:type="dxa" w:w="62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Mise en œuvre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Sécurité</w:t>
            </w:r>
          </w:p>
        </w:tc>
        <w:tc>
          <w:tcPr>
            <w:tcW w:type="dxa" w:w="62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Compte à privilèges limités, secrets dans .env hors Git, .gitignore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Architecture DAL</w:t>
            </w:r>
          </w:p>
        </w:tc>
        <w:tc>
          <w:tcPr>
            <w:tcW w:type="dxa" w:w="62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Séparation infra/ (connexions) + repositories/ + index.ts (orchestration)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Singleton pattern</w:t>
            </w:r>
          </w:p>
        </w:tc>
        <w:tc>
          <w:tcPr>
            <w:tcW w:type="dxa" w:w="62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getPool() créé UNE fois, réutilisé partout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Crash fast</w:t>
            </w:r>
          </w:p>
        </w:tc>
        <w:tc>
          <w:tcPr>
            <w:tcW w:type="dxa" w:w="62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testConnection avant Express, process.exit(1) si échec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Polyglotte SQL+NoSQL</w:t>
            </w:r>
          </w:p>
        </w:tc>
        <w:tc>
          <w:tcPr>
            <w:tcW w:type="dxa" w:w="62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MySQL (relationnel) + MongoDB (documents) dans le même projet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TypeScript strict</w:t>
            </w:r>
          </w:p>
        </w:tc>
        <w:tc>
          <w:tcPr>
            <w:tcW w:type="dxa" w:w="62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Typage strict, interfaces mysql2, configuration tsconfig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4748B"/>
        <w:sz w:val="16"/>
        <w:szCs w:val="16"/>
      </w:rPr>
      <w:t xml:space="preserve">CinéClub Réunion — Page </w:t>
    </w:r>
    <w:r>
      <w:rPr>
        <w:rFonts w:ascii="Arial" w:cs="Arial" w:eastAsia="Arial" w:hAnsi="Arial"/>
        <w:color w:val="64748B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64748B"/>
        <w:sz w:val="16"/>
        <w:szCs w:val="16"/>
      </w:rPr>
      <w:t xml:space="preserve">CP8-SC1 — Mise en place de la DAL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E2761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3B82F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2026-04-22T10:20:24.220Z</dcterms:created>
  <dcterms:modified xsi:type="dcterms:W3CDTF">2026-04-22T10:20:24.221Z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