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30A8" w14:textId="77777777" w:rsidR="00FF2103" w:rsidRPr="00CE1928" w:rsidRDefault="00FF2103" w:rsidP="00FF2103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7628877" wp14:editId="7A1A17AA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ADE2D" wp14:editId="79FA4347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DD29F" w14:textId="76B69C5C" w:rsidR="00FF2103" w:rsidRPr="008A1FB5" w:rsidRDefault="00FF2103" w:rsidP="00FF210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Kernel Synchronization with Semaphores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0ADE2D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82DD29F" w14:textId="76B69C5C" w:rsidR="00FF2103" w:rsidRPr="008A1FB5" w:rsidRDefault="00FF2103" w:rsidP="00FF2103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bookmarkStart w:id="1" w:name="_GoBack"/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Kernel Synchronization with Semaphores</w:t>
                      </w:r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0052" wp14:editId="7BBCF146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D681CEC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228B5C59" w14:textId="77777777" w:rsidR="00FF2103" w:rsidRDefault="00FF2103" w:rsidP="00FF2103">
      <w:pPr>
        <w:rPr>
          <w:rFonts w:ascii="Nina" w:hAnsi="Nina"/>
        </w:rPr>
      </w:pPr>
    </w:p>
    <w:p w14:paraId="750764FC" w14:textId="05C63717" w:rsidR="00E00626" w:rsidRDefault="00E00626">
      <w:pPr>
        <w:rPr>
          <w:rFonts w:asciiTheme="minorHAnsi" w:hAnsiTheme="minorHAnsi" w:cstheme="minorHAnsi"/>
          <w:b/>
          <w:i/>
          <w:sz w:val="32"/>
          <w:szCs w:val="28"/>
        </w:rPr>
      </w:pPr>
      <w:r w:rsidRPr="00FD41E1">
        <w:rPr>
          <w:rFonts w:asciiTheme="minorHAnsi" w:hAnsiTheme="minorHAnsi" w:cstheme="minorHAnsi"/>
          <w:b/>
          <w:i/>
          <w:sz w:val="32"/>
          <w:szCs w:val="28"/>
        </w:rPr>
        <w:t>Objective:</w:t>
      </w:r>
      <w:r w:rsidR="00785053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In this lab you will </w:t>
      </w:r>
      <w:r w:rsidR="00DC6DDC" w:rsidRPr="00FD41E1">
        <w:rPr>
          <w:rFonts w:asciiTheme="minorHAnsi" w:hAnsiTheme="minorHAnsi" w:cstheme="minorHAnsi"/>
          <w:b/>
          <w:i/>
          <w:sz w:val="32"/>
          <w:szCs w:val="28"/>
        </w:rPr>
        <w:t>fix a</w:t>
      </w:r>
      <w:r w:rsidR="00720F4E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LKM called </w:t>
      </w:r>
      <w:proofErr w:type="spellStart"/>
      <w:r w:rsidR="00F611D4" w:rsidRPr="00D005A4">
        <w:rPr>
          <w:rFonts w:ascii="Courier New" w:hAnsi="Courier New" w:cs="Courier New"/>
          <w:sz w:val="32"/>
          <w:szCs w:val="28"/>
        </w:rPr>
        <w:t>incrementer</w:t>
      </w:r>
      <w:proofErr w:type="spellEnd"/>
      <w:r w:rsidR="00627AA8" w:rsidRPr="00FD41E1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FA222B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="00DC6DDC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The LKM creates </w:t>
      </w:r>
      <w:r w:rsidR="00727BC3" w:rsidRPr="00FD41E1">
        <w:rPr>
          <w:rFonts w:asciiTheme="minorHAnsi" w:hAnsiTheme="minorHAnsi" w:cstheme="minorHAnsi"/>
          <w:b/>
          <w:i/>
          <w:sz w:val="32"/>
          <w:szCs w:val="28"/>
        </w:rPr>
        <w:t>five</w:t>
      </w:r>
      <w:r w:rsidR="00DC6DDC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threads</w:t>
      </w:r>
      <w:r w:rsidR="007C3269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which are not using any kernel synchronization to prevent race conditions</w:t>
      </w:r>
      <w:r w:rsidR="00FA222B" w:rsidRPr="00FD41E1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DC6DDC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="00727BC3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The goal of the lab is to </w:t>
      </w:r>
      <w:r w:rsidR="006D20B5" w:rsidRPr="00FD41E1">
        <w:rPr>
          <w:rFonts w:asciiTheme="minorHAnsi" w:hAnsiTheme="minorHAnsi" w:cstheme="minorHAnsi"/>
          <w:b/>
          <w:i/>
          <w:sz w:val="32"/>
          <w:szCs w:val="28"/>
        </w:rPr>
        <w:t>log the start and completion of each thread using a global counter</w:t>
      </w:r>
      <w:r w:rsidR="00D005A4">
        <w:rPr>
          <w:rFonts w:asciiTheme="minorHAnsi" w:hAnsiTheme="minorHAnsi" w:cstheme="minorHAnsi"/>
          <w:b/>
          <w:i/>
          <w:sz w:val="32"/>
          <w:szCs w:val="28"/>
        </w:rPr>
        <w:t>. H</w:t>
      </w:r>
      <w:r w:rsidR="006D20B5" w:rsidRPr="00FD41E1">
        <w:rPr>
          <w:rFonts w:asciiTheme="minorHAnsi" w:hAnsiTheme="minorHAnsi" w:cstheme="minorHAnsi"/>
          <w:b/>
          <w:i/>
          <w:sz w:val="32"/>
          <w:szCs w:val="28"/>
        </w:rPr>
        <w:t>owever</w:t>
      </w:r>
      <w:r w:rsidR="00D005A4">
        <w:rPr>
          <w:rFonts w:asciiTheme="minorHAnsi" w:hAnsiTheme="minorHAnsi" w:cstheme="minorHAnsi"/>
          <w:b/>
          <w:i/>
          <w:sz w:val="32"/>
          <w:szCs w:val="28"/>
        </w:rPr>
        <w:t>,</w:t>
      </w:r>
      <w:r w:rsidR="006D20B5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without any concurrency mechanisms in place the LKM</w:t>
      </w:r>
      <w:r w:rsidR="00D005A4">
        <w:rPr>
          <w:rFonts w:asciiTheme="minorHAnsi" w:hAnsiTheme="minorHAnsi" w:cstheme="minorHAnsi"/>
          <w:b/>
          <w:i/>
          <w:sz w:val="32"/>
          <w:szCs w:val="28"/>
        </w:rPr>
        <w:t xml:space="preserve"> will fail</w:t>
      </w:r>
      <w:r w:rsidR="006D20B5" w:rsidRPr="00FD41E1">
        <w:rPr>
          <w:rFonts w:asciiTheme="minorHAnsi" w:hAnsiTheme="minorHAnsi" w:cstheme="minorHAnsi"/>
          <w:b/>
          <w:i/>
          <w:sz w:val="32"/>
          <w:szCs w:val="28"/>
        </w:rPr>
        <w:t xml:space="preserve"> to log properly</w:t>
      </w:r>
      <w:r w:rsidR="00727BC3" w:rsidRPr="00FD41E1">
        <w:rPr>
          <w:rFonts w:asciiTheme="minorHAnsi" w:hAnsiTheme="minorHAnsi" w:cstheme="minorHAnsi"/>
          <w:b/>
          <w:i/>
          <w:sz w:val="32"/>
          <w:szCs w:val="28"/>
        </w:rPr>
        <w:t>.</w:t>
      </w:r>
    </w:p>
    <w:p w14:paraId="69697880" w14:textId="77777777" w:rsidR="00D005A4" w:rsidRDefault="00D005A4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0E40AA88" w14:textId="16A275C0" w:rsidR="00D005A4" w:rsidRPr="00FD41E1" w:rsidRDefault="00D005A4">
      <w:pPr>
        <w:rPr>
          <w:rFonts w:asciiTheme="minorHAnsi" w:hAnsiTheme="minorHAnsi" w:cstheme="minorHAnsi"/>
          <w:b/>
          <w:i/>
          <w:sz w:val="32"/>
          <w:szCs w:val="28"/>
        </w:rPr>
      </w:pPr>
      <w:r>
        <w:rPr>
          <w:rFonts w:asciiTheme="minorHAnsi" w:hAnsiTheme="minorHAnsi" w:cstheme="minorHAnsi"/>
          <w:b/>
          <w:i/>
          <w:sz w:val="32"/>
          <w:szCs w:val="28"/>
        </w:rPr>
        <w:t xml:space="preserve">Reference: </w:t>
      </w:r>
      <w:r w:rsidRPr="00D005A4">
        <w:rPr>
          <w:rFonts w:ascii="Courier New" w:hAnsi="Courier New" w:cs="Courier New"/>
          <w:sz w:val="32"/>
          <w:szCs w:val="28"/>
        </w:rPr>
        <w:t>LKI/Lab</w:t>
      </w:r>
      <w:bookmarkStart w:id="0" w:name="_GoBack"/>
      <w:bookmarkEnd w:id="0"/>
      <w:r w:rsidRPr="00D005A4">
        <w:rPr>
          <w:rFonts w:ascii="Courier New" w:hAnsi="Courier New" w:cs="Courier New"/>
          <w:sz w:val="32"/>
          <w:szCs w:val="28"/>
        </w:rPr>
        <w:t>9</w:t>
      </w:r>
    </w:p>
    <w:p w14:paraId="37B9FC07" w14:textId="798DF8C2" w:rsidR="00C157D7" w:rsidRPr="00FF2103" w:rsidRDefault="00C157D7">
      <w:pPr>
        <w:rPr>
          <w:rFonts w:ascii="Avenir Book" w:hAnsi="Avenir Book"/>
          <w:sz w:val="28"/>
          <w:szCs w:val="28"/>
        </w:rPr>
      </w:pPr>
    </w:p>
    <w:p w14:paraId="75066258" w14:textId="4EE474B3" w:rsidR="00727BC3" w:rsidRPr="00FF2103" w:rsidRDefault="00727BC3" w:rsidP="00727BC3">
      <w:pPr>
        <w:jc w:val="center"/>
        <w:rPr>
          <w:rFonts w:ascii="Avenir Book" w:hAnsi="Avenir Book"/>
          <w:sz w:val="28"/>
          <w:szCs w:val="28"/>
        </w:rPr>
      </w:pPr>
    </w:p>
    <w:p w14:paraId="10F7C6F4" w14:textId="77777777" w:rsidR="00727BC3" w:rsidRPr="00FD41E1" w:rsidRDefault="00727BC3" w:rsidP="00727BC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B963536" w14:textId="77777777" w:rsidR="002D0A28" w:rsidRPr="002D0A28" w:rsidRDefault="007C3269" w:rsidP="002D0A28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D41E1">
        <w:rPr>
          <w:rFonts w:asciiTheme="minorHAnsi" w:hAnsiTheme="minorHAnsi" w:cstheme="minorHAnsi"/>
          <w:sz w:val="28"/>
          <w:szCs w:val="28"/>
        </w:rPr>
        <w:t xml:space="preserve">Use your newfound knowledge of </w:t>
      </w:r>
      <w:r w:rsidR="00727BC3" w:rsidRPr="00FD41E1">
        <w:rPr>
          <w:rFonts w:asciiTheme="minorHAnsi" w:hAnsiTheme="minorHAnsi" w:cstheme="minorHAnsi"/>
          <w:sz w:val="28"/>
          <w:szCs w:val="28"/>
        </w:rPr>
        <w:t xml:space="preserve">semaphores to repair this LKM </w:t>
      </w:r>
      <w:r w:rsidRPr="00FD41E1">
        <w:rPr>
          <w:rFonts w:asciiTheme="minorHAnsi" w:hAnsiTheme="minorHAnsi" w:cstheme="minorHAnsi"/>
          <w:sz w:val="28"/>
          <w:szCs w:val="28"/>
        </w:rPr>
        <w:t>with</w:t>
      </w:r>
      <w:r w:rsidR="00727BC3" w:rsidRPr="00FD41E1">
        <w:rPr>
          <w:rFonts w:asciiTheme="minorHAnsi" w:hAnsiTheme="minorHAnsi" w:cstheme="minorHAnsi"/>
          <w:sz w:val="28"/>
          <w:szCs w:val="28"/>
        </w:rPr>
        <w:t>out</w:t>
      </w:r>
      <w:r w:rsidRPr="00FD41E1">
        <w:rPr>
          <w:rFonts w:asciiTheme="minorHAnsi" w:hAnsiTheme="minorHAnsi" w:cstheme="minorHAnsi"/>
          <w:sz w:val="28"/>
          <w:szCs w:val="28"/>
        </w:rPr>
        <w:t xml:space="preserve"> the fear of concurrency problems.</w:t>
      </w:r>
      <w:r w:rsidR="002D0A28" w:rsidRPr="002D0A28">
        <w:rPr>
          <w:rFonts w:ascii="Avenir Book" w:hAnsi="Avenir Book"/>
          <w:noProof/>
          <w:sz w:val="28"/>
          <w:szCs w:val="28"/>
        </w:rPr>
        <w:t xml:space="preserve"> </w:t>
      </w:r>
    </w:p>
    <w:p w14:paraId="681E149A" w14:textId="77777777" w:rsidR="002D0A28" w:rsidRPr="002D0A28" w:rsidRDefault="002D0A28" w:rsidP="002D0A28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0C983138" w14:textId="2C8445F0" w:rsidR="00727BC3" w:rsidRDefault="002D0A28" w:rsidP="002D0A28">
      <w:pPr>
        <w:ind w:left="720"/>
        <w:jc w:val="center"/>
        <w:rPr>
          <w:rFonts w:asciiTheme="minorHAnsi" w:hAnsiTheme="minorHAnsi" w:cstheme="minorHAnsi"/>
          <w:sz w:val="28"/>
          <w:szCs w:val="28"/>
        </w:rPr>
      </w:pPr>
      <w:r w:rsidRPr="00FF2103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1BA3436C" wp14:editId="615E427A">
            <wp:extent cx="3073400" cy="1587500"/>
            <wp:effectExtent l="0" t="0" r="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E28C" w14:textId="77777777" w:rsidR="002D0A28" w:rsidRDefault="002D0A28" w:rsidP="002D0A28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656915BD" w14:textId="23EBEB90" w:rsidR="00727BC3" w:rsidRPr="00FD41E1" w:rsidRDefault="00727BC3" w:rsidP="00727BC3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0B73E3C2" w14:textId="77777777" w:rsidR="00727BC3" w:rsidRDefault="00727BC3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8DF6FB5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ECD6732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8FCA722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6644731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00BF440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5A5FFBC" w14:textId="77777777" w:rsidR="002D0A28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C50A9E3" w14:textId="77777777" w:rsidR="002D0A28" w:rsidRPr="00FD41E1" w:rsidRDefault="002D0A28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7F532C2" w14:textId="27A99E75" w:rsidR="00FA222B" w:rsidRPr="00FD41E1" w:rsidRDefault="00627AA8" w:rsidP="002D0A28">
      <w:pPr>
        <w:numPr>
          <w:ilvl w:val="0"/>
          <w:numId w:val="3"/>
        </w:numPr>
        <w:jc w:val="center"/>
        <w:rPr>
          <w:rFonts w:asciiTheme="minorHAnsi" w:hAnsiTheme="minorHAnsi" w:cstheme="minorHAnsi"/>
          <w:sz w:val="28"/>
          <w:szCs w:val="28"/>
        </w:rPr>
      </w:pPr>
      <w:r w:rsidRPr="00FD41E1">
        <w:rPr>
          <w:rFonts w:asciiTheme="minorHAnsi" w:hAnsiTheme="minorHAnsi" w:cstheme="minorHAnsi"/>
          <w:sz w:val="28"/>
          <w:szCs w:val="28"/>
        </w:rPr>
        <w:t xml:space="preserve">Use the following code sequence to get started with the </w:t>
      </w:r>
      <w:r w:rsidR="00FA222B" w:rsidRPr="00FD41E1">
        <w:rPr>
          <w:rFonts w:asciiTheme="minorHAnsi" w:hAnsiTheme="minorHAnsi" w:cstheme="minorHAnsi"/>
          <w:sz w:val="28"/>
          <w:szCs w:val="28"/>
        </w:rPr>
        <w:t>LKM</w:t>
      </w:r>
      <w:r w:rsidRPr="00FD41E1">
        <w:rPr>
          <w:rFonts w:asciiTheme="minorHAnsi" w:hAnsiTheme="minorHAnsi" w:cstheme="minorHAnsi"/>
          <w:sz w:val="28"/>
          <w:szCs w:val="28"/>
        </w:rPr>
        <w:t>.</w:t>
      </w:r>
      <w:r w:rsidR="002D0A28" w:rsidRPr="002D0A28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2D0A28" w:rsidRPr="00FD41E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16209E3" wp14:editId="7921FB10">
            <wp:extent cx="3175000" cy="1663700"/>
            <wp:effectExtent l="0" t="0" r="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3FE7" w14:textId="77777777" w:rsidR="00727BC3" w:rsidRPr="00FD41E1" w:rsidRDefault="00727BC3" w:rsidP="00727BC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22D3088" w14:textId="77777777" w:rsidR="00EA0152" w:rsidRPr="00FD41E1" w:rsidRDefault="00EA0152" w:rsidP="004418BA">
      <w:pPr>
        <w:rPr>
          <w:rFonts w:asciiTheme="minorHAnsi" w:hAnsiTheme="minorHAnsi" w:cstheme="minorHAnsi"/>
          <w:sz w:val="28"/>
          <w:szCs w:val="28"/>
        </w:rPr>
      </w:pPr>
    </w:p>
    <w:sectPr w:rsidR="00EA0152" w:rsidRPr="00FD41E1" w:rsidSect="00FF210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E9FA3" w14:textId="77777777" w:rsidR="00593D3F" w:rsidRDefault="00593D3F" w:rsidP="001B4B6F">
      <w:r>
        <w:separator/>
      </w:r>
    </w:p>
  </w:endnote>
  <w:endnote w:type="continuationSeparator" w:id="0">
    <w:p w14:paraId="347A9A19" w14:textId="77777777" w:rsidR="00593D3F" w:rsidRDefault="00593D3F" w:rsidP="001B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F2BBA" w14:textId="0DD6E0FC" w:rsidR="00FF2103" w:rsidRPr="00FF2103" w:rsidRDefault="00FF2103" w:rsidP="00FF210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6A7283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F962" w14:textId="7C7CCC05" w:rsidR="00FF2103" w:rsidRPr="00FF2103" w:rsidRDefault="00FF2103" w:rsidP="00FF210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6A7283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FDD6B" w14:textId="77777777" w:rsidR="00593D3F" w:rsidRDefault="00593D3F" w:rsidP="001B4B6F">
      <w:r>
        <w:separator/>
      </w:r>
    </w:p>
  </w:footnote>
  <w:footnote w:type="continuationSeparator" w:id="0">
    <w:p w14:paraId="3B13491A" w14:textId="77777777" w:rsidR="00593D3F" w:rsidRDefault="00593D3F" w:rsidP="001B4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D4BAB" w14:textId="77777777" w:rsidR="00FF2103" w:rsidRDefault="00FF2103" w:rsidP="00FF2103">
    <w:pPr>
      <w:pStyle w:val="Header"/>
      <w:tabs>
        <w:tab w:val="left" w:pos="2200"/>
        <w:tab w:val="left" w:pos="6961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2CDBCD" wp14:editId="1CF92AE8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A3946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DEFBB2F" wp14:editId="10ECB6B2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33AE26F" w14:textId="77777777" w:rsidR="00FF2103" w:rsidRDefault="00FF21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7C28" w14:textId="5359D06F" w:rsidR="00FF2103" w:rsidRPr="00F1230C" w:rsidRDefault="00FF2103" w:rsidP="00FF2103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KERNEL SYNCH W/SEMAPHORES</w:t>
    </w:r>
  </w:p>
  <w:p w14:paraId="7F97850D" w14:textId="4C6F57B0" w:rsidR="001B4B6F" w:rsidRDefault="00FF2103" w:rsidP="00FF2103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EFAED90" wp14:editId="2B789816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1AA24849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4244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AE459C9"/>
    <w:multiLevelType w:val="hybridMultilevel"/>
    <w:tmpl w:val="8B28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A2733"/>
    <w:rsid w:val="000A576F"/>
    <w:rsid w:val="000C2A81"/>
    <w:rsid w:val="00197B43"/>
    <w:rsid w:val="001A701F"/>
    <w:rsid w:val="001B4B6F"/>
    <w:rsid w:val="002100D3"/>
    <w:rsid w:val="002454A7"/>
    <w:rsid w:val="00253C94"/>
    <w:rsid w:val="002763C2"/>
    <w:rsid w:val="00282104"/>
    <w:rsid w:val="0029784E"/>
    <w:rsid w:val="002A0A20"/>
    <w:rsid w:val="002C10F4"/>
    <w:rsid w:val="002D0A28"/>
    <w:rsid w:val="00307723"/>
    <w:rsid w:val="00325301"/>
    <w:rsid w:val="0034316B"/>
    <w:rsid w:val="00353AF6"/>
    <w:rsid w:val="00395027"/>
    <w:rsid w:val="003A07FF"/>
    <w:rsid w:val="003B0C05"/>
    <w:rsid w:val="003F4A58"/>
    <w:rsid w:val="004407CE"/>
    <w:rsid w:val="004418BA"/>
    <w:rsid w:val="00443E98"/>
    <w:rsid w:val="004C3F54"/>
    <w:rsid w:val="004C7627"/>
    <w:rsid w:val="0050122B"/>
    <w:rsid w:val="00561A41"/>
    <w:rsid w:val="00593D3F"/>
    <w:rsid w:val="005A0E9C"/>
    <w:rsid w:val="005C5854"/>
    <w:rsid w:val="006227EB"/>
    <w:rsid w:val="00627AA8"/>
    <w:rsid w:val="00667D7B"/>
    <w:rsid w:val="006A7283"/>
    <w:rsid w:val="006B14D5"/>
    <w:rsid w:val="006D20B5"/>
    <w:rsid w:val="006E0075"/>
    <w:rsid w:val="00720F4E"/>
    <w:rsid w:val="007261C6"/>
    <w:rsid w:val="00727BC3"/>
    <w:rsid w:val="00785053"/>
    <w:rsid w:val="00796945"/>
    <w:rsid w:val="007A0D35"/>
    <w:rsid w:val="007C060F"/>
    <w:rsid w:val="007C3269"/>
    <w:rsid w:val="007C4511"/>
    <w:rsid w:val="007D3A64"/>
    <w:rsid w:val="00835D55"/>
    <w:rsid w:val="00841963"/>
    <w:rsid w:val="00882324"/>
    <w:rsid w:val="008858A8"/>
    <w:rsid w:val="008A7FD0"/>
    <w:rsid w:val="008B61C5"/>
    <w:rsid w:val="0091492E"/>
    <w:rsid w:val="00921B28"/>
    <w:rsid w:val="00963C1B"/>
    <w:rsid w:val="009C1FEB"/>
    <w:rsid w:val="009C44CF"/>
    <w:rsid w:val="00A75C2E"/>
    <w:rsid w:val="00B351E6"/>
    <w:rsid w:val="00B42E26"/>
    <w:rsid w:val="00B724E5"/>
    <w:rsid w:val="00B841E9"/>
    <w:rsid w:val="00BE657B"/>
    <w:rsid w:val="00BF741B"/>
    <w:rsid w:val="00C157D7"/>
    <w:rsid w:val="00C75E4B"/>
    <w:rsid w:val="00CA15C3"/>
    <w:rsid w:val="00CA37FB"/>
    <w:rsid w:val="00CB7CCB"/>
    <w:rsid w:val="00CC63BB"/>
    <w:rsid w:val="00CC7D2D"/>
    <w:rsid w:val="00CD7548"/>
    <w:rsid w:val="00D005A4"/>
    <w:rsid w:val="00D6785D"/>
    <w:rsid w:val="00D85CC4"/>
    <w:rsid w:val="00DA7EEF"/>
    <w:rsid w:val="00DC6DDC"/>
    <w:rsid w:val="00DE2F92"/>
    <w:rsid w:val="00DF66F9"/>
    <w:rsid w:val="00E00626"/>
    <w:rsid w:val="00E16104"/>
    <w:rsid w:val="00E27228"/>
    <w:rsid w:val="00E30153"/>
    <w:rsid w:val="00E34199"/>
    <w:rsid w:val="00E34620"/>
    <w:rsid w:val="00EA0152"/>
    <w:rsid w:val="00EE4615"/>
    <w:rsid w:val="00F05FB6"/>
    <w:rsid w:val="00F611D4"/>
    <w:rsid w:val="00F7636E"/>
    <w:rsid w:val="00F96D6F"/>
    <w:rsid w:val="00FA222B"/>
    <w:rsid w:val="00FB75CC"/>
    <w:rsid w:val="00FC3FA8"/>
    <w:rsid w:val="00FC7EB3"/>
    <w:rsid w:val="00FD41E1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A8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4B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B4B6F"/>
    <w:rPr>
      <w:sz w:val="24"/>
      <w:szCs w:val="24"/>
    </w:rPr>
  </w:style>
  <w:style w:type="paragraph" w:styleId="Footer">
    <w:name w:val="footer"/>
    <w:basedOn w:val="Normal"/>
    <w:link w:val="FooterChar"/>
    <w:rsid w:val="001B4B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B4B6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F210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EA18D-1EB9-4225-9639-2EFAEB4CA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B6E54-117A-43DD-98D3-4F6C57436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213F18-4FA9-47F7-B7DF-47840C5600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11</cp:revision>
  <dcterms:created xsi:type="dcterms:W3CDTF">2017-07-14T18:25:00Z</dcterms:created>
  <dcterms:modified xsi:type="dcterms:W3CDTF">2017-08-25T23:55:00Z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