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31CA9" w14:textId="0783BCDB" w:rsidR="00EF51C2" w:rsidRPr="00EF51C2" w:rsidRDefault="00EF51C2" w:rsidP="00EF51C2">
      <w:pPr>
        <w:pStyle w:val="Heading1"/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2018</w:t>
      </w:r>
    </w:p>
    <w:p w14:paraId="5EF8FF40" w14:textId="7508AD09" w:rsidR="00ED61C0" w:rsidRPr="00EF51C2" w:rsidRDefault="00ED61C0" w:rsidP="00EF51C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F51C2">
        <w:rPr>
          <w:rFonts w:ascii="Arial" w:hAnsi="Arial" w:cs="Arial"/>
          <w:b/>
          <w:bCs/>
          <w:sz w:val="24"/>
          <w:szCs w:val="24"/>
        </w:rPr>
        <w:t>Title</w:t>
      </w:r>
    </w:p>
    <w:p w14:paraId="71AEB494" w14:textId="34FD3EBF" w:rsidR="003B1CAC" w:rsidRPr="00EF51C2" w:rsidRDefault="003B1CAC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Educating Our Future</w:t>
      </w:r>
    </w:p>
    <w:p w14:paraId="725D04B1" w14:textId="09E11FC8" w:rsidR="003B1CAC" w:rsidRPr="00EF51C2" w:rsidRDefault="003B1CAC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National Guide for Language of Instruction Practice</w:t>
      </w:r>
    </w:p>
    <w:p w14:paraId="1C8CFBCC" w14:textId="724E977E" w:rsidR="003B1CAC" w:rsidRPr="00EF51C2" w:rsidRDefault="003B1CAC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The Impart of Language Policy and Practice on Children’s learning</w:t>
      </w:r>
    </w:p>
    <w:p w14:paraId="4C16C3CB" w14:textId="19106B56" w:rsidR="003B1CAC" w:rsidRPr="00EF51C2" w:rsidRDefault="003B1CAC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Education for Development Draft Statement on Education Reforms</w:t>
      </w:r>
    </w:p>
    <w:p w14:paraId="25F28934" w14:textId="3FCBC008" w:rsidR="003B1CAC" w:rsidRPr="00EF51C2" w:rsidRDefault="003B1CAC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Mother Tongue as Media of Instruction at a Developing Country University in a Global Context</w:t>
      </w:r>
    </w:p>
    <w:p w14:paraId="0692BE10" w14:textId="69D37284" w:rsidR="003B1CAC" w:rsidRPr="00EF51C2" w:rsidRDefault="003B1CAC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Bilingual Education in Latin America</w:t>
      </w:r>
    </w:p>
    <w:p w14:paraId="6FDD2710" w14:textId="155F248A" w:rsidR="003B1CAC" w:rsidRPr="00EF51C2" w:rsidRDefault="003B1CAC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Impact of Mother Tongue on Children Learning Abilities in Early Childhood Classroom</w:t>
      </w:r>
    </w:p>
    <w:p w14:paraId="7E097767" w14:textId="47DEB78B" w:rsidR="003B1CAC" w:rsidRPr="00EF51C2" w:rsidRDefault="00514056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Mother Tongue Matters: as a Key to Effective Learning</w:t>
      </w:r>
    </w:p>
    <w:p w14:paraId="463426F0" w14:textId="6BE6A93E" w:rsidR="00514056" w:rsidRPr="00EF51C2" w:rsidRDefault="00514056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Enhancing Learning of Children from Diverse Language Backgrounds: Mother Tongue–Based Bilingual or Multilingual Education in Early Years</w:t>
      </w:r>
    </w:p>
    <w:p w14:paraId="0AF7A58A" w14:textId="1D652CF0" w:rsidR="00514056" w:rsidRPr="00EF51C2" w:rsidRDefault="00514056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Some Number Concepts of Disadvantaged Children</w:t>
      </w:r>
    </w:p>
    <w:p w14:paraId="4D79AA8F" w14:textId="08ED2E69" w:rsidR="00514056" w:rsidRPr="00EF51C2" w:rsidRDefault="00514056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Arithmetic Concepts of Kindergartern Children in Contrasting Socio-Economic Area</w:t>
      </w:r>
    </w:p>
    <w:p w14:paraId="1A396C6C" w14:textId="71ADF233" w:rsidR="00514056" w:rsidRPr="00EF51C2" w:rsidRDefault="00514056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Applying Piaget’s Theory of Cognitive Development to Mathematics Instruction</w:t>
      </w:r>
    </w:p>
    <w:p w14:paraId="39319420" w14:textId="7CF76F6A" w:rsidR="00514056" w:rsidRPr="00EF51C2" w:rsidRDefault="00514056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Education Curriculum Framework 2013</w:t>
      </w:r>
    </w:p>
    <w:p w14:paraId="3B7A2FA4" w14:textId="313128D7" w:rsidR="00514056" w:rsidRPr="00EF51C2" w:rsidRDefault="00514056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Effectiveness of Teaching and Learning Mathematics Using Children’s. Home Language and Cultural Tools</w:t>
      </w:r>
    </w:p>
    <w:p w14:paraId="45F880EB" w14:textId="4A6D050B" w:rsidR="00514056" w:rsidRPr="00EF51C2" w:rsidRDefault="00514056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Mother Tongue as a Medium of Instruction: Benefits and Challenge</w:t>
      </w:r>
      <w:r w:rsidRPr="00EF51C2">
        <w:rPr>
          <w:rFonts w:ascii="Arial" w:hAnsi="Arial" w:cs="Arial"/>
          <w:sz w:val="24"/>
          <w:szCs w:val="24"/>
        </w:rPr>
        <w:t>s</w:t>
      </w:r>
    </w:p>
    <w:p w14:paraId="5367515C" w14:textId="1AA110E3" w:rsidR="00514056" w:rsidRPr="00EF51C2" w:rsidRDefault="00514056" w:rsidP="00EF51C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Universal Basic Education and the provision of quality Mathematics in Southern Africa</w:t>
      </w:r>
    </w:p>
    <w:p w14:paraId="3011A577" w14:textId="77777777" w:rsidR="00514056" w:rsidRPr="00EF51C2" w:rsidRDefault="00514056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1719177A" w14:textId="0E1A18E3" w:rsidR="00ED61C0" w:rsidRPr="00EF51C2" w:rsidRDefault="00ED61C0" w:rsidP="00EF51C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F51C2">
        <w:rPr>
          <w:rFonts w:ascii="Arial" w:hAnsi="Arial" w:cs="Arial"/>
          <w:b/>
          <w:bCs/>
          <w:sz w:val="24"/>
          <w:szCs w:val="24"/>
        </w:rPr>
        <w:t>Authors</w:t>
      </w:r>
    </w:p>
    <w:p w14:paraId="5A6963CB" w14:textId="54A8C1EC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Ministry of Education, (MOE)</w:t>
      </w:r>
    </w:p>
    <w:p w14:paraId="1AD8011F" w14:textId="4CA3E7A4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Ministry Of Education Science Vocational Training and Early Education</w:t>
      </w:r>
    </w:p>
    <w:p w14:paraId="46FA683A" w14:textId="78DD913B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UNICEF</w:t>
      </w:r>
    </w:p>
    <w:p w14:paraId="67197C04" w14:textId="38FD1355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Nyika, A</w:t>
      </w:r>
    </w:p>
    <w:p w14:paraId="5FDB8390" w14:textId="4D5342A5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Hynsjö, D., &amp; Damon, A.</w:t>
      </w:r>
    </w:p>
    <w:p w14:paraId="0E30901B" w14:textId="3D3AF1F1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lastRenderedPageBreak/>
        <w:t>Awopetu, A.V</w:t>
      </w:r>
    </w:p>
    <w:p w14:paraId="196091F4" w14:textId="10D78D08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Bühmann, D., &amp; Trudell, B</w:t>
      </w:r>
    </w:p>
    <w:p w14:paraId="384A16EA" w14:textId="0DA575AE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Ball, J</w:t>
      </w:r>
    </w:p>
    <w:p w14:paraId="1FA0503B" w14:textId="3937A523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Dunckley, M. E</w:t>
      </w:r>
    </w:p>
    <w:p w14:paraId="26C6F3AD" w14:textId="3B63DDF9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Montaque, D. O</w:t>
      </w:r>
    </w:p>
    <w:p w14:paraId="014777A5" w14:textId="4A1FC6E3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Ojose, B</w:t>
      </w:r>
    </w:p>
    <w:p w14:paraId="401DDDD6" w14:textId="4066E19B" w:rsidR="00251064" w:rsidRPr="00EF51C2" w:rsidRDefault="00251064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Hazik, M. and Farik, M</w:t>
      </w:r>
    </w:p>
    <w:p w14:paraId="45E9BE7E" w14:textId="7F66578A" w:rsidR="00251064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Beka, M. B</w:t>
      </w:r>
    </w:p>
    <w:p w14:paraId="1439358F" w14:textId="63033815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Kazima, M</w:t>
      </w:r>
    </w:p>
    <w:p w14:paraId="0D8B5812" w14:textId="1F016A3C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Mashegoane, P</w:t>
      </w:r>
    </w:p>
    <w:p w14:paraId="145547F5" w14:textId="1E97AC99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Khejeri, M</w:t>
      </w:r>
    </w:p>
    <w:p w14:paraId="3BC53A6E" w14:textId="3CAA9BC8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Viriri, M. and Viriri, E</w:t>
      </w:r>
    </w:p>
    <w:p w14:paraId="78271EDF" w14:textId="4EE7BFAD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Bose, A., &amp; Choudhury, M</w:t>
      </w:r>
    </w:p>
    <w:p w14:paraId="2BB12006" w14:textId="344F8FBB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Adesula, D</w:t>
      </w:r>
    </w:p>
    <w:p w14:paraId="6B49DA43" w14:textId="374D08D2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Kazima, M</w:t>
      </w:r>
    </w:p>
    <w:p w14:paraId="21582035" w14:textId="67653558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Kashindo, P. J</w:t>
      </w:r>
    </w:p>
    <w:p w14:paraId="30BC5A8B" w14:textId="7C755EE4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Kishindo, P.J. &amp; Chiotha S.S</w:t>
      </w:r>
    </w:p>
    <w:p w14:paraId="3DC65C32" w14:textId="76830898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Kishindo, P.J. &amp; Kazima, M</w:t>
      </w:r>
    </w:p>
    <w:p w14:paraId="1BEDB0EC" w14:textId="27BB50EE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Mufanechiya, A. and Mufanechiya, T</w:t>
      </w:r>
    </w:p>
    <w:p w14:paraId="581C89CF" w14:textId="52AB7CB5" w:rsidR="003B1CAC" w:rsidRPr="00EF51C2" w:rsidRDefault="003B1CAC" w:rsidP="00EF51C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Cakir, M</w:t>
      </w:r>
    </w:p>
    <w:p w14:paraId="17DC1302" w14:textId="70D1F2BD" w:rsidR="00514056" w:rsidRPr="00EF51C2" w:rsidRDefault="00514056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415A33A6" w14:textId="10D414C0" w:rsidR="00514056" w:rsidRPr="00EF51C2" w:rsidRDefault="00514056" w:rsidP="00EF51C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F51C2">
        <w:rPr>
          <w:rFonts w:ascii="Arial" w:hAnsi="Arial" w:cs="Arial"/>
          <w:b/>
          <w:bCs/>
          <w:sz w:val="24"/>
          <w:szCs w:val="24"/>
        </w:rPr>
        <w:t>Publisher</w:t>
      </w:r>
    </w:p>
    <w:p w14:paraId="332CC744" w14:textId="7761F170" w:rsidR="00514056" w:rsidRPr="00EF51C2" w:rsidRDefault="00514056" w:rsidP="00EF51C2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Ministry of Education</w:t>
      </w:r>
    </w:p>
    <w:p w14:paraId="03786062" w14:textId="673C5D5B" w:rsidR="00514056" w:rsidRPr="00EF51C2" w:rsidRDefault="00514056" w:rsidP="00EF51C2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MOESVTEE</w:t>
      </w:r>
    </w:p>
    <w:p w14:paraId="11D66AB1" w14:textId="08EB6F8F" w:rsidR="00514056" w:rsidRPr="00EF51C2" w:rsidRDefault="00514056" w:rsidP="00EF51C2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Africa in Country Review</w:t>
      </w:r>
    </w:p>
    <w:p w14:paraId="4B237C71" w14:textId="106A5BB6" w:rsidR="00514056" w:rsidRPr="00EF51C2" w:rsidRDefault="00514056" w:rsidP="00EF51C2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UNESCO</w:t>
      </w:r>
    </w:p>
    <w:p w14:paraId="5B4D1362" w14:textId="2B77B7D4" w:rsidR="00514056" w:rsidRPr="00EF51C2" w:rsidRDefault="00514056" w:rsidP="00EF51C2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Curriculum development centre</w:t>
      </w:r>
    </w:p>
    <w:p w14:paraId="2AD3F8BD" w14:textId="0EFA7E7C" w:rsidR="00514056" w:rsidRPr="00EF51C2" w:rsidRDefault="00514056" w:rsidP="00EF51C2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Cambridge</w:t>
      </w:r>
    </w:p>
    <w:p w14:paraId="3AD31A10" w14:textId="4F9BA86F" w:rsidR="00514056" w:rsidRPr="00EF51C2" w:rsidRDefault="00514056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21999540" w14:textId="2F29BE8F" w:rsidR="00514056" w:rsidRPr="00EF51C2" w:rsidRDefault="00514056" w:rsidP="00EF51C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F51C2">
        <w:rPr>
          <w:rFonts w:ascii="Arial" w:hAnsi="Arial" w:cs="Arial"/>
          <w:b/>
          <w:bCs/>
          <w:sz w:val="24"/>
          <w:szCs w:val="24"/>
        </w:rPr>
        <w:t>Town</w:t>
      </w:r>
    </w:p>
    <w:p w14:paraId="6F803390" w14:textId="5EE71BCE" w:rsidR="00514056" w:rsidRPr="00EF51C2" w:rsidRDefault="00514056" w:rsidP="00EF51C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Lusaka</w:t>
      </w:r>
    </w:p>
    <w:p w14:paraId="632290BE" w14:textId="17F46799" w:rsidR="00514056" w:rsidRPr="00EF51C2" w:rsidRDefault="00EF51C2" w:rsidP="00EF51C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Johannesburg</w:t>
      </w:r>
    </w:p>
    <w:p w14:paraId="163705EB" w14:textId="20A5A105" w:rsidR="00EF51C2" w:rsidRPr="00EF51C2" w:rsidRDefault="00EF51C2" w:rsidP="00EF51C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lastRenderedPageBreak/>
        <w:t>Paris</w:t>
      </w:r>
    </w:p>
    <w:p w14:paraId="0D1EF77D" w14:textId="242CEF4C" w:rsidR="00EF51C2" w:rsidRPr="00EF51C2" w:rsidRDefault="00EF51C2" w:rsidP="00EF51C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Lagos</w:t>
      </w:r>
    </w:p>
    <w:p w14:paraId="6AE4EF7A" w14:textId="775C2D84" w:rsidR="00EF51C2" w:rsidRPr="00EF51C2" w:rsidRDefault="00EF51C2" w:rsidP="00EF51C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Blantyre</w:t>
      </w:r>
    </w:p>
    <w:p w14:paraId="264B1ADD" w14:textId="0109EE54" w:rsidR="00EF51C2" w:rsidRPr="00EF51C2" w:rsidRDefault="00EF51C2" w:rsidP="00EF51C2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London</w:t>
      </w:r>
    </w:p>
    <w:p w14:paraId="143D5AE1" w14:textId="77777777" w:rsidR="00514056" w:rsidRPr="00EF51C2" w:rsidRDefault="00514056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673C8419" w14:textId="5BB8914F" w:rsidR="003B1CAC" w:rsidRPr="00EF51C2" w:rsidRDefault="003B1CAC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3B8E9FF0" w14:textId="77777777" w:rsidR="003B1CAC" w:rsidRPr="00EF51C2" w:rsidRDefault="003B1CAC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7EA282BA" w14:textId="77777777" w:rsidR="003B1CAC" w:rsidRPr="00EF51C2" w:rsidRDefault="003B1CAC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5F773D3E" w14:textId="77777777" w:rsidR="003B1CAC" w:rsidRPr="00EF51C2" w:rsidRDefault="003B1CAC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6832293F" w14:textId="77777777" w:rsidR="003B1CAC" w:rsidRPr="00EF51C2" w:rsidRDefault="003B1CAC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427F9A4F" w14:textId="77777777" w:rsidR="003B1CAC" w:rsidRPr="00EF51C2" w:rsidRDefault="003B1CAC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5B81D365" w14:textId="77777777" w:rsidR="003B1CAC" w:rsidRPr="00EF51C2" w:rsidRDefault="003B1CAC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43BF7456" w14:textId="77777777" w:rsidR="003B1CAC" w:rsidRPr="00EF51C2" w:rsidRDefault="003B1CAC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1FABDB1B" w14:textId="77777777" w:rsidR="003B1CAC" w:rsidRPr="00EF51C2" w:rsidRDefault="003B1CAC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6BA2E39F" w14:textId="77777777" w:rsidR="003B1CAC" w:rsidRPr="00EF51C2" w:rsidRDefault="003B1CAC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57F8D092" w14:textId="77777777" w:rsidR="003B1CAC" w:rsidRPr="00EF51C2" w:rsidRDefault="003B1CAC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1C31DFE4" w14:textId="77777777" w:rsidR="00251064" w:rsidRPr="00EF51C2" w:rsidRDefault="00251064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3C7E08AE" w14:textId="77777777" w:rsidR="00251064" w:rsidRPr="00EF51C2" w:rsidRDefault="00251064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2A167A70" w14:textId="77777777" w:rsidR="00251064" w:rsidRPr="00EF51C2" w:rsidRDefault="00251064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7F45F0E6" w14:textId="77777777" w:rsidR="00251064" w:rsidRPr="00EF51C2" w:rsidRDefault="00251064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38362934" w14:textId="77777777" w:rsidR="00251064" w:rsidRPr="00EF51C2" w:rsidRDefault="00251064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07D9E5D8" w14:textId="77777777" w:rsidR="00251064" w:rsidRPr="00EF51C2" w:rsidRDefault="00251064" w:rsidP="00EF51C2">
      <w:pPr>
        <w:spacing w:line="360" w:lineRule="auto"/>
        <w:rPr>
          <w:rFonts w:ascii="Arial" w:hAnsi="Arial" w:cs="Arial"/>
          <w:sz w:val="24"/>
          <w:szCs w:val="24"/>
        </w:rPr>
      </w:pPr>
    </w:p>
    <w:p w14:paraId="37DEA725" w14:textId="73BF039D" w:rsidR="00251064" w:rsidRPr="00EF51C2" w:rsidRDefault="00251064" w:rsidP="00EF51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1FAA1B0" w14:textId="071995F6" w:rsidR="00251064" w:rsidRPr="00EF51C2" w:rsidRDefault="00251064" w:rsidP="00EF51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B9ABA9C" w14:textId="79F5E500" w:rsidR="00251064" w:rsidRPr="00EF51C2" w:rsidRDefault="00251064" w:rsidP="00EF51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95F291C" w14:textId="02B8F79C" w:rsidR="00251064" w:rsidRPr="00EF51C2" w:rsidRDefault="00251064" w:rsidP="00EF51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CFFC662" w14:textId="4B6A659C" w:rsidR="00251064" w:rsidRPr="00EF51C2" w:rsidRDefault="00251064" w:rsidP="00EF51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BC8F17F" w14:textId="77777777" w:rsidR="00251064" w:rsidRPr="00EF51C2" w:rsidRDefault="00251064" w:rsidP="00EF51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50C7D2A" w14:textId="18B70046" w:rsidR="00ED61C0" w:rsidRPr="00EF51C2" w:rsidRDefault="00ED61C0" w:rsidP="00EF51C2">
      <w:p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Edward Nkonde</w:t>
      </w:r>
    </w:p>
    <w:p w14:paraId="3F924416" w14:textId="514E6FA9" w:rsidR="00ED61C0" w:rsidRPr="00EF51C2" w:rsidRDefault="00ED61C0" w:rsidP="00EF51C2">
      <w:p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Nimrod Siluyele</w:t>
      </w:r>
    </w:p>
    <w:p w14:paraId="491E9391" w14:textId="33DF7C00" w:rsidR="00ED61C0" w:rsidRPr="00EF51C2" w:rsidRDefault="00ED61C0" w:rsidP="00EF51C2">
      <w:p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Malawo Mweemba</w:t>
      </w:r>
    </w:p>
    <w:p w14:paraId="1FA4CDF0" w14:textId="7BB36AFF" w:rsidR="00ED61C0" w:rsidRPr="00EF51C2" w:rsidRDefault="00ED61C0" w:rsidP="00EF51C2">
      <w:p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Leonard Nkhata</w:t>
      </w:r>
    </w:p>
    <w:p w14:paraId="2D1CBC10" w14:textId="6B0678B2" w:rsidR="00ED61C0" w:rsidRPr="00EF51C2" w:rsidRDefault="00ED61C0" w:rsidP="00EF51C2">
      <w:p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Goodhope Kaluba</w:t>
      </w:r>
    </w:p>
    <w:p w14:paraId="72513488" w14:textId="0465779D" w:rsidR="00ED61C0" w:rsidRPr="00EF51C2" w:rsidRDefault="00ED61C0" w:rsidP="00EF51C2">
      <w:pPr>
        <w:spacing w:line="360" w:lineRule="auto"/>
        <w:rPr>
          <w:rFonts w:ascii="Arial" w:hAnsi="Arial" w:cs="Arial"/>
          <w:sz w:val="24"/>
          <w:szCs w:val="24"/>
        </w:rPr>
      </w:pPr>
      <w:r w:rsidRPr="00EF51C2">
        <w:rPr>
          <w:rFonts w:ascii="Arial" w:hAnsi="Arial" w:cs="Arial"/>
          <w:sz w:val="24"/>
          <w:szCs w:val="24"/>
        </w:rPr>
        <w:t>Cleopas Zulu</w:t>
      </w:r>
    </w:p>
    <w:p w14:paraId="43AA7D01" w14:textId="2C60FB1D" w:rsidR="00251064" w:rsidRPr="00EF51C2" w:rsidRDefault="00251064" w:rsidP="00EF51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F51C2">
        <w:rPr>
          <w:rFonts w:ascii="Arial" w:hAnsi="Arial" w:cs="Arial"/>
          <w:b/>
          <w:bCs/>
          <w:sz w:val="24"/>
          <w:szCs w:val="24"/>
        </w:rPr>
        <w:t>Publisher</w:t>
      </w:r>
    </w:p>
    <w:p w14:paraId="1F8E4A26" w14:textId="77777777" w:rsidR="00251064" w:rsidRPr="00EF51C2" w:rsidRDefault="00251064" w:rsidP="00EF51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C7E01D0" w14:textId="77777777" w:rsidR="00251064" w:rsidRPr="00EF51C2" w:rsidRDefault="00251064" w:rsidP="00EF51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251064" w:rsidRPr="00EF5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000F0"/>
    <w:multiLevelType w:val="hybridMultilevel"/>
    <w:tmpl w:val="2D323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E73B8"/>
    <w:multiLevelType w:val="hybridMultilevel"/>
    <w:tmpl w:val="32AE989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42FB6"/>
    <w:multiLevelType w:val="hybridMultilevel"/>
    <w:tmpl w:val="1DA0D2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DA06D2"/>
    <w:multiLevelType w:val="hybridMultilevel"/>
    <w:tmpl w:val="AFA0005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806C0"/>
    <w:multiLevelType w:val="hybridMultilevel"/>
    <w:tmpl w:val="2D1ABD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A748C"/>
    <w:multiLevelType w:val="hybridMultilevel"/>
    <w:tmpl w:val="DFD0C97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226F5"/>
    <w:multiLevelType w:val="hybridMultilevel"/>
    <w:tmpl w:val="7C16E71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5096C"/>
    <w:multiLevelType w:val="hybridMultilevel"/>
    <w:tmpl w:val="633A03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842916">
    <w:abstractNumId w:val="2"/>
  </w:num>
  <w:num w:numId="2" w16cid:durableId="1951736925">
    <w:abstractNumId w:val="3"/>
  </w:num>
  <w:num w:numId="3" w16cid:durableId="1771005618">
    <w:abstractNumId w:val="0"/>
  </w:num>
  <w:num w:numId="4" w16cid:durableId="957416456">
    <w:abstractNumId w:val="4"/>
  </w:num>
  <w:num w:numId="5" w16cid:durableId="756484365">
    <w:abstractNumId w:val="7"/>
  </w:num>
  <w:num w:numId="6" w16cid:durableId="1564178393">
    <w:abstractNumId w:val="1"/>
  </w:num>
  <w:num w:numId="7" w16cid:durableId="1785153372">
    <w:abstractNumId w:val="5"/>
  </w:num>
  <w:num w:numId="8" w16cid:durableId="1178037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C0"/>
    <w:rsid w:val="00251064"/>
    <w:rsid w:val="003B1CAC"/>
    <w:rsid w:val="00514056"/>
    <w:rsid w:val="00ED61C0"/>
    <w:rsid w:val="00EF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5CD8"/>
  <w15:chartTrackingRefBased/>
  <w15:docId w15:val="{AC2AE1AF-528E-4C54-B3C6-81DB4FAD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1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F51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2462004-FAE3-4D5B-9003-1D12F17D4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Kceey Dc</dc:creator>
  <cp:keywords/>
  <dc:description/>
  <cp:lastModifiedBy>Kceey Dc</cp:lastModifiedBy>
  <cp:revision>1</cp:revision>
  <dcterms:created xsi:type="dcterms:W3CDTF">2023-03-09T10:34:00Z</dcterms:created>
  <dcterms:modified xsi:type="dcterms:W3CDTF">2023-03-09T11:22:00Z</dcterms:modified>
</cp:coreProperties>
</file>