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3DBCD" w14:textId="77777777" w:rsidR="00FE391E" w:rsidRPr="008D704C" w:rsidRDefault="00FE391E" w:rsidP="00FE391E">
      <w:pPr>
        <w:jc w:val="center"/>
        <w:rPr>
          <w:sz w:val="24"/>
          <w:szCs w:val="24"/>
        </w:rPr>
      </w:pPr>
      <w:r w:rsidRPr="008D704C">
        <w:rPr>
          <w:sz w:val="24"/>
          <w:szCs w:val="24"/>
        </w:rPr>
        <w:t>Synoptic Meteorology I</w:t>
      </w:r>
      <w:r>
        <w:rPr>
          <w:sz w:val="24"/>
          <w:szCs w:val="24"/>
        </w:rPr>
        <w:t>I</w:t>
      </w:r>
    </w:p>
    <w:p w14:paraId="325425F5" w14:textId="664C7BF2" w:rsidR="00FE391E" w:rsidRDefault="00FE391E" w:rsidP="00FE391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2: QG Vorticity Equation</w:t>
      </w:r>
    </w:p>
    <w:p w14:paraId="614103B7" w14:textId="550A5C70" w:rsidR="00FE391E" w:rsidRDefault="00FE391E" w:rsidP="00FE391E">
      <w:pPr>
        <w:jc w:val="center"/>
        <w:rPr>
          <w:sz w:val="24"/>
          <w:szCs w:val="24"/>
        </w:rPr>
      </w:pPr>
      <w:r w:rsidRPr="008D704C">
        <w:rPr>
          <w:sz w:val="24"/>
          <w:szCs w:val="24"/>
        </w:rPr>
        <w:t>Wednesday</w:t>
      </w:r>
      <w:r>
        <w:rPr>
          <w:sz w:val="24"/>
          <w:szCs w:val="24"/>
        </w:rPr>
        <w:t>,</w:t>
      </w:r>
      <w:r w:rsidRPr="008D704C">
        <w:rPr>
          <w:sz w:val="24"/>
          <w:szCs w:val="24"/>
        </w:rPr>
        <w:t xml:space="preserve"> </w:t>
      </w:r>
      <w:r>
        <w:rPr>
          <w:sz w:val="24"/>
          <w:szCs w:val="24"/>
        </w:rPr>
        <w:t>February 15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</w:t>
      </w:r>
      <w:r w:rsidRPr="008D704C">
        <w:rPr>
          <w:sz w:val="24"/>
          <w:szCs w:val="24"/>
        </w:rPr>
        <w:t xml:space="preserve"> 20</w:t>
      </w:r>
      <w:r>
        <w:rPr>
          <w:sz w:val="24"/>
          <w:szCs w:val="24"/>
        </w:rPr>
        <w:t>23</w:t>
      </w:r>
    </w:p>
    <w:p w14:paraId="163869E9" w14:textId="77777777" w:rsidR="00FE391E" w:rsidRDefault="00FE391E" w:rsidP="00FE391E">
      <w:pPr>
        <w:jc w:val="center"/>
        <w:rPr>
          <w:sz w:val="24"/>
          <w:szCs w:val="24"/>
        </w:rPr>
      </w:pPr>
      <w:r>
        <w:rPr>
          <w:sz w:val="24"/>
          <w:szCs w:val="24"/>
        </w:rPr>
        <w:t>(100 pts)</w:t>
      </w:r>
    </w:p>
    <w:p w14:paraId="0D43CEBD" w14:textId="77777777" w:rsidR="00FE391E" w:rsidRDefault="00FE391E" w:rsidP="00FE391E">
      <w:pPr>
        <w:jc w:val="center"/>
      </w:pPr>
    </w:p>
    <w:p w14:paraId="7D5ED9E2" w14:textId="77777777" w:rsidR="00FE391E" w:rsidRDefault="00FE391E" w:rsidP="00FE391E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  <w:t xml:space="preserve">   ________________________________________________________________</w:t>
      </w:r>
    </w:p>
    <w:p w14:paraId="3AD9C044" w14:textId="3E24D292" w:rsidR="00FE391E" w:rsidRDefault="00FE391E" w:rsidP="00FE391E">
      <w:pPr>
        <w:rPr>
          <w:sz w:val="24"/>
          <w:szCs w:val="24"/>
        </w:rPr>
      </w:pPr>
      <w:r>
        <w:rPr>
          <w:sz w:val="24"/>
          <w:szCs w:val="24"/>
        </w:rPr>
        <w:t>Due: February 22</w:t>
      </w:r>
      <w:r w:rsidRPr="00FE391E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, 2023, at </w:t>
      </w:r>
      <w:r w:rsidR="00D75965">
        <w:rPr>
          <w:sz w:val="24"/>
          <w:szCs w:val="24"/>
        </w:rPr>
        <w:t>11:59</w:t>
      </w:r>
      <w:r w:rsidR="00BC6485">
        <w:rPr>
          <w:sz w:val="24"/>
          <w:szCs w:val="24"/>
        </w:rPr>
        <w:t xml:space="preserve"> pm</w:t>
      </w:r>
    </w:p>
    <w:p w14:paraId="4EB1D2A2" w14:textId="77777777" w:rsidR="00FE391E" w:rsidRDefault="00FE391E" w:rsidP="00FE391E"/>
    <w:p w14:paraId="16EA7A34" w14:textId="3192EFA6" w:rsidR="00FE391E" w:rsidRPr="00873689" w:rsidRDefault="00040202" w:rsidP="00FE391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Learning </w:t>
      </w:r>
      <w:r w:rsidR="00FE391E" w:rsidRPr="00873689">
        <w:rPr>
          <w:b/>
          <w:sz w:val="24"/>
          <w:szCs w:val="24"/>
        </w:rPr>
        <w:t>Objective</w:t>
      </w:r>
      <w:r w:rsidR="00FE391E" w:rsidRPr="00873689">
        <w:rPr>
          <w:sz w:val="24"/>
          <w:szCs w:val="24"/>
        </w:rPr>
        <w:t>:</w:t>
      </w:r>
    </w:p>
    <w:p w14:paraId="1EA59E37" w14:textId="49F4AB80" w:rsidR="00FE391E" w:rsidRDefault="00FE391E" w:rsidP="00FE39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E391E">
        <w:rPr>
          <w:sz w:val="24"/>
          <w:szCs w:val="24"/>
        </w:rPr>
        <w:t xml:space="preserve">To </w:t>
      </w:r>
      <w:r w:rsidR="00040202">
        <w:rPr>
          <w:sz w:val="24"/>
          <w:szCs w:val="24"/>
        </w:rPr>
        <w:t>diagnose contributions to midlatitude synoptic-scale cyclone motion using the forcing terms from the QG vorticity equation</w:t>
      </w:r>
      <w:r w:rsidR="00C976D9" w:rsidRPr="00FE391E">
        <w:rPr>
          <w:sz w:val="24"/>
          <w:szCs w:val="24"/>
        </w:rPr>
        <w:t>.</w:t>
      </w:r>
    </w:p>
    <w:p w14:paraId="3DCCA1EF" w14:textId="77777777" w:rsidR="00FE391E" w:rsidRPr="00FE391E" w:rsidRDefault="00FE391E" w:rsidP="00FE391E">
      <w:pPr>
        <w:pStyle w:val="ListParagraph"/>
        <w:rPr>
          <w:sz w:val="24"/>
          <w:szCs w:val="24"/>
        </w:rPr>
      </w:pPr>
    </w:p>
    <w:p w14:paraId="52B37307" w14:textId="77777777" w:rsidR="00FE391E" w:rsidRPr="00B1185E" w:rsidRDefault="00FE391E" w:rsidP="00FE391E">
      <w:pPr>
        <w:rPr>
          <w:sz w:val="24"/>
          <w:szCs w:val="24"/>
        </w:rPr>
      </w:pPr>
      <w:r w:rsidRPr="00B1185E">
        <w:rPr>
          <w:b/>
          <w:bCs/>
          <w:sz w:val="24"/>
          <w:szCs w:val="24"/>
        </w:rPr>
        <w:t>Things to know:</w:t>
      </w:r>
    </w:p>
    <w:p w14:paraId="4950C595" w14:textId="0F1988E3" w:rsidR="00FE391E" w:rsidRPr="00B1185E" w:rsidRDefault="00FE391E" w:rsidP="00FE391E">
      <w:pPr>
        <w:rPr>
          <w:sz w:val="24"/>
          <w:szCs w:val="24"/>
        </w:rPr>
      </w:pPr>
      <w:r w:rsidRPr="00B1185E">
        <w:rPr>
          <w:sz w:val="24"/>
          <w:szCs w:val="24"/>
        </w:rPr>
        <w:t>Feel free to use the Internet and collaborate with your colleagues when answering these questions.  For Part I</w:t>
      </w:r>
      <w:r w:rsidR="00C976D9">
        <w:rPr>
          <w:sz w:val="24"/>
          <w:szCs w:val="24"/>
        </w:rPr>
        <w:t>I</w:t>
      </w:r>
      <w:r w:rsidRPr="00B1185E">
        <w:rPr>
          <w:sz w:val="24"/>
          <w:szCs w:val="24"/>
        </w:rPr>
        <w:t>I, the requested plots must be obtained using the Jupyter Notebooks on our JupyterHub before you can complete the questions.</w:t>
      </w:r>
      <w:r>
        <w:rPr>
          <w:sz w:val="24"/>
          <w:szCs w:val="24"/>
        </w:rPr>
        <w:t xml:space="preserve">  </w:t>
      </w:r>
    </w:p>
    <w:p w14:paraId="13D64E7F" w14:textId="6E6D19A6" w:rsidR="00FE391E" w:rsidRDefault="00FE391E">
      <w:r>
        <w:br w:type="page"/>
      </w:r>
    </w:p>
    <w:p w14:paraId="6D3DEFD3" w14:textId="4A64235E" w:rsidR="00BC6485" w:rsidRPr="00BC6485" w:rsidRDefault="00BC6485" w:rsidP="00BC6485">
      <w:pPr>
        <w:rPr>
          <w:b/>
          <w:bCs/>
          <w:sz w:val="24"/>
          <w:szCs w:val="24"/>
        </w:rPr>
      </w:pPr>
      <w:r w:rsidRPr="00BC6485">
        <w:rPr>
          <w:b/>
          <w:bCs/>
          <w:sz w:val="24"/>
          <w:szCs w:val="24"/>
        </w:rPr>
        <w:lastRenderedPageBreak/>
        <w:t>Part I: Ideal</w:t>
      </w:r>
      <w:r w:rsidR="00040202">
        <w:rPr>
          <w:b/>
          <w:bCs/>
          <w:sz w:val="24"/>
          <w:szCs w:val="24"/>
        </w:rPr>
        <w:t>ized</w:t>
      </w:r>
      <w:r w:rsidRPr="00BC6485">
        <w:rPr>
          <w:b/>
          <w:bCs/>
          <w:sz w:val="24"/>
          <w:szCs w:val="24"/>
        </w:rPr>
        <w:t xml:space="preserve"> Synoptic</w:t>
      </w:r>
      <w:r w:rsidR="00040202">
        <w:rPr>
          <w:b/>
          <w:bCs/>
          <w:sz w:val="24"/>
          <w:szCs w:val="24"/>
        </w:rPr>
        <w:t>-</w:t>
      </w:r>
      <w:r w:rsidRPr="00BC6485">
        <w:rPr>
          <w:b/>
          <w:bCs/>
          <w:sz w:val="24"/>
          <w:szCs w:val="24"/>
        </w:rPr>
        <w:t>Scale System</w:t>
      </w:r>
      <w:r w:rsidR="00040202">
        <w:rPr>
          <w:b/>
          <w:bCs/>
          <w:sz w:val="24"/>
          <w:szCs w:val="24"/>
        </w:rPr>
        <w:t>s</w:t>
      </w:r>
      <w:r w:rsidR="0077555E">
        <w:rPr>
          <w:b/>
          <w:bCs/>
          <w:sz w:val="24"/>
          <w:szCs w:val="24"/>
        </w:rPr>
        <w:t xml:space="preserve"> (35 pts)</w:t>
      </w:r>
    </w:p>
    <w:p w14:paraId="6A7DEE9D" w14:textId="67D7BEFA" w:rsidR="00271EA0" w:rsidRDefault="00BC6485" w:rsidP="00BC6485">
      <w:pPr>
        <w:rPr>
          <w:sz w:val="24"/>
          <w:szCs w:val="24"/>
        </w:rPr>
      </w:pPr>
      <w:r w:rsidRPr="00BC6485">
        <w:rPr>
          <w:sz w:val="24"/>
          <w:szCs w:val="24"/>
        </w:rPr>
        <w:t xml:space="preserve">Consider the following idealized 500 </w:t>
      </w:r>
      <w:proofErr w:type="spellStart"/>
      <w:r w:rsidRPr="00BC6485">
        <w:rPr>
          <w:sz w:val="24"/>
          <w:szCs w:val="24"/>
        </w:rPr>
        <w:t>hPa</w:t>
      </w:r>
      <w:proofErr w:type="spellEnd"/>
      <w:r w:rsidRPr="00BC6485">
        <w:rPr>
          <w:sz w:val="24"/>
          <w:szCs w:val="24"/>
        </w:rPr>
        <w:t xml:space="preserve"> geopotential height </w:t>
      </w:r>
      <w:r w:rsidR="00040202">
        <w:rPr>
          <w:sz w:val="24"/>
          <w:szCs w:val="24"/>
        </w:rPr>
        <w:t>analysis</w:t>
      </w:r>
      <w:r w:rsidRPr="00BC6485">
        <w:rPr>
          <w:sz w:val="24"/>
          <w:szCs w:val="24"/>
        </w:rPr>
        <w:t>. Assume</w:t>
      </w:r>
      <w:r w:rsidR="00040202">
        <w:rPr>
          <w:sz w:val="24"/>
          <w:szCs w:val="24"/>
        </w:rPr>
        <w:t xml:space="preserve"> that</w:t>
      </w:r>
      <w:r w:rsidRPr="00BC6485">
        <w:rPr>
          <w:sz w:val="24"/>
          <w:szCs w:val="24"/>
        </w:rPr>
        <w:t xml:space="preserve"> the mean background zonal wind speed is approximately 20 m/s and the </w:t>
      </w:r>
      <w:r w:rsidR="00040202">
        <w:rPr>
          <w:sz w:val="24"/>
          <w:szCs w:val="24"/>
        </w:rPr>
        <w:t xml:space="preserve">zonal </w:t>
      </w:r>
      <w:r w:rsidRPr="00BC6485">
        <w:rPr>
          <w:sz w:val="24"/>
          <w:szCs w:val="24"/>
        </w:rPr>
        <w:t xml:space="preserve">wavelength is </w:t>
      </w:r>
      <w:r w:rsidR="00040202">
        <w:rPr>
          <w:sz w:val="24"/>
          <w:szCs w:val="24"/>
        </w:rPr>
        <w:t>approximately</w:t>
      </w:r>
      <w:r w:rsidR="00040202" w:rsidRPr="00BC6485">
        <w:rPr>
          <w:sz w:val="24"/>
          <w:szCs w:val="24"/>
        </w:rPr>
        <w:t xml:space="preserve"> </w:t>
      </w:r>
      <w:r w:rsidRPr="00BC6485">
        <w:rPr>
          <w:sz w:val="24"/>
          <w:szCs w:val="24"/>
        </w:rPr>
        <w:t>4000 km.</w:t>
      </w:r>
    </w:p>
    <w:p w14:paraId="3835A5A0" w14:textId="378E0FC8" w:rsidR="00BC6485" w:rsidRDefault="00BC6485" w:rsidP="00BC6485">
      <w:pPr>
        <w:rPr>
          <w:noProof/>
        </w:rPr>
      </w:pPr>
    </w:p>
    <w:p w14:paraId="7416FAED" w14:textId="5AC65D8D" w:rsidR="00BC6485" w:rsidRDefault="00E85DCE" w:rsidP="00BC6485">
      <w:pPr>
        <w:rPr>
          <w:noProof/>
        </w:rPr>
      </w:pPr>
      <w:r>
        <w:rPr>
          <w:noProof/>
        </w:rPr>
        <w:drawing>
          <wp:inline distT="0" distB="0" distL="0" distR="0" wp14:anchorId="18DE3E85" wp14:editId="4947F319">
            <wp:extent cx="6296025" cy="370243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738" cy="37104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6CC965" w14:textId="77777777" w:rsidR="00BC6485" w:rsidRDefault="00BC6485" w:rsidP="00BC6485">
      <w:pPr>
        <w:rPr>
          <w:noProof/>
          <w:sz w:val="24"/>
          <w:szCs w:val="24"/>
        </w:rPr>
      </w:pPr>
    </w:p>
    <w:p w14:paraId="1E12AF53" w14:textId="1CDCDD1D" w:rsidR="00BC6485" w:rsidRPr="00BC6485" w:rsidRDefault="00BC6485" w:rsidP="00BC6485">
      <w:pPr>
        <w:pStyle w:val="ListParagraph"/>
        <w:numPr>
          <w:ilvl w:val="0"/>
          <w:numId w:val="7"/>
        </w:numPr>
        <w:rPr>
          <w:noProof/>
        </w:rPr>
      </w:pPr>
      <w:r w:rsidRPr="00BC6485">
        <w:rPr>
          <w:sz w:val="24"/>
          <w:szCs w:val="24"/>
        </w:rPr>
        <w:t xml:space="preserve">Sketch/label </w:t>
      </w:r>
      <w:r w:rsidR="00040202">
        <w:rPr>
          <w:sz w:val="24"/>
          <w:szCs w:val="24"/>
        </w:rPr>
        <w:t>each of the following</w:t>
      </w:r>
      <w:r w:rsidRPr="00BC6485">
        <w:rPr>
          <w:sz w:val="24"/>
          <w:szCs w:val="24"/>
        </w:rPr>
        <w:t xml:space="preserve"> on the figure:</w:t>
      </w:r>
    </w:p>
    <w:p w14:paraId="7B753661" w14:textId="07041958" w:rsidR="00BC6485" w:rsidRPr="00BC6485" w:rsidRDefault="00040202" w:rsidP="00BC6485">
      <w:pPr>
        <w:pStyle w:val="ListParagraph"/>
        <w:numPr>
          <w:ilvl w:val="1"/>
          <w:numId w:val="7"/>
        </w:numPr>
        <w:rPr>
          <w:noProof/>
        </w:rPr>
      </w:pPr>
      <w:r>
        <w:rPr>
          <w:sz w:val="24"/>
          <w:szCs w:val="24"/>
        </w:rPr>
        <w:t>Locations</w:t>
      </w:r>
      <w:r w:rsidRPr="00BC6485">
        <w:rPr>
          <w:sz w:val="24"/>
          <w:szCs w:val="24"/>
        </w:rPr>
        <w:t xml:space="preserve"> </w:t>
      </w:r>
      <w:r w:rsidR="00BC6485" w:rsidRPr="00BC6485">
        <w:rPr>
          <w:sz w:val="24"/>
          <w:szCs w:val="24"/>
        </w:rPr>
        <w:t xml:space="preserve">of </w:t>
      </w:r>
      <w:r>
        <w:rPr>
          <w:sz w:val="24"/>
          <w:szCs w:val="24"/>
        </w:rPr>
        <w:t xml:space="preserve">locally </w:t>
      </w:r>
      <w:r w:rsidR="00BC6485" w:rsidRPr="00BC6485">
        <w:rPr>
          <w:sz w:val="24"/>
          <w:szCs w:val="24"/>
        </w:rPr>
        <w:t>maxim</w:t>
      </w:r>
      <w:r>
        <w:rPr>
          <w:sz w:val="24"/>
          <w:szCs w:val="24"/>
        </w:rPr>
        <w:t>ized</w:t>
      </w:r>
      <w:r w:rsidR="00BC6485" w:rsidRPr="00BC6485">
        <w:rPr>
          <w:sz w:val="24"/>
          <w:szCs w:val="24"/>
        </w:rPr>
        <w:t xml:space="preserve"> and minim</w:t>
      </w:r>
      <w:r>
        <w:rPr>
          <w:sz w:val="24"/>
          <w:szCs w:val="24"/>
        </w:rPr>
        <w:t>ized</w:t>
      </w:r>
      <w:r w:rsidR="00BC6485" w:rsidRPr="00BC6485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ζ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</m:oMath>
      <w:r>
        <w:rPr>
          <w:rFonts w:eastAsiaTheme="minorEastAsia"/>
          <w:sz w:val="24"/>
          <w:szCs w:val="24"/>
        </w:rPr>
        <w:t xml:space="preserve"> </w:t>
      </w:r>
      <w:r w:rsidR="00BC6485" w:rsidRPr="00BC6485">
        <w:rPr>
          <w:sz w:val="24"/>
          <w:szCs w:val="24"/>
        </w:rPr>
        <w:t>(</w:t>
      </w:r>
      <w:r w:rsidR="00EE2992">
        <w:rPr>
          <w:sz w:val="24"/>
          <w:szCs w:val="24"/>
        </w:rPr>
        <w:t>5 pts</w:t>
      </w:r>
      <w:r w:rsidR="00BC6485" w:rsidRPr="00BC6485">
        <w:rPr>
          <w:sz w:val="24"/>
          <w:szCs w:val="24"/>
        </w:rPr>
        <w:t>).</w:t>
      </w:r>
    </w:p>
    <w:p w14:paraId="53E036D6" w14:textId="77AB122E" w:rsidR="00040202" w:rsidRPr="00BC6485" w:rsidRDefault="00040202" w:rsidP="00040202">
      <w:pPr>
        <w:pStyle w:val="ListParagraph"/>
        <w:numPr>
          <w:ilvl w:val="1"/>
          <w:numId w:val="7"/>
        </w:numPr>
        <w:rPr>
          <w:noProof/>
        </w:rPr>
      </w:pPr>
      <w:r w:rsidRPr="00BC6485">
        <w:rPr>
          <w:sz w:val="24"/>
          <w:szCs w:val="24"/>
        </w:rPr>
        <w:t xml:space="preserve">Ridge and trough axes, using </w:t>
      </w:r>
      <w:r>
        <w:rPr>
          <w:sz w:val="24"/>
          <w:szCs w:val="24"/>
        </w:rPr>
        <w:t xml:space="preserve">their </w:t>
      </w:r>
      <w:r w:rsidRPr="00BC6485">
        <w:rPr>
          <w:sz w:val="24"/>
          <w:szCs w:val="24"/>
        </w:rPr>
        <w:t>appropriate symbols. (</w:t>
      </w:r>
      <w:r>
        <w:rPr>
          <w:sz w:val="24"/>
          <w:szCs w:val="24"/>
        </w:rPr>
        <w:t>5 pts</w:t>
      </w:r>
      <w:r w:rsidRPr="00BC6485">
        <w:rPr>
          <w:sz w:val="24"/>
          <w:szCs w:val="24"/>
        </w:rPr>
        <w:t>)</w:t>
      </w:r>
    </w:p>
    <w:p w14:paraId="0811F6CF" w14:textId="570B0575" w:rsidR="00BC6485" w:rsidRPr="00BC6485" w:rsidRDefault="00BC6485" w:rsidP="00BC6485">
      <w:pPr>
        <w:pStyle w:val="ListParagraph"/>
        <w:numPr>
          <w:ilvl w:val="1"/>
          <w:numId w:val="7"/>
        </w:numPr>
        <w:rPr>
          <w:noProof/>
        </w:rPr>
      </w:pPr>
      <w:r w:rsidRPr="00BC6485">
        <w:rPr>
          <w:sz w:val="24"/>
          <w:szCs w:val="24"/>
        </w:rPr>
        <w:t xml:space="preserve">The vorticity gradient vector on the </w:t>
      </w:r>
      <w:r w:rsidR="00040202">
        <w:rPr>
          <w:sz w:val="24"/>
          <w:szCs w:val="24"/>
        </w:rPr>
        <w:t>west</w:t>
      </w:r>
      <w:r w:rsidR="00040202" w:rsidRPr="00BC6485">
        <w:rPr>
          <w:sz w:val="24"/>
          <w:szCs w:val="24"/>
        </w:rPr>
        <w:t xml:space="preserve"> </w:t>
      </w:r>
      <w:r w:rsidRPr="00BC6485">
        <w:rPr>
          <w:sz w:val="24"/>
          <w:szCs w:val="24"/>
        </w:rPr>
        <w:t xml:space="preserve">and </w:t>
      </w:r>
      <w:r w:rsidR="00040202">
        <w:rPr>
          <w:sz w:val="24"/>
          <w:szCs w:val="24"/>
        </w:rPr>
        <w:t xml:space="preserve">east </w:t>
      </w:r>
      <w:r w:rsidRPr="00BC6485">
        <w:rPr>
          <w:sz w:val="24"/>
          <w:szCs w:val="24"/>
        </w:rPr>
        <w:t xml:space="preserve">sides of the trough </w:t>
      </w:r>
      <w:r w:rsidR="00040202">
        <w:rPr>
          <w:sz w:val="24"/>
          <w:szCs w:val="24"/>
        </w:rPr>
        <w:t xml:space="preserve">axis </w:t>
      </w:r>
      <w:r w:rsidRPr="00BC6485">
        <w:rPr>
          <w:sz w:val="24"/>
          <w:szCs w:val="24"/>
        </w:rPr>
        <w:t>(</w:t>
      </w:r>
      <w:r w:rsidR="00EE2992">
        <w:rPr>
          <w:sz w:val="24"/>
          <w:szCs w:val="24"/>
        </w:rPr>
        <w:t>5 pts</w:t>
      </w:r>
      <w:r w:rsidRPr="00BC6485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22A92421" w14:textId="50D42620" w:rsidR="00BC6485" w:rsidRDefault="00BC64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5C771BD" w14:textId="53B1739C" w:rsidR="00BC6485" w:rsidRDefault="00BC6485" w:rsidP="00BC648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C6485">
        <w:rPr>
          <w:sz w:val="24"/>
          <w:szCs w:val="24"/>
        </w:rPr>
        <w:lastRenderedPageBreak/>
        <w:t>Will this wave pattern move? If it moves, in what direction will it propagate? Explain using quasi-geostrophic reasoning. Note: There</w:t>
      </w:r>
      <w:r w:rsidR="00040202">
        <w:rPr>
          <w:sz w:val="24"/>
          <w:szCs w:val="24"/>
        </w:rPr>
        <w:t xml:space="preserve"> i</w:t>
      </w:r>
      <w:r w:rsidRPr="00BC6485">
        <w:rPr>
          <w:sz w:val="24"/>
          <w:szCs w:val="24"/>
        </w:rPr>
        <w:t xml:space="preserve">s no need </w:t>
      </w:r>
      <w:r>
        <w:rPr>
          <w:sz w:val="24"/>
          <w:szCs w:val="24"/>
        </w:rPr>
        <w:t xml:space="preserve">for </w:t>
      </w:r>
      <w:r w:rsidRPr="00BC6485">
        <w:rPr>
          <w:sz w:val="24"/>
          <w:szCs w:val="24"/>
        </w:rPr>
        <w:t>you to calculat</w:t>
      </w:r>
      <w:r w:rsidR="00040202">
        <w:rPr>
          <w:sz w:val="24"/>
          <w:szCs w:val="24"/>
        </w:rPr>
        <w:t>e each forcing term</w:t>
      </w:r>
      <w:r w:rsidRPr="00BC6485">
        <w:rPr>
          <w:sz w:val="24"/>
          <w:szCs w:val="24"/>
        </w:rPr>
        <w:t>; just provide a general interpretation/approximation of the terms</w:t>
      </w:r>
      <w:r w:rsidR="00EE2992">
        <w:rPr>
          <w:sz w:val="24"/>
          <w:szCs w:val="24"/>
        </w:rPr>
        <w:t xml:space="preserve"> (10 pts).</w:t>
      </w:r>
    </w:p>
    <w:p w14:paraId="577EE87B" w14:textId="289A8285" w:rsidR="00BC6485" w:rsidRDefault="00BC6485" w:rsidP="00BC6485">
      <w:pPr>
        <w:rPr>
          <w:sz w:val="24"/>
          <w:szCs w:val="24"/>
        </w:rPr>
      </w:pPr>
    </w:p>
    <w:p w14:paraId="4A8DEF7F" w14:textId="4229CA68" w:rsidR="00BC6485" w:rsidRDefault="00BC6485" w:rsidP="00BC6485">
      <w:pPr>
        <w:rPr>
          <w:sz w:val="24"/>
          <w:szCs w:val="24"/>
        </w:rPr>
      </w:pPr>
    </w:p>
    <w:p w14:paraId="5846C781" w14:textId="2E6083E5" w:rsidR="00BC6485" w:rsidRDefault="00BC6485" w:rsidP="00BC6485">
      <w:pPr>
        <w:rPr>
          <w:sz w:val="24"/>
          <w:szCs w:val="24"/>
        </w:rPr>
      </w:pPr>
    </w:p>
    <w:p w14:paraId="47B0AE79" w14:textId="60224055" w:rsidR="00BC6485" w:rsidRDefault="00BC6485" w:rsidP="00BC6485">
      <w:pPr>
        <w:rPr>
          <w:sz w:val="24"/>
          <w:szCs w:val="24"/>
        </w:rPr>
      </w:pPr>
    </w:p>
    <w:p w14:paraId="1D0AD7B2" w14:textId="440180D6" w:rsidR="00BC6485" w:rsidRDefault="00BC6485" w:rsidP="00BC6485">
      <w:pPr>
        <w:rPr>
          <w:sz w:val="24"/>
          <w:szCs w:val="24"/>
        </w:rPr>
      </w:pPr>
    </w:p>
    <w:p w14:paraId="08B85BED" w14:textId="23AB3FD5" w:rsidR="00BC6485" w:rsidRDefault="00BC6485" w:rsidP="00BC6485">
      <w:pPr>
        <w:rPr>
          <w:sz w:val="24"/>
          <w:szCs w:val="24"/>
        </w:rPr>
      </w:pPr>
    </w:p>
    <w:p w14:paraId="7BBC92B6" w14:textId="0C554323" w:rsidR="00BC6485" w:rsidRDefault="00BC6485" w:rsidP="00BC6485">
      <w:pPr>
        <w:rPr>
          <w:sz w:val="24"/>
          <w:szCs w:val="24"/>
        </w:rPr>
      </w:pPr>
    </w:p>
    <w:p w14:paraId="3DFD424C" w14:textId="37E53A5F" w:rsidR="00BC6485" w:rsidRDefault="00BC6485" w:rsidP="00BC6485">
      <w:pPr>
        <w:rPr>
          <w:sz w:val="24"/>
          <w:szCs w:val="24"/>
        </w:rPr>
      </w:pPr>
    </w:p>
    <w:p w14:paraId="6FFD2367" w14:textId="5D441EE7" w:rsidR="00BC6485" w:rsidRDefault="00BC6485" w:rsidP="00BC6485">
      <w:pPr>
        <w:rPr>
          <w:sz w:val="24"/>
          <w:szCs w:val="24"/>
        </w:rPr>
      </w:pPr>
    </w:p>
    <w:p w14:paraId="196260C2" w14:textId="6E26A7F9" w:rsidR="00BC6485" w:rsidRDefault="00BC6485" w:rsidP="00BC6485">
      <w:pPr>
        <w:rPr>
          <w:sz w:val="24"/>
          <w:szCs w:val="24"/>
        </w:rPr>
      </w:pPr>
    </w:p>
    <w:p w14:paraId="5C06EFD2" w14:textId="587DE4AE" w:rsidR="00BC6485" w:rsidRDefault="00BC6485" w:rsidP="00BC648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C6485">
        <w:rPr>
          <w:sz w:val="24"/>
          <w:szCs w:val="24"/>
        </w:rPr>
        <w:t xml:space="preserve">Indicate </w:t>
      </w:r>
      <w:r w:rsidR="00040202">
        <w:rPr>
          <w:sz w:val="24"/>
          <w:szCs w:val="24"/>
        </w:rPr>
        <w:t xml:space="preserve">(by sketching </w:t>
      </w:r>
      <w:r w:rsidRPr="00BC6485">
        <w:rPr>
          <w:sz w:val="24"/>
          <w:szCs w:val="24"/>
        </w:rPr>
        <w:t>on the figure</w:t>
      </w:r>
      <w:r w:rsidR="00040202">
        <w:rPr>
          <w:sz w:val="24"/>
          <w:szCs w:val="24"/>
        </w:rPr>
        <w:t>)</w:t>
      </w:r>
      <w:r w:rsidRPr="00BC6485">
        <w:rPr>
          <w:sz w:val="24"/>
          <w:szCs w:val="24"/>
        </w:rPr>
        <w:t xml:space="preserve"> </w:t>
      </w:r>
      <w:r w:rsidR="00040202">
        <w:rPr>
          <w:sz w:val="24"/>
          <w:szCs w:val="24"/>
        </w:rPr>
        <w:t xml:space="preserve">the locations of </w:t>
      </w:r>
      <w:r w:rsidRPr="00BC6485">
        <w:rPr>
          <w:sz w:val="24"/>
          <w:szCs w:val="24"/>
        </w:rPr>
        <w:t>maxim</w:t>
      </w:r>
      <w:r w:rsidR="00040202">
        <w:rPr>
          <w:sz w:val="24"/>
          <w:szCs w:val="24"/>
        </w:rPr>
        <w:t>ized</w:t>
      </w:r>
      <w:r w:rsidRPr="00BC6485">
        <w:rPr>
          <w:sz w:val="24"/>
          <w:szCs w:val="24"/>
        </w:rPr>
        <w:t xml:space="preserve"> </w:t>
      </w:r>
      <w:r w:rsidR="00040202">
        <w:rPr>
          <w:sz w:val="24"/>
          <w:szCs w:val="24"/>
        </w:rPr>
        <w:t>cyclonic</w:t>
      </w:r>
      <w:r w:rsidR="00040202" w:rsidRPr="00BC6485">
        <w:rPr>
          <w:sz w:val="24"/>
          <w:szCs w:val="24"/>
        </w:rPr>
        <w:t xml:space="preserve"> </w:t>
      </w:r>
      <w:r w:rsidRPr="00BC6485">
        <w:rPr>
          <w:sz w:val="24"/>
          <w:szCs w:val="24"/>
        </w:rPr>
        <w:t>(</w:t>
      </w:r>
      <w:r w:rsidR="00040202">
        <w:rPr>
          <w:sz w:val="24"/>
          <w:szCs w:val="24"/>
        </w:rPr>
        <w:t>C</w:t>
      </w:r>
      <w:r w:rsidRPr="00BC6485">
        <w:rPr>
          <w:sz w:val="24"/>
          <w:szCs w:val="24"/>
        </w:rPr>
        <w:t xml:space="preserve">VA) and </w:t>
      </w:r>
      <w:r w:rsidR="00040202">
        <w:rPr>
          <w:sz w:val="24"/>
          <w:szCs w:val="24"/>
        </w:rPr>
        <w:t>anticyclonic</w:t>
      </w:r>
      <w:r w:rsidR="00040202" w:rsidRPr="00BC6485">
        <w:rPr>
          <w:sz w:val="24"/>
          <w:szCs w:val="24"/>
        </w:rPr>
        <w:t xml:space="preserve"> </w:t>
      </w:r>
      <w:r w:rsidRPr="00BC6485">
        <w:rPr>
          <w:sz w:val="24"/>
          <w:szCs w:val="24"/>
        </w:rPr>
        <w:t>(</w:t>
      </w:r>
      <w:r w:rsidR="00040202">
        <w:rPr>
          <w:sz w:val="24"/>
          <w:szCs w:val="24"/>
        </w:rPr>
        <w:t>A</w:t>
      </w:r>
      <w:r w:rsidRPr="00BC6485">
        <w:rPr>
          <w:sz w:val="24"/>
          <w:szCs w:val="24"/>
        </w:rPr>
        <w:t>VA) vorticity advection. What is happening to the heights in these areas?</w:t>
      </w:r>
      <w:r w:rsidR="00EE2992">
        <w:rPr>
          <w:sz w:val="24"/>
          <w:szCs w:val="24"/>
        </w:rPr>
        <w:t xml:space="preserve"> (</w:t>
      </w:r>
      <w:r w:rsidR="00407DC6">
        <w:rPr>
          <w:sz w:val="24"/>
          <w:szCs w:val="24"/>
        </w:rPr>
        <w:t>10 pts)</w:t>
      </w:r>
    </w:p>
    <w:p w14:paraId="567D8F59" w14:textId="2E337CBD" w:rsidR="00B80E8F" w:rsidRDefault="00B80E8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452C97" w14:textId="144A323C" w:rsidR="00BC6485" w:rsidRDefault="00B80E8F" w:rsidP="00B80E8F">
      <w:pPr>
        <w:pStyle w:val="ListParagraph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Part II: </w:t>
      </w:r>
      <w:r w:rsidR="00040202">
        <w:rPr>
          <w:b/>
          <w:bCs/>
          <w:sz w:val="24"/>
          <w:szCs w:val="24"/>
        </w:rPr>
        <w:t xml:space="preserve">Shortwave vs. Longwave Troughs </w:t>
      </w:r>
      <w:r>
        <w:rPr>
          <w:b/>
          <w:bCs/>
          <w:sz w:val="24"/>
          <w:szCs w:val="24"/>
        </w:rPr>
        <w:t>(</w:t>
      </w:r>
      <w:r w:rsidR="0077555E">
        <w:rPr>
          <w:b/>
          <w:bCs/>
          <w:sz w:val="24"/>
          <w:szCs w:val="24"/>
        </w:rPr>
        <w:t>35 pts</w:t>
      </w:r>
      <w:r>
        <w:rPr>
          <w:b/>
          <w:bCs/>
          <w:sz w:val="24"/>
          <w:szCs w:val="24"/>
        </w:rPr>
        <w:t>)</w:t>
      </w:r>
    </w:p>
    <w:p w14:paraId="0BB04628" w14:textId="04801A64" w:rsidR="00B80E8F" w:rsidRDefault="00B80E8F" w:rsidP="00B80E8F">
      <w:pPr>
        <w:pStyle w:val="ListParagraph"/>
        <w:ind w:left="0"/>
        <w:rPr>
          <w:b/>
          <w:bCs/>
          <w:sz w:val="24"/>
          <w:szCs w:val="24"/>
        </w:rPr>
      </w:pPr>
    </w:p>
    <w:p w14:paraId="41812819" w14:textId="04059489" w:rsidR="00B80E8F" w:rsidRDefault="00B80E8F" w:rsidP="00B80E8F">
      <w:pPr>
        <w:pStyle w:val="ListParagraph"/>
        <w:ind w:left="0"/>
        <w:rPr>
          <w:sz w:val="24"/>
          <w:szCs w:val="24"/>
        </w:rPr>
      </w:pPr>
      <w:r w:rsidRPr="00B80E8F">
        <w:rPr>
          <w:sz w:val="24"/>
          <w:szCs w:val="24"/>
        </w:rPr>
        <w:t xml:space="preserve">Answer the following question using the </w:t>
      </w:r>
      <w:r w:rsidR="00040202">
        <w:rPr>
          <w:sz w:val="24"/>
          <w:szCs w:val="24"/>
        </w:rPr>
        <w:t>definition of the geostrophic relative vorticity</w:t>
      </w:r>
      <w:r w:rsidRPr="00B80E8F">
        <w:rPr>
          <w:sz w:val="24"/>
          <w:szCs w:val="24"/>
        </w:rPr>
        <w:t>:</w:t>
      </w:r>
    </w:p>
    <w:p w14:paraId="1ED25E03" w14:textId="076D5A95" w:rsidR="00B80E8F" w:rsidRDefault="00B80E8F" w:rsidP="00B80E8F">
      <w:pPr>
        <w:pStyle w:val="ListParagraph"/>
        <w:ind w:left="0"/>
        <w:rPr>
          <w:sz w:val="24"/>
          <w:szCs w:val="24"/>
        </w:rPr>
      </w:pPr>
    </w:p>
    <w:p w14:paraId="0938B02B" w14:textId="0EE5A7CD" w:rsidR="00B80E8F" w:rsidRPr="00C368CF" w:rsidRDefault="00630776" w:rsidP="00B80E8F">
      <w:pPr>
        <w:pStyle w:val="ListParagraph"/>
        <w:ind w:left="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ζ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Φ</m:t>
          </m:r>
          <m:r>
            <w:rPr>
              <w:rFonts w:ascii="Cambria Math" w:hAnsi="Cambria Math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1B631527" w14:textId="77777777" w:rsidR="00C368CF" w:rsidRPr="00B80E8F" w:rsidRDefault="00C368CF" w:rsidP="00B80E8F">
      <w:pPr>
        <w:pStyle w:val="ListParagraph"/>
        <w:ind w:left="0"/>
        <w:rPr>
          <w:rFonts w:eastAsiaTheme="minorEastAsia"/>
          <w:sz w:val="24"/>
          <w:szCs w:val="24"/>
        </w:rPr>
      </w:pPr>
    </w:p>
    <w:p w14:paraId="0BC2AF69" w14:textId="0F2A1F11" w:rsidR="00B80E8F" w:rsidRPr="00C368CF" w:rsidRDefault="00040202" w:rsidP="00E85DCE">
      <w:pPr>
        <w:pStyle w:val="ListParagraph"/>
        <w:ind w:left="0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where the second partial derivative can be approximated as: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z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/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pt+1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pt-1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pt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∆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/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</m:oMath>
    </w:p>
    <w:p w14:paraId="06460B4B" w14:textId="77777777" w:rsidR="00C368CF" w:rsidRPr="00B80E8F" w:rsidRDefault="00C368CF" w:rsidP="00B80E8F">
      <w:pPr>
        <w:pStyle w:val="ListParagraph"/>
        <w:ind w:left="0"/>
        <w:rPr>
          <w:rFonts w:eastAsiaTheme="minorEastAsia"/>
          <w:sz w:val="24"/>
          <w:szCs w:val="24"/>
        </w:rPr>
      </w:pPr>
    </w:p>
    <w:p w14:paraId="24533C60" w14:textId="482C017B" w:rsidR="00B80E8F" w:rsidRPr="00C368CF" w:rsidRDefault="00B80E8F" w:rsidP="00B80E8F">
      <w:pPr>
        <w:pStyle w:val="ListParagraph"/>
        <w:ind w:left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∆x=200 km</m:t>
          </m:r>
        </m:oMath>
      </m:oMathPara>
    </w:p>
    <w:p w14:paraId="5B419F3A" w14:textId="77777777" w:rsidR="00C368CF" w:rsidRPr="00B80E8F" w:rsidRDefault="00C368CF" w:rsidP="00B80E8F">
      <w:pPr>
        <w:pStyle w:val="ListParagraph"/>
        <w:ind w:left="0"/>
        <w:rPr>
          <w:rFonts w:eastAsiaTheme="minorEastAsia"/>
          <w:sz w:val="24"/>
          <w:szCs w:val="24"/>
        </w:rPr>
      </w:pPr>
    </w:p>
    <w:p w14:paraId="50CB6C60" w14:textId="7F866236" w:rsidR="00B80E8F" w:rsidRPr="00C368CF" w:rsidRDefault="00B80E8F" w:rsidP="00B80E8F">
      <w:pPr>
        <w:pStyle w:val="ListParagraph"/>
        <w:ind w:left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∆y=200 km</m:t>
          </m:r>
        </m:oMath>
      </m:oMathPara>
    </w:p>
    <w:p w14:paraId="6172B244" w14:textId="77777777" w:rsidR="00C368CF" w:rsidRPr="00B80E8F" w:rsidRDefault="00C368CF" w:rsidP="00B80E8F">
      <w:pPr>
        <w:pStyle w:val="ListParagraph"/>
        <w:ind w:left="0"/>
        <w:rPr>
          <w:rFonts w:eastAsiaTheme="minorEastAsia"/>
          <w:sz w:val="24"/>
          <w:szCs w:val="24"/>
        </w:rPr>
      </w:pPr>
    </w:p>
    <w:p w14:paraId="7F37B92A" w14:textId="082DD643" w:rsidR="00B80E8F" w:rsidRPr="00C368CF" w:rsidRDefault="00B80E8F" w:rsidP="00B80E8F">
      <w:pPr>
        <w:pStyle w:val="ListParagraph"/>
        <w:ind w:left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g=9.81 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-2</m:t>
              </m:r>
            </m:sup>
          </m:sSup>
        </m:oMath>
      </m:oMathPara>
    </w:p>
    <w:p w14:paraId="61818FF8" w14:textId="77777777" w:rsidR="00C368CF" w:rsidRPr="00B80E8F" w:rsidRDefault="00C368CF" w:rsidP="00B80E8F">
      <w:pPr>
        <w:pStyle w:val="ListParagraph"/>
        <w:ind w:left="0"/>
        <w:rPr>
          <w:rFonts w:eastAsiaTheme="minorEastAsia"/>
          <w:sz w:val="24"/>
          <w:szCs w:val="24"/>
        </w:rPr>
      </w:pPr>
    </w:p>
    <w:p w14:paraId="73FCEFE1" w14:textId="427D0FCF" w:rsidR="00B80E8F" w:rsidRPr="00C368CF" w:rsidRDefault="00B80E8F" w:rsidP="00B80E8F">
      <w:pPr>
        <w:pStyle w:val="ListParagraph"/>
        <w:ind w:left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f=2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Ω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d>
            </m:e>
          </m:func>
        </m:oMath>
      </m:oMathPara>
    </w:p>
    <w:p w14:paraId="52D4558F" w14:textId="77777777" w:rsidR="00C368CF" w:rsidRPr="00B80E8F" w:rsidRDefault="00C368CF" w:rsidP="00B80E8F">
      <w:pPr>
        <w:pStyle w:val="ListParagraph"/>
        <w:ind w:left="0"/>
        <w:rPr>
          <w:rFonts w:eastAsiaTheme="minorEastAsia"/>
          <w:sz w:val="24"/>
          <w:szCs w:val="24"/>
        </w:rPr>
      </w:pPr>
    </w:p>
    <w:p w14:paraId="3C3899A7" w14:textId="36E3353A" w:rsidR="00B80E8F" w:rsidRPr="00C368CF" w:rsidRDefault="00B80E8F" w:rsidP="00B80E8F">
      <w:pPr>
        <w:pStyle w:val="ListParagraph"/>
        <w:ind w:left="0"/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Ω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=7.292 x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-5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14:paraId="457DC996" w14:textId="77777777" w:rsidR="00C368CF" w:rsidRPr="00B80E8F" w:rsidRDefault="00C368CF" w:rsidP="00B80E8F">
      <w:pPr>
        <w:pStyle w:val="ListParagraph"/>
        <w:ind w:left="0"/>
        <w:rPr>
          <w:rFonts w:eastAsiaTheme="minorEastAsia"/>
          <w:sz w:val="24"/>
          <w:szCs w:val="24"/>
        </w:rPr>
      </w:pPr>
    </w:p>
    <w:p w14:paraId="097AA78C" w14:textId="34929B78" w:rsidR="00B80E8F" w:rsidRPr="00630776" w:rsidRDefault="00B80E8F" w:rsidP="00B80E8F">
      <w:pPr>
        <w:pStyle w:val="ListParagraph"/>
        <w:ind w:left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θ=39.12°</m:t>
          </m:r>
        </m:oMath>
      </m:oMathPara>
    </w:p>
    <w:p w14:paraId="77631A3D" w14:textId="77777777" w:rsidR="00630776" w:rsidRPr="00630776" w:rsidRDefault="00630776" w:rsidP="00B80E8F">
      <w:pPr>
        <w:pStyle w:val="ListParagraph"/>
        <w:ind w:left="0"/>
        <w:rPr>
          <w:rFonts w:eastAsiaTheme="minorEastAsia"/>
          <w:sz w:val="24"/>
          <w:szCs w:val="24"/>
        </w:rPr>
      </w:pPr>
    </w:p>
    <w:p w14:paraId="39DE947E" w14:textId="6E14F1F1" w:rsidR="00630776" w:rsidRPr="00C368CF" w:rsidRDefault="00630776" w:rsidP="00630776">
      <w:pPr>
        <w:pStyle w:val="ListParagraph"/>
        <w:ind w:left="0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1 cm on the map=200 km</m:t>
          </m:r>
        </m:oMath>
      </m:oMathPara>
    </w:p>
    <w:p w14:paraId="1A74D935" w14:textId="0FBD88DE" w:rsidR="00C368CF" w:rsidRDefault="00C368CF" w:rsidP="00B80E8F">
      <w:pPr>
        <w:pStyle w:val="ListParagraph"/>
        <w:ind w:left="0"/>
        <w:rPr>
          <w:rFonts w:eastAsiaTheme="minorEastAsia"/>
          <w:sz w:val="24"/>
          <w:szCs w:val="24"/>
        </w:rPr>
      </w:pPr>
    </w:p>
    <w:p w14:paraId="7538727B" w14:textId="118CBD9D" w:rsidR="00C368CF" w:rsidRDefault="00C368CF" w:rsidP="00B80E8F">
      <w:pPr>
        <w:pStyle w:val="ListParagraph"/>
        <w:ind w:left="0"/>
        <w:rPr>
          <w:rFonts w:eastAsiaTheme="minorEastAsia"/>
          <w:sz w:val="24"/>
          <w:szCs w:val="24"/>
        </w:rPr>
      </w:pPr>
    </w:p>
    <w:p w14:paraId="627D4FA7" w14:textId="77777777" w:rsidR="00C368CF" w:rsidRDefault="00C368CF" w:rsidP="00C368CF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</w:p>
    <w:p w14:paraId="5F52FD49" w14:textId="7A0CC513" w:rsidR="00C368CF" w:rsidRDefault="00040202" w:rsidP="00C368CF">
      <w:pPr>
        <w:pStyle w:val="ListParagraph"/>
        <w:numPr>
          <w:ilvl w:val="1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Use centered finite differences to c</w:t>
      </w:r>
      <w:r w:rsidR="00C368CF" w:rsidRPr="00C368CF">
        <w:rPr>
          <w:rFonts w:eastAsiaTheme="minorEastAsia"/>
          <w:sz w:val="24"/>
          <w:szCs w:val="24"/>
        </w:rPr>
        <w:t xml:space="preserve">alculate </w:t>
      </w:r>
      <w:r>
        <w:rPr>
          <w:rFonts w:eastAsiaTheme="minorEastAsia"/>
          <w:sz w:val="24"/>
          <w:szCs w:val="24"/>
        </w:rPr>
        <w:t xml:space="preserve">the </w:t>
      </w:r>
      <w:r w:rsidR="00C368CF" w:rsidRPr="00C368CF">
        <w:rPr>
          <w:rFonts w:eastAsiaTheme="minorEastAsia"/>
          <w:sz w:val="24"/>
          <w:szCs w:val="24"/>
        </w:rPr>
        <w:t xml:space="preserve">geostrophic relative vorticity at the </w:t>
      </w:r>
      <w:r>
        <w:rPr>
          <w:rFonts w:eastAsiaTheme="minorEastAsia"/>
          <w:sz w:val="24"/>
          <w:szCs w:val="24"/>
        </w:rPr>
        <w:t xml:space="preserve">indicated </w:t>
      </w:r>
      <w:r w:rsidR="00C368CF" w:rsidRPr="00C368CF">
        <w:rPr>
          <w:rFonts w:eastAsiaTheme="minorEastAsia"/>
          <w:sz w:val="24"/>
          <w:szCs w:val="24"/>
        </w:rPr>
        <w:t xml:space="preserve">point in the </w:t>
      </w:r>
      <w:r>
        <w:rPr>
          <w:rFonts w:eastAsiaTheme="minorEastAsia"/>
          <w:sz w:val="24"/>
          <w:szCs w:val="24"/>
        </w:rPr>
        <w:t xml:space="preserve">trough’s </w:t>
      </w:r>
      <w:r w:rsidR="00C368CF" w:rsidRPr="00C368CF">
        <w:rPr>
          <w:rFonts w:eastAsiaTheme="minorEastAsia"/>
          <w:sz w:val="24"/>
          <w:szCs w:val="24"/>
        </w:rPr>
        <w:t xml:space="preserve">base </w:t>
      </w:r>
      <w:r>
        <w:rPr>
          <w:rFonts w:eastAsiaTheme="minorEastAsia"/>
          <w:sz w:val="24"/>
          <w:szCs w:val="24"/>
        </w:rPr>
        <w:t>on the figure below</w:t>
      </w:r>
      <w:r w:rsidR="00C368CF" w:rsidRPr="00C368CF">
        <w:rPr>
          <w:rFonts w:eastAsiaTheme="minorEastAsia"/>
          <w:sz w:val="24"/>
          <w:szCs w:val="24"/>
        </w:rPr>
        <w:t>. Show all work.</w:t>
      </w:r>
      <w:r w:rsidR="00407DC6">
        <w:rPr>
          <w:rFonts w:eastAsiaTheme="minorEastAsia"/>
          <w:sz w:val="24"/>
          <w:szCs w:val="24"/>
        </w:rPr>
        <w:t xml:space="preserve"> (10 pts)</w:t>
      </w:r>
    </w:p>
    <w:p w14:paraId="125E7D46" w14:textId="0A750442" w:rsidR="00C368CF" w:rsidRDefault="00C368CF" w:rsidP="00C368CF">
      <w:pPr>
        <w:pStyle w:val="ListParagraph"/>
        <w:ind w:left="900"/>
        <w:rPr>
          <w:rFonts w:eastAsiaTheme="minorEastAsia"/>
          <w:sz w:val="24"/>
          <w:szCs w:val="24"/>
        </w:rPr>
      </w:pPr>
      <w:r>
        <w:rPr>
          <w:noProof/>
        </w:rPr>
        <w:lastRenderedPageBreak/>
        <w:drawing>
          <wp:inline distT="114300" distB="114300" distL="114300" distR="114300" wp14:anchorId="4631060F" wp14:editId="6B5DE386">
            <wp:extent cx="5448300" cy="4415790"/>
            <wp:effectExtent l="0" t="0" r="0" b="3810"/>
            <wp:docPr id="2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Diagram&#10;&#10;Description automatically generated"/>
                    <pic:cNvPicPr preferRelativeResize="0"/>
                  </pic:nvPicPr>
                  <pic:blipFill rotWithShape="1">
                    <a:blip r:embed="rId6"/>
                    <a:srcRect t="10502"/>
                    <a:stretch/>
                  </pic:blipFill>
                  <pic:spPr bwMode="auto">
                    <a:xfrm>
                      <a:off x="0" y="0"/>
                      <a:ext cx="5448300" cy="4415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D31DB" w14:textId="77241C4D" w:rsidR="00C368CF" w:rsidRDefault="00C368C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3F5EAC0F" w14:textId="6644B60D" w:rsidR="00C368CF" w:rsidRPr="00C368CF" w:rsidRDefault="00040202" w:rsidP="00C368CF">
      <w:pPr>
        <w:pStyle w:val="ListParagraph"/>
        <w:numPr>
          <w:ilvl w:val="1"/>
          <w:numId w:val="4"/>
        </w:num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lastRenderedPageBreak/>
        <w:t>Use</w:t>
      </w:r>
      <w:r w:rsidR="00C368CF" w:rsidRPr="00C368CF">
        <w:rPr>
          <w:sz w:val="24"/>
          <w:szCs w:val="24"/>
        </w:rPr>
        <w:t xml:space="preserve"> centered finite difference</w:t>
      </w:r>
      <w:r>
        <w:rPr>
          <w:sz w:val="24"/>
          <w:szCs w:val="24"/>
        </w:rPr>
        <w:t>s</w:t>
      </w:r>
      <w:r w:rsidR="00C368CF" w:rsidRPr="00C368CF">
        <w:rPr>
          <w:sz w:val="24"/>
          <w:szCs w:val="24"/>
        </w:rPr>
        <w:t xml:space="preserve"> to calculate </w:t>
      </w:r>
      <w:r>
        <w:rPr>
          <w:sz w:val="24"/>
          <w:szCs w:val="24"/>
        </w:rPr>
        <w:t xml:space="preserve">the </w:t>
      </w:r>
      <w:r w:rsidR="00C368CF" w:rsidRPr="00C368CF">
        <w:rPr>
          <w:sz w:val="24"/>
          <w:szCs w:val="24"/>
        </w:rPr>
        <w:t xml:space="preserve">geostrophic relative vorticity at the </w:t>
      </w:r>
      <w:r>
        <w:rPr>
          <w:sz w:val="24"/>
          <w:szCs w:val="24"/>
        </w:rPr>
        <w:t xml:space="preserve">indicated </w:t>
      </w:r>
      <w:r w:rsidR="00C368CF" w:rsidRPr="00C368CF">
        <w:rPr>
          <w:sz w:val="24"/>
          <w:szCs w:val="24"/>
        </w:rPr>
        <w:t xml:space="preserve">point in the </w:t>
      </w:r>
      <w:r>
        <w:rPr>
          <w:sz w:val="24"/>
          <w:szCs w:val="24"/>
        </w:rPr>
        <w:t xml:space="preserve">trough’s </w:t>
      </w:r>
      <w:r w:rsidR="00C368CF" w:rsidRPr="00C368CF">
        <w:rPr>
          <w:sz w:val="24"/>
          <w:szCs w:val="24"/>
        </w:rPr>
        <w:t xml:space="preserve">base </w:t>
      </w:r>
      <w:r>
        <w:rPr>
          <w:sz w:val="24"/>
          <w:szCs w:val="24"/>
        </w:rPr>
        <w:t>on the figure below</w:t>
      </w:r>
      <w:r w:rsidR="00C368CF" w:rsidRPr="00C368CF">
        <w:rPr>
          <w:sz w:val="24"/>
          <w:szCs w:val="24"/>
        </w:rPr>
        <w:t xml:space="preserve">. Show all work. </w:t>
      </w:r>
      <w:r w:rsidR="00407DC6">
        <w:rPr>
          <w:sz w:val="24"/>
          <w:szCs w:val="24"/>
        </w:rPr>
        <w:t>(10 pts)</w:t>
      </w:r>
    </w:p>
    <w:p w14:paraId="6779CA5E" w14:textId="77777777" w:rsidR="00C368CF" w:rsidRPr="00C368CF" w:rsidRDefault="00C368CF" w:rsidP="00C368CF">
      <w:pPr>
        <w:pStyle w:val="ListParagraph"/>
        <w:ind w:left="900"/>
        <w:rPr>
          <w:rFonts w:eastAsiaTheme="minorEastAsia"/>
          <w:sz w:val="24"/>
          <w:szCs w:val="24"/>
        </w:rPr>
      </w:pPr>
    </w:p>
    <w:p w14:paraId="7ECBE84B" w14:textId="4655732E" w:rsidR="00C368CF" w:rsidRDefault="00C368CF" w:rsidP="00C368CF">
      <w:pPr>
        <w:pStyle w:val="ListParagraph"/>
        <w:ind w:left="900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3C360048" wp14:editId="5522AABF">
            <wp:extent cx="5334000" cy="4551045"/>
            <wp:effectExtent l="0" t="0" r="0" b="1905"/>
            <wp:docPr id="3" name="image4.png" descr="Map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Map&#10;&#10;Description automatically generated with medium confidence"/>
                    <pic:cNvPicPr preferRelativeResize="0"/>
                  </pic:nvPicPr>
                  <pic:blipFill rotWithShape="1">
                    <a:blip r:embed="rId7"/>
                    <a:srcRect t="8292"/>
                    <a:stretch/>
                  </pic:blipFill>
                  <pic:spPr bwMode="auto">
                    <a:xfrm>
                      <a:off x="0" y="0"/>
                      <a:ext cx="5334000" cy="4551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08F4A" w14:textId="7CF5F314" w:rsidR="00C368CF" w:rsidRDefault="00C368C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027B475F" w14:textId="435FA51F" w:rsidR="00C368CF" w:rsidRDefault="00C368CF" w:rsidP="00C368CF">
      <w:pPr>
        <w:pStyle w:val="ListParagraph"/>
        <w:numPr>
          <w:ilvl w:val="1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Which wave is associated with greater cyclonic geostrophic relative vorticity? Why?</w:t>
      </w:r>
      <w:r w:rsidR="00407DC6">
        <w:rPr>
          <w:rFonts w:eastAsiaTheme="minorEastAsia"/>
          <w:sz w:val="24"/>
          <w:szCs w:val="24"/>
        </w:rPr>
        <w:t xml:space="preserve"> </w:t>
      </w:r>
      <w:r w:rsidR="0039397F">
        <w:rPr>
          <w:rFonts w:eastAsiaTheme="minorEastAsia"/>
          <w:sz w:val="24"/>
          <w:szCs w:val="24"/>
        </w:rPr>
        <w:t>(5 pts)</w:t>
      </w:r>
    </w:p>
    <w:p w14:paraId="2631B193" w14:textId="5B761AE9" w:rsidR="00C368CF" w:rsidRDefault="00C368CF" w:rsidP="00C368CF">
      <w:pPr>
        <w:pStyle w:val="ListParagraph"/>
        <w:ind w:left="1620"/>
        <w:rPr>
          <w:rFonts w:eastAsiaTheme="minorEastAsia"/>
          <w:sz w:val="24"/>
          <w:szCs w:val="24"/>
        </w:rPr>
      </w:pPr>
    </w:p>
    <w:p w14:paraId="5CF3338F" w14:textId="790DE9C2" w:rsidR="00C368CF" w:rsidRDefault="00C368CF" w:rsidP="00C368CF">
      <w:pPr>
        <w:pStyle w:val="ListParagraph"/>
        <w:ind w:left="1620"/>
        <w:rPr>
          <w:rFonts w:eastAsiaTheme="minorEastAsia"/>
          <w:sz w:val="24"/>
          <w:szCs w:val="24"/>
        </w:rPr>
      </w:pPr>
    </w:p>
    <w:p w14:paraId="25CDBE80" w14:textId="6111F443" w:rsidR="00C368CF" w:rsidRDefault="00C368CF" w:rsidP="00C368CF">
      <w:pPr>
        <w:pStyle w:val="ListParagraph"/>
        <w:ind w:left="1620"/>
        <w:rPr>
          <w:rFonts w:eastAsiaTheme="minorEastAsia"/>
          <w:sz w:val="24"/>
          <w:szCs w:val="24"/>
        </w:rPr>
      </w:pPr>
    </w:p>
    <w:p w14:paraId="08D49E49" w14:textId="5FC9183B" w:rsidR="00C368CF" w:rsidRDefault="00C368CF" w:rsidP="00C368CF">
      <w:pPr>
        <w:pStyle w:val="ListParagraph"/>
        <w:ind w:left="1620"/>
        <w:rPr>
          <w:rFonts w:eastAsiaTheme="minorEastAsia"/>
          <w:sz w:val="24"/>
          <w:szCs w:val="24"/>
        </w:rPr>
      </w:pPr>
    </w:p>
    <w:p w14:paraId="40B374BD" w14:textId="3F924051" w:rsidR="00C368CF" w:rsidRDefault="00C368CF" w:rsidP="00C368CF">
      <w:pPr>
        <w:pStyle w:val="ListParagraph"/>
        <w:ind w:left="1620"/>
        <w:rPr>
          <w:rFonts w:eastAsiaTheme="minorEastAsia"/>
          <w:sz w:val="24"/>
          <w:szCs w:val="24"/>
        </w:rPr>
      </w:pPr>
    </w:p>
    <w:p w14:paraId="68BA2C1B" w14:textId="493AE8FE" w:rsidR="00C368CF" w:rsidRDefault="00C368CF" w:rsidP="00C368CF">
      <w:pPr>
        <w:pStyle w:val="ListParagraph"/>
        <w:ind w:left="1620"/>
        <w:rPr>
          <w:rFonts w:eastAsiaTheme="minorEastAsia"/>
          <w:sz w:val="24"/>
          <w:szCs w:val="24"/>
        </w:rPr>
      </w:pPr>
    </w:p>
    <w:p w14:paraId="7409224D" w14:textId="1D75CF7F" w:rsidR="00C368CF" w:rsidRDefault="00C368CF" w:rsidP="00C368CF">
      <w:pPr>
        <w:pStyle w:val="ListParagraph"/>
        <w:ind w:left="1620"/>
        <w:rPr>
          <w:rFonts w:eastAsiaTheme="minorEastAsia"/>
          <w:sz w:val="24"/>
          <w:szCs w:val="24"/>
        </w:rPr>
      </w:pPr>
    </w:p>
    <w:p w14:paraId="4BA607CA" w14:textId="3B85A341" w:rsidR="00C368CF" w:rsidRDefault="00C368CF" w:rsidP="00C368CF">
      <w:pPr>
        <w:pStyle w:val="ListParagraph"/>
        <w:ind w:left="1620"/>
        <w:rPr>
          <w:rFonts w:eastAsiaTheme="minorEastAsia"/>
          <w:sz w:val="24"/>
          <w:szCs w:val="24"/>
        </w:rPr>
      </w:pPr>
    </w:p>
    <w:p w14:paraId="10D4CA69" w14:textId="77777777" w:rsidR="00C368CF" w:rsidRDefault="00C368CF" w:rsidP="00C368CF">
      <w:pPr>
        <w:pStyle w:val="ListParagraph"/>
        <w:ind w:left="1620"/>
        <w:rPr>
          <w:rFonts w:eastAsiaTheme="minorEastAsia"/>
          <w:sz w:val="24"/>
          <w:szCs w:val="24"/>
        </w:rPr>
      </w:pPr>
    </w:p>
    <w:p w14:paraId="68FB7208" w14:textId="61C7A2A9" w:rsidR="00C368CF" w:rsidRDefault="00C368CF" w:rsidP="00C368CF">
      <w:pPr>
        <w:pStyle w:val="ListParagraph"/>
        <w:numPr>
          <w:ilvl w:val="1"/>
          <w:numId w:val="4"/>
        </w:numPr>
        <w:rPr>
          <w:rFonts w:eastAsiaTheme="minorEastAsia"/>
          <w:sz w:val="24"/>
          <w:szCs w:val="24"/>
        </w:rPr>
      </w:pPr>
      <w:r w:rsidRPr="00C368CF">
        <w:rPr>
          <w:rFonts w:eastAsiaTheme="minorEastAsia"/>
          <w:sz w:val="24"/>
          <w:szCs w:val="24"/>
        </w:rPr>
        <w:t xml:space="preserve">Assume that the </w:t>
      </w:r>
      <w:r w:rsidR="00040202">
        <w:rPr>
          <w:rFonts w:eastAsiaTheme="minorEastAsia"/>
          <w:sz w:val="24"/>
          <w:szCs w:val="24"/>
        </w:rPr>
        <w:t xml:space="preserve">horizontal </w:t>
      </w:r>
      <w:r w:rsidRPr="00C368CF">
        <w:rPr>
          <w:rFonts w:eastAsiaTheme="minorEastAsia"/>
          <w:sz w:val="24"/>
          <w:szCs w:val="24"/>
        </w:rPr>
        <w:t>wind</w:t>
      </w:r>
      <w:r w:rsidR="00040202">
        <w:rPr>
          <w:rFonts w:eastAsiaTheme="minorEastAsia"/>
          <w:sz w:val="24"/>
          <w:szCs w:val="24"/>
        </w:rPr>
        <w:t xml:space="preserve"> speed and direction</w:t>
      </w:r>
      <w:r w:rsidRPr="00C368CF">
        <w:rPr>
          <w:rFonts w:eastAsiaTheme="minorEastAsia"/>
          <w:sz w:val="24"/>
          <w:szCs w:val="24"/>
        </w:rPr>
        <w:t xml:space="preserve"> </w:t>
      </w:r>
      <w:r w:rsidR="00040202">
        <w:rPr>
          <w:rFonts w:eastAsiaTheme="minorEastAsia"/>
          <w:sz w:val="24"/>
          <w:szCs w:val="24"/>
        </w:rPr>
        <w:t xml:space="preserve">are identical </w:t>
      </w:r>
      <w:r w:rsidRPr="00C368CF">
        <w:rPr>
          <w:rFonts w:eastAsiaTheme="minorEastAsia"/>
          <w:sz w:val="24"/>
          <w:szCs w:val="24"/>
        </w:rPr>
        <w:t xml:space="preserve">in the </w:t>
      </w:r>
      <w:r w:rsidR="00040202">
        <w:rPr>
          <w:rFonts w:eastAsiaTheme="minorEastAsia"/>
          <w:sz w:val="24"/>
          <w:szCs w:val="24"/>
        </w:rPr>
        <w:t xml:space="preserve">trough’s </w:t>
      </w:r>
      <w:r w:rsidRPr="00C368CF">
        <w:rPr>
          <w:rFonts w:eastAsiaTheme="minorEastAsia"/>
          <w:sz w:val="24"/>
          <w:szCs w:val="24"/>
        </w:rPr>
        <w:t xml:space="preserve">base </w:t>
      </w:r>
      <w:r w:rsidR="00040202">
        <w:rPr>
          <w:rFonts w:eastAsiaTheme="minorEastAsia"/>
          <w:sz w:val="24"/>
          <w:szCs w:val="24"/>
        </w:rPr>
        <w:t>for both examples above</w:t>
      </w:r>
      <w:r w:rsidRPr="00C368CF">
        <w:rPr>
          <w:rFonts w:eastAsiaTheme="minorEastAsia"/>
          <w:sz w:val="24"/>
          <w:szCs w:val="24"/>
        </w:rPr>
        <w:t>. What effect will the resulting difference in geostrophic relative vorticity advection have on the behavior of the waves?</w:t>
      </w:r>
      <w:r w:rsidR="0039397F">
        <w:rPr>
          <w:rFonts w:eastAsiaTheme="minorEastAsia"/>
          <w:sz w:val="24"/>
          <w:szCs w:val="24"/>
        </w:rPr>
        <w:t xml:space="preserve"> (5 pts)</w:t>
      </w:r>
    </w:p>
    <w:p w14:paraId="031E3979" w14:textId="398F8AA9" w:rsidR="00C368CF" w:rsidRDefault="00C368CF" w:rsidP="00C368CF">
      <w:pPr>
        <w:pStyle w:val="ListParagraph"/>
        <w:ind w:left="1620"/>
        <w:rPr>
          <w:rFonts w:eastAsiaTheme="minorEastAsia"/>
          <w:sz w:val="24"/>
          <w:szCs w:val="24"/>
        </w:rPr>
      </w:pPr>
    </w:p>
    <w:p w14:paraId="52C7359C" w14:textId="3F6085B4" w:rsidR="00C368CF" w:rsidRDefault="00C368CF" w:rsidP="00C368CF">
      <w:pPr>
        <w:pStyle w:val="ListParagraph"/>
        <w:ind w:left="1620"/>
        <w:rPr>
          <w:rFonts w:eastAsiaTheme="minorEastAsia"/>
          <w:sz w:val="24"/>
          <w:szCs w:val="24"/>
        </w:rPr>
      </w:pPr>
    </w:p>
    <w:p w14:paraId="74F610AC" w14:textId="1EEA7EDD" w:rsidR="00C368CF" w:rsidRDefault="00C368CF" w:rsidP="00C368CF">
      <w:pPr>
        <w:pStyle w:val="ListParagraph"/>
        <w:ind w:left="1620"/>
        <w:rPr>
          <w:rFonts w:eastAsiaTheme="minorEastAsia"/>
          <w:sz w:val="24"/>
          <w:szCs w:val="24"/>
        </w:rPr>
      </w:pPr>
    </w:p>
    <w:p w14:paraId="251198D0" w14:textId="2F2023B4" w:rsidR="00C368CF" w:rsidRDefault="00C368CF" w:rsidP="00C368CF">
      <w:pPr>
        <w:pStyle w:val="ListParagraph"/>
        <w:ind w:left="1620"/>
        <w:rPr>
          <w:rFonts w:eastAsiaTheme="minorEastAsia"/>
          <w:sz w:val="24"/>
          <w:szCs w:val="24"/>
        </w:rPr>
      </w:pPr>
    </w:p>
    <w:p w14:paraId="7F067672" w14:textId="35FAED40" w:rsidR="00C368CF" w:rsidRDefault="00C368CF" w:rsidP="00C368CF">
      <w:pPr>
        <w:pStyle w:val="ListParagraph"/>
        <w:ind w:left="1620"/>
        <w:rPr>
          <w:rFonts w:eastAsiaTheme="minorEastAsia"/>
          <w:sz w:val="24"/>
          <w:szCs w:val="24"/>
        </w:rPr>
      </w:pPr>
    </w:p>
    <w:p w14:paraId="766C7136" w14:textId="394010F7" w:rsidR="00C368CF" w:rsidRDefault="00C368CF" w:rsidP="00C368CF">
      <w:pPr>
        <w:pStyle w:val="ListParagraph"/>
        <w:ind w:left="1620"/>
        <w:rPr>
          <w:rFonts w:eastAsiaTheme="minorEastAsia"/>
          <w:sz w:val="24"/>
          <w:szCs w:val="24"/>
        </w:rPr>
      </w:pPr>
    </w:p>
    <w:p w14:paraId="69D7A061" w14:textId="1030A27A" w:rsidR="00C368CF" w:rsidRDefault="00C368CF" w:rsidP="00C368CF">
      <w:pPr>
        <w:pStyle w:val="ListParagraph"/>
        <w:ind w:left="1620"/>
        <w:rPr>
          <w:rFonts w:eastAsiaTheme="minorEastAsia"/>
          <w:sz w:val="24"/>
          <w:szCs w:val="24"/>
        </w:rPr>
      </w:pPr>
    </w:p>
    <w:p w14:paraId="34D5D1C0" w14:textId="09DC8BC5" w:rsidR="00C368CF" w:rsidRDefault="00C368CF" w:rsidP="00C368CF">
      <w:pPr>
        <w:pStyle w:val="ListParagraph"/>
        <w:ind w:left="1620"/>
        <w:rPr>
          <w:rFonts w:eastAsiaTheme="minorEastAsia"/>
          <w:sz w:val="24"/>
          <w:szCs w:val="24"/>
        </w:rPr>
      </w:pPr>
    </w:p>
    <w:p w14:paraId="6CEAAFF3" w14:textId="77777777" w:rsidR="00C368CF" w:rsidRDefault="00C368CF" w:rsidP="00C368CF">
      <w:pPr>
        <w:pStyle w:val="ListParagraph"/>
        <w:ind w:left="1620"/>
        <w:rPr>
          <w:rFonts w:eastAsiaTheme="minorEastAsia"/>
          <w:sz w:val="24"/>
          <w:szCs w:val="24"/>
        </w:rPr>
      </w:pPr>
    </w:p>
    <w:p w14:paraId="6CA611E2" w14:textId="42B821C2" w:rsidR="00C368CF" w:rsidRDefault="00C368CF" w:rsidP="00C368CF">
      <w:pPr>
        <w:pStyle w:val="ListParagraph"/>
        <w:numPr>
          <w:ilvl w:val="1"/>
          <w:numId w:val="4"/>
        </w:numPr>
        <w:rPr>
          <w:rFonts w:eastAsiaTheme="minorEastAsia"/>
          <w:sz w:val="24"/>
          <w:szCs w:val="24"/>
        </w:rPr>
      </w:pPr>
      <w:r w:rsidRPr="00C368CF">
        <w:rPr>
          <w:rFonts w:eastAsiaTheme="minorEastAsia"/>
          <w:sz w:val="24"/>
          <w:szCs w:val="24"/>
        </w:rPr>
        <w:t xml:space="preserve">Describe how these differences would affect the evolution of the </w:t>
      </w:r>
      <w:r w:rsidR="00040202">
        <w:rPr>
          <w:rFonts w:eastAsiaTheme="minorEastAsia"/>
          <w:sz w:val="24"/>
          <w:szCs w:val="24"/>
        </w:rPr>
        <w:t xml:space="preserve">geopotential </w:t>
      </w:r>
      <w:r w:rsidRPr="00C368CF">
        <w:rPr>
          <w:rFonts w:eastAsiaTheme="minorEastAsia"/>
          <w:sz w:val="24"/>
          <w:szCs w:val="24"/>
        </w:rPr>
        <w:t xml:space="preserve">height field just to the east and west of the </w:t>
      </w:r>
      <w:r w:rsidR="00040202">
        <w:rPr>
          <w:rFonts w:eastAsiaTheme="minorEastAsia"/>
          <w:sz w:val="24"/>
          <w:szCs w:val="24"/>
        </w:rPr>
        <w:t xml:space="preserve">trough’s </w:t>
      </w:r>
      <w:r w:rsidRPr="00C368CF">
        <w:rPr>
          <w:rFonts w:eastAsiaTheme="minorEastAsia"/>
          <w:sz w:val="24"/>
          <w:szCs w:val="24"/>
        </w:rPr>
        <w:t>base.</w:t>
      </w:r>
      <w:r w:rsidR="0039397F">
        <w:rPr>
          <w:rFonts w:eastAsiaTheme="minorEastAsia"/>
          <w:sz w:val="24"/>
          <w:szCs w:val="24"/>
        </w:rPr>
        <w:t xml:space="preserve"> (5 pts)</w:t>
      </w:r>
    </w:p>
    <w:p w14:paraId="520841BA" w14:textId="21CE5C42" w:rsidR="00C368CF" w:rsidRDefault="00C368C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04B601BC" w14:textId="2CF3ECB0" w:rsidR="00C368CF" w:rsidRDefault="00C368CF" w:rsidP="00C368CF">
      <w:pPr>
        <w:pStyle w:val="ListParagraph"/>
        <w:ind w:left="0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lastRenderedPageBreak/>
        <w:t>Part III: Identify Short</w:t>
      </w:r>
      <w:r w:rsidR="00040202">
        <w:rPr>
          <w:rFonts w:eastAsiaTheme="minorEastAsia"/>
          <w:b/>
          <w:bCs/>
          <w:sz w:val="24"/>
          <w:szCs w:val="24"/>
        </w:rPr>
        <w:t>wave</w:t>
      </w:r>
      <w:r>
        <w:rPr>
          <w:rFonts w:eastAsiaTheme="minorEastAsia"/>
          <w:b/>
          <w:bCs/>
          <w:sz w:val="24"/>
          <w:szCs w:val="24"/>
        </w:rPr>
        <w:t xml:space="preserve"> + Longwave </w:t>
      </w:r>
      <w:r w:rsidR="00040202">
        <w:rPr>
          <w:rFonts w:eastAsiaTheme="minorEastAsia"/>
          <w:b/>
          <w:bCs/>
          <w:sz w:val="24"/>
          <w:szCs w:val="24"/>
        </w:rPr>
        <w:t xml:space="preserve">Trough </w:t>
      </w:r>
      <w:r>
        <w:rPr>
          <w:rFonts w:eastAsiaTheme="minorEastAsia"/>
          <w:b/>
          <w:bCs/>
          <w:sz w:val="24"/>
          <w:szCs w:val="24"/>
        </w:rPr>
        <w:t>Movement in Real-</w:t>
      </w:r>
      <w:r w:rsidR="00040202">
        <w:rPr>
          <w:rFonts w:eastAsiaTheme="minorEastAsia"/>
          <w:b/>
          <w:bCs/>
          <w:sz w:val="24"/>
          <w:szCs w:val="24"/>
        </w:rPr>
        <w:t>T</w:t>
      </w:r>
      <w:r>
        <w:rPr>
          <w:rFonts w:eastAsiaTheme="minorEastAsia"/>
          <w:b/>
          <w:bCs/>
          <w:sz w:val="24"/>
          <w:szCs w:val="24"/>
        </w:rPr>
        <w:t>ime</w:t>
      </w:r>
      <w:r w:rsidR="0077555E">
        <w:rPr>
          <w:rFonts w:eastAsiaTheme="minorEastAsia"/>
          <w:b/>
          <w:bCs/>
          <w:sz w:val="24"/>
          <w:szCs w:val="24"/>
        </w:rPr>
        <w:t xml:space="preserve"> (30 pts)</w:t>
      </w:r>
    </w:p>
    <w:p w14:paraId="2502B8D2" w14:textId="74790449" w:rsidR="00C368CF" w:rsidRDefault="00C368CF" w:rsidP="00C368CF">
      <w:pPr>
        <w:pStyle w:val="ListParagraph"/>
        <w:ind w:left="0"/>
        <w:rPr>
          <w:rFonts w:eastAsiaTheme="minorEastAsia"/>
          <w:b/>
          <w:bCs/>
          <w:sz w:val="24"/>
          <w:szCs w:val="24"/>
        </w:rPr>
      </w:pPr>
    </w:p>
    <w:p w14:paraId="61A666F8" w14:textId="24CBF448" w:rsidR="00C368CF" w:rsidRDefault="00C368CF" w:rsidP="00C368CF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00C368CF">
        <w:rPr>
          <w:rFonts w:eastAsiaTheme="minorEastAsia"/>
          <w:sz w:val="24"/>
          <w:szCs w:val="24"/>
        </w:rPr>
        <w:t xml:space="preserve">Find one shortwave and one longwave trough within the continental United States taking place within the next week using model data. Show the movement of each trough with </w:t>
      </w:r>
      <w:r w:rsidR="00040202">
        <w:rPr>
          <w:rFonts w:eastAsiaTheme="minorEastAsia"/>
          <w:sz w:val="24"/>
          <w:szCs w:val="24"/>
        </w:rPr>
        <w:t>at least two</w:t>
      </w:r>
      <w:r w:rsidRPr="00C368CF">
        <w:rPr>
          <w:rFonts w:eastAsiaTheme="minorEastAsia"/>
          <w:sz w:val="24"/>
          <w:szCs w:val="24"/>
        </w:rPr>
        <w:t xml:space="preserve"> upper-air</w:t>
      </w:r>
      <w:r w:rsidR="00374A41">
        <w:rPr>
          <w:rFonts w:eastAsiaTheme="minorEastAsia"/>
          <w:sz w:val="24"/>
          <w:szCs w:val="24"/>
        </w:rPr>
        <w:t xml:space="preserve"> maps</w:t>
      </w:r>
      <w:r w:rsidRPr="00C368CF">
        <w:rPr>
          <w:rFonts w:eastAsiaTheme="minorEastAsia"/>
          <w:sz w:val="24"/>
          <w:szCs w:val="24"/>
        </w:rPr>
        <w:t>. Which trough moved the quickest? Explain. Include the maps</w:t>
      </w:r>
      <w:r w:rsidR="00273357">
        <w:rPr>
          <w:rFonts w:eastAsiaTheme="minorEastAsia"/>
          <w:sz w:val="24"/>
          <w:szCs w:val="24"/>
        </w:rPr>
        <w:t xml:space="preserve"> you created in the JupyterHub</w:t>
      </w:r>
      <w:r w:rsidRPr="00C368CF">
        <w:rPr>
          <w:rFonts w:eastAsiaTheme="minorEastAsia"/>
          <w:sz w:val="24"/>
          <w:szCs w:val="24"/>
        </w:rPr>
        <w:t xml:space="preserve"> when you turn in the lab.</w:t>
      </w:r>
      <w:r w:rsidR="0077555E">
        <w:rPr>
          <w:rFonts w:eastAsiaTheme="minorEastAsia"/>
          <w:sz w:val="24"/>
          <w:szCs w:val="24"/>
        </w:rPr>
        <w:t xml:space="preserve"> (30 pts)</w:t>
      </w:r>
    </w:p>
    <w:p w14:paraId="3D3AAD8B" w14:textId="7C75958F" w:rsidR="00C976D9" w:rsidRDefault="00C976D9" w:rsidP="00C976D9">
      <w:pPr>
        <w:rPr>
          <w:rFonts w:eastAsiaTheme="minorEastAsia"/>
          <w:sz w:val="24"/>
          <w:szCs w:val="24"/>
        </w:rPr>
      </w:pPr>
    </w:p>
    <w:p w14:paraId="45F78184" w14:textId="5C5B44E8" w:rsidR="00C976D9" w:rsidRDefault="00C976D9" w:rsidP="00C976D9">
      <w:pPr>
        <w:ind w:left="900"/>
        <w:rPr>
          <w:rFonts w:eastAsiaTheme="minorEastAsia"/>
          <w:sz w:val="24"/>
          <w:szCs w:val="24"/>
        </w:rPr>
      </w:pPr>
      <w:r w:rsidRPr="00E85DCE">
        <w:rPr>
          <w:rFonts w:eastAsiaTheme="minorEastAsia"/>
          <w:sz w:val="24"/>
          <w:szCs w:val="24"/>
          <w:u w:val="single"/>
        </w:rPr>
        <w:t>Note</w:t>
      </w:r>
      <w:r w:rsidR="000A245D" w:rsidRPr="00E85DCE">
        <w:rPr>
          <w:rFonts w:eastAsiaTheme="minorEastAsia"/>
          <w:sz w:val="24"/>
          <w:szCs w:val="24"/>
          <w:u w:val="single"/>
        </w:rPr>
        <w:t xml:space="preserve"> #1</w:t>
      </w:r>
      <w:r w:rsidRPr="00C976D9">
        <w:rPr>
          <w:rFonts w:eastAsiaTheme="minorEastAsia"/>
          <w:sz w:val="24"/>
          <w:szCs w:val="24"/>
        </w:rPr>
        <w:t xml:space="preserve">: The movement of each is frequently affected by the amplification and de-amplification of the trough, a phenomenon to be discussed in the next lab. If you can, find two cases where this occurs as little as possible.  </w:t>
      </w:r>
    </w:p>
    <w:p w14:paraId="2954B4B4" w14:textId="31A53030" w:rsidR="000A245D" w:rsidRDefault="000A245D" w:rsidP="00C976D9">
      <w:pPr>
        <w:ind w:left="900"/>
        <w:rPr>
          <w:rFonts w:eastAsiaTheme="minorEastAsia"/>
          <w:sz w:val="24"/>
          <w:szCs w:val="24"/>
        </w:rPr>
      </w:pPr>
    </w:p>
    <w:p w14:paraId="29367044" w14:textId="22F1681C" w:rsidR="000A245D" w:rsidRDefault="000A245D" w:rsidP="00C976D9">
      <w:pPr>
        <w:ind w:left="900"/>
        <w:rPr>
          <w:rFonts w:eastAsiaTheme="minorEastAsia"/>
          <w:sz w:val="24"/>
          <w:szCs w:val="24"/>
        </w:rPr>
      </w:pPr>
      <w:r w:rsidRPr="00E85DCE">
        <w:rPr>
          <w:sz w:val="24"/>
          <w:szCs w:val="24"/>
          <w:u w:val="single"/>
        </w:rPr>
        <w:t>Note #2</w:t>
      </w:r>
      <w:r>
        <w:rPr>
          <w:sz w:val="24"/>
          <w:szCs w:val="24"/>
        </w:rPr>
        <w:t xml:space="preserve">:  </w:t>
      </w:r>
      <w:r w:rsidRPr="0082457D">
        <w:rPr>
          <w:sz w:val="24"/>
          <w:szCs w:val="24"/>
        </w:rPr>
        <w:t>Your explanation accounts for 2</w:t>
      </w:r>
      <w:r>
        <w:rPr>
          <w:sz w:val="24"/>
          <w:szCs w:val="24"/>
        </w:rPr>
        <w:t>0</w:t>
      </w:r>
      <w:r w:rsidRPr="0082457D">
        <w:rPr>
          <w:sz w:val="24"/>
          <w:szCs w:val="24"/>
        </w:rPr>
        <w:t xml:space="preserve"> out of the 3</w:t>
      </w:r>
      <w:r>
        <w:rPr>
          <w:sz w:val="24"/>
          <w:szCs w:val="24"/>
        </w:rPr>
        <w:t>0</w:t>
      </w:r>
      <w:r w:rsidRPr="0082457D">
        <w:rPr>
          <w:sz w:val="24"/>
          <w:szCs w:val="24"/>
        </w:rPr>
        <w:t xml:space="preserve"> points available for this question.  The </w:t>
      </w:r>
      <w:r w:rsidR="0047118E">
        <w:rPr>
          <w:sz w:val="24"/>
          <w:szCs w:val="24"/>
        </w:rPr>
        <w:t>remaining</w:t>
      </w:r>
      <w:r w:rsidRPr="0082457D">
        <w:rPr>
          <w:sz w:val="24"/>
          <w:szCs w:val="24"/>
        </w:rPr>
        <w:t xml:space="preserve"> 10 points </w:t>
      </w:r>
      <w:r>
        <w:rPr>
          <w:sz w:val="24"/>
          <w:szCs w:val="24"/>
        </w:rPr>
        <w:t>are</w:t>
      </w:r>
      <w:r w:rsidRPr="0082457D">
        <w:rPr>
          <w:sz w:val="24"/>
          <w:szCs w:val="24"/>
        </w:rPr>
        <w:t xml:space="preserve"> reserved for completing your </w:t>
      </w:r>
      <w:r>
        <w:rPr>
          <w:sz w:val="24"/>
          <w:szCs w:val="24"/>
        </w:rPr>
        <w:t>P</w:t>
      </w:r>
      <w:r w:rsidRPr="0082457D">
        <w:rPr>
          <w:sz w:val="24"/>
          <w:szCs w:val="24"/>
        </w:rPr>
        <w:t>ython code and how well your maps follow the “good map” guidelines.</w:t>
      </w:r>
    </w:p>
    <w:p w14:paraId="4B5969CF" w14:textId="403D13D9" w:rsidR="004E0347" w:rsidRDefault="004E034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3004E77E" w14:textId="34CFFD03" w:rsidR="004E0347" w:rsidRDefault="00F57C32" w:rsidP="004E0347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Part IV: Predicting </w:t>
      </w:r>
      <w:r w:rsidR="00182F78">
        <w:rPr>
          <w:b/>
          <w:bCs/>
          <w:sz w:val="24"/>
          <w:szCs w:val="24"/>
        </w:rPr>
        <w:t xml:space="preserve">Local Geostrophic Relative Vorticity </w:t>
      </w:r>
      <w:r>
        <w:rPr>
          <w:b/>
          <w:bCs/>
          <w:sz w:val="24"/>
          <w:szCs w:val="24"/>
        </w:rPr>
        <w:t xml:space="preserve">Changes </w:t>
      </w:r>
      <w:r w:rsidR="00AF0960">
        <w:rPr>
          <w:b/>
          <w:bCs/>
          <w:sz w:val="24"/>
          <w:szCs w:val="24"/>
        </w:rPr>
        <w:t>(Graduate Students Only; 10 pts)</w:t>
      </w:r>
    </w:p>
    <w:p w14:paraId="5CD387E6" w14:textId="3A116A7B" w:rsidR="00AF0960" w:rsidRDefault="00AF0960" w:rsidP="004E0347">
      <w:pPr>
        <w:spacing w:after="0" w:line="240" w:lineRule="auto"/>
        <w:rPr>
          <w:b/>
          <w:bCs/>
          <w:sz w:val="24"/>
          <w:szCs w:val="24"/>
        </w:rPr>
      </w:pPr>
    </w:p>
    <w:p w14:paraId="492EC80D" w14:textId="2E6099B8" w:rsidR="00AF0960" w:rsidRDefault="00AF0960" w:rsidP="00AF0960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1711C2">
        <w:rPr>
          <w:rFonts w:eastAsia="Times New Roman" w:cstheme="minorHAnsi"/>
          <w:sz w:val="24"/>
          <w:szCs w:val="24"/>
        </w:rPr>
        <w:t xml:space="preserve">Using the </w:t>
      </w:r>
      <w:r w:rsidR="00182F78">
        <w:rPr>
          <w:rFonts w:eastAsia="Times New Roman" w:cstheme="minorHAnsi"/>
          <w:sz w:val="24"/>
          <w:szCs w:val="24"/>
        </w:rPr>
        <w:t>q</w:t>
      </w:r>
      <w:r w:rsidR="00AC5EB4" w:rsidRPr="001711C2">
        <w:rPr>
          <w:rFonts w:eastAsia="Times New Roman" w:cstheme="minorHAnsi"/>
          <w:sz w:val="24"/>
          <w:szCs w:val="24"/>
        </w:rPr>
        <w:t>uasi-</w:t>
      </w:r>
      <w:r w:rsidR="00182F78">
        <w:rPr>
          <w:rFonts w:eastAsia="Times New Roman" w:cstheme="minorHAnsi"/>
          <w:sz w:val="24"/>
          <w:szCs w:val="24"/>
        </w:rPr>
        <w:t>g</w:t>
      </w:r>
      <w:r w:rsidR="00AC5EB4" w:rsidRPr="001711C2">
        <w:rPr>
          <w:rFonts w:eastAsia="Times New Roman" w:cstheme="minorHAnsi"/>
          <w:sz w:val="24"/>
          <w:szCs w:val="24"/>
        </w:rPr>
        <w:t xml:space="preserve">eostrophic </w:t>
      </w:r>
      <w:r w:rsidR="00182F78">
        <w:rPr>
          <w:rFonts w:eastAsia="Times New Roman" w:cstheme="minorHAnsi"/>
          <w:sz w:val="24"/>
          <w:szCs w:val="24"/>
        </w:rPr>
        <w:t>v</w:t>
      </w:r>
      <w:r w:rsidR="00AC5EB4" w:rsidRPr="001711C2">
        <w:rPr>
          <w:rFonts w:eastAsia="Times New Roman" w:cstheme="minorHAnsi"/>
          <w:sz w:val="24"/>
          <w:szCs w:val="24"/>
        </w:rPr>
        <w:t xml:space="preserve">orticity </w:t>
      </w:r>
      <w:r w:rsidR="00182F78">
        <w:rPr>
          <w:rFonts w:eastAsia="Times New Roman" w:cstheme="minorHAnsi"/>
          <w:sz w:val="24"/>
          <w:szCs w:val="24"/>
        </w:rPr>
        <w:t>e</w:t>
      </w:r>
      <w:r w:rsidR="00AC5EB4" w:rsidRPr="001711C2">
        <w:rPr>
          <w:rFonts w:eastAsia="Times New Roman" w:cstheme="minorHAnsi"/>
          <w:sz w:val="24"/>
          <w:szCs w:val="24"/>
        </w:rPr>
        <w:t xml:space="preserve">quation, explain mathematically </w:t>
      </w:r>
      <w:r w:rsidR="00AC5EB4" w:rsidRPr="00824E4F">
        <w:rPr>
          <w:rFonts w:eastAsia="Times New Roman" w:cstheme="minorHAnsi"/>
          <w:b/>
          <w:bCs/>
          <w:sz w:val="24"/>
          <w:szCs w:val="24"/>
          <w:u w:val="single"/>
        </w:rPr>
        <w:t>and</w:t>
      </w:r>
      <w:r w:rsidR="00AC5EB4" w:rsidRPr="001711C2">
        <w:rPr>
          <w:rFonts w:eastAsia="Times New Roman" w:cstheme="minorHAnsi"/>
          <w:sz w:val="24"/>
          <w:szCs w:val="24"/>
        </w:rPr>
        <w:t xml:space="preserve"> physically </w:t>
      </w:r>
      <w:r w:rsidR="001711C2" w:rsidRPr="001711C2">
        <w:rPr>
          <w:rFonts w:eastAsia="Times New Roman" w:cstheme="minorHAnsi"/>
          <w:sz w:val="24"/>
          <w:szCs w:val="24"/>
        </w:rPr>
        <w:t xml:space="preserve">how the geostrophic relative vorticity will change </w:t>
      </w:r>
      <w:r w:rsidR="00044A61">
        <w:rPr>
          <w:rFonts w:eastAsia="Times New Roman" w:cstheme="minorHAnsi"/>
          <w:sz w:val="24"/>
          <w:szCs w:val="24"/>
        </w:rPr>
        <w:t xml:space="preserve">over the next </w:t>
      </w:r>
      <w:r w:rsidR="00182F78">
        <w:rPr>
          <w:rFonts w:eastAsia="Times New Roman" w:cstheme="minorHAnsi"/>
          <w:sz w:val="24"/>
          <w:szCs w:val="24"/>
        </w:rPr>
        <w:t xml:space="preserve">few </w:t>
      </w:r>
      <w:r w:rsidR="00044A61">
        <w:rPr>
          <w:rFonts w:eastAsia="Times New Roman" w:cstheme="minorHAnsi"/>
          <w:sz w:val="24"/>
          <w:szCs w:val="24"/>
        </w:rPr>
        <w:t>hour</w:t>
      </w:r>
      <w:r w:rsidR="00182F78">
        <w:rPr>
          <w:rFonts w:eastAsia="Times New Roman" w:cstheme="minorHAnsi"/>
          <w:sz w:val="24"/>
          <w:szCs w:val="24"/>
        </w:rPr>
        <w:t>s</w:t>
      </w:r>
      <w:r w:rsidR="00044A61">
        <w:rPr>
          <w:rFonts w:eastAsia="Times New Roman" w:cstheme="minorHAnsi"/>
          <w:sz w:val="24"/>
          <w:szCs w:val="24"/>
        </w:rPr>
        <w:t xml:space="preserve"> </w:t>
      </w:r>
      <w:r w:rsidR="001711C2" w:rsidRPr="001711C2">
        <w:rPr>
          <w:rFonts w:eastAsia="Times New Roman" w:cstheme="minorHAnsi"/>
          <w:sz w:val="24"/>
          <w:szCs w:val="24"/>
        </w:rPr>
        <w:t xml:space="preserve">at </w:t>
      </w:r>
      <w:r w:rsidR="00182F78">
        <w:rPr>
          <w:rFonts w:eastAsia="Times New Roman" w:cstheme="minorHAnsi"/>
          <w:sz w:val="24"/>
          <w:szCs w:val="24"/>
        </w:rPr>
        <w:t xml:space="preserve">the location of the </w:t>
      </w:r>
      <w:r w:rsidR="001711C2" w:rsidRPr="001711C2">
        <w:rPr>
          <w:rFonts w:eastAsia="Times New Roman" w:cstheme="minorHAnsi"/>
          <w:sz w:val="24"/>
          <w:szCs w:val="24"/>
        </w:rPr>
        <w:t>A</w:t>
      </w:r>
      <w:r w:rsidR="001711C2">
        <w:rPr>
          <w:rFonts w:eastAsia="Times New Roman" w:cstheme="minorHAnsi"/>
          <w:sz w:val="24"/>
          <w:szCs w:val="24"/>
        </w:rPr>
        <w:t xml:space="preserve"> </w:t>
      </w:r>
      <w:r w:rsidR="00182F78">
        <w:rPr>
          <w:rFonts w:eastAsia="Times New Roman" w:cstheme="minorHAnsi"/>
          <w:sz w:val="24"/>
          <w:szCs w:val="24"/>
        </w:rPr>
        <w:t xml:space="preserve">on the map below </w:t>
      </w:r>
      <w:r w:rsidR="001711C2">
        <w:rPr>
          <w:rFonts w:eastAsia="Times New Roman" w:cstheme="minorHAnsi"/>
          <w:sz w:val="24"/>
          <w:szCs w:val="24"/>
        </w:rPr>
        <w:t>(10 pts)</w:t>
      </w:r>
      <w:r w:rsidR="001711C2" w:rsidRPr="001711C2">
        <w:rPr>
          <w:rFonts w:eastAsia="Times New Roman" w:cstheme="minorHAnsi"/>
          <w:sz w:val="24"/>
          <w:szCs w:val="24"/>
        </w:rPr>
        <w:t>.</w:t>
      </w:r>
    </w:p>
    <w:p w14:paraId="0823641D" w14:textId="3151B832" w:rsidR="001711C2" w:rsidRDefault="001711C2" w:rsidP="001711C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7141555" w14:textId="48831613" w:rsidR="001711C2" w:rsidRDefault="001711C2" w:rsidP="001711C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7F2B995" w14:textId="249719E8" w:rsidR="001711C2" w:rsidRDefault="00630776" w:rsidP="001711C2">
      <w:pPr>
        <w:spacing w:after="0" w:line="240" w:lineRule="auto"/>
        <w:rPr>
          <w:rFonts w:eastAsia="Times New Roman" w:cstheme="minorHAns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ζ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</w:rPr>
            <m:t>= -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4"/>
            </w:rPr>
            <m:t>∙</m:t>
          </m:r>
          <m:r>
            <m:rPr>
              <m:sty m:val="p"/>
            </m:rPr>
            <w:rPr>
              <w:rFonts w:ascii="Cambria Math" w:eastAsia="Times New Roman" w:hAnsi="Cambria Math" w:cstheme="minorHAnsi"/>
              <w:sz w:val="24"/>
              <w:szCs w:val="24"/>
            </w:rPr>
            <m:t>∇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ζ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4"/>
            </w:rPr>
            <m:t>-β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0</m:t>
              </m:r>
            </m:sub>
          </m:sSub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∂ω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∂p</m:t>
              </m:r>
            </m:den>
          </m:f>
        </m:oMath>
      </m:oMathPara>
    </w:p>
    <w:p w14:paraId="08146728" w14:textId="11C6173E" w:rsidR="001711C2" w:rsidRDefault="001711C2" w:rsidP="001711C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776515A" w14:textId="77777777" w:rsidR="001711C2" w:rsidRPr="001711C2" w:rsidRDefault="001711C2" w:rsidP="001711C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8205F7B" w14:textId="4AF5FBFD" w:rsidR="00B95BA4" w:rsidRPr="00B95BA4" w:rsidRDefault="00B95BA4" w:rsidP="00B95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C46F2B" w14:textId="77777777" w:rsidR="00304007" w:rsidRPr="00304007" w:rsidRDefault="00304007" w:rsidP="003040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007">
        <w:rPr>
          <w:rFonts w:eastAsiaTheme="minorEastAsia"/>
          <w:noProof/>
          <w:sz w:val="24"/>
          <w:szCs w:val="24"/>
        </w:rPr>
        <w:drawing>
          <wp:inline distT="0" distB="0" distL="0" distR="0" wp14:anchorId="7BE98A73" wp14:editId="27F7BDA9">
            <wp:extent cx="6096000" cy="4624183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556" cy="463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F4A05" w14:textId="77777777" w:rsidR="004E0347" w:rsidRPr="00C976D9" w:rsidRDefault="004E0347" w:rsidP="00C976D9">
      <w:pPr>
        <w:ind w:left="900"/>
        <w:rPr>
          <w:rFonts w:eastAsiaTheme="minorEastAsia"/>
          <w:sz w:val="24"/>
          <w:szCs w:val="24"/>
        </w:rPr>
      </w:pPr>
    </w:p>
    <w:sectPr w:rsidR="004E0347" w:rsidRPr="00C97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A79BF"/>
    <w:multiLevelType w:val="hybridMultilevel"/>
    <w:tmpl w:val="DBE6B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D1040"/>
    <w:multiLevelType w:val="hybridMultilevel"/>
    <w:tmpl w:val="AEA229FC"/>
    <w:lvl w:ilvl="0" w:tplc="90F0D5D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397DDA"/>
    <w:multiLevelType w:val="hybridMultilevel"/>
    <w:tmpl w:val="B97C4F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8A4140"/>
    <w:multiLevelType w:val="hybridMultilevel"/>
    <w:tmpl w:val="DFBCC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D14E8"/>
    <w:multiLevelType w:val="hybridMultilevel"/>
    <w:tmpl w:val="34145606"/>
    <w:lvl w:ilvl="0" w:tplc="8B442990">
      <w:start w:val="2"/>
      <w:numFmt w:val="decimal"/>
      <w:lvlText w:val="%1."/>
      <w:lvlJc w:val="left"/>
      <w:pPr>
        <w:ind w:left="90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6D2326D4"/>
    <w:multiLevelType w:val="hybridMultilevel"/>
    <w:tmpl w:val="8DB25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C2051B"/>
    <w:multiLevelType w:val="hybridMultilevel"/>
    <w:tmpl w:val="C54EC482"/>
    <w:lvl w:ilvl="0" w:tplc="DEA2AB4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17E36AC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161506">
    <w:abstractNumId w:val="2"/>
  </w:num>
  <w:num w:numId="2" w16cid:durableId="1657026697">
    <w:abstractNumId w:val="0"/>
  </w:num>
  <w:num w:numId="3" w16cid:durableId="1460344362">
    <w:abstractNumId w:val="5"/>
  </w:num>
  <w:num w:numId="4" w16cid:durableId="1112626342">
    <w:abstractNumId w:val="4"/>
  </w:num>
  <w:num w:numId="5" w16cid:durableId="1898472992">
    <w:abstractNumId w:val="3"/>
  </w:num>
  <w:num w:numId="6" w16cid:durableId="530531240">
    <w:abstractNumId w:val="1"/>
  </w:num>
  <w:num w:numId="7" w16cid:durableId="11655096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91E"/>
    <w:rsid w:val="00040202"/>
    <w:rsid w:val="00044A61"/>
    <w:rsid w:val="0004749F"/>
    <w:rsid w:val="00066405"/>
    <w:rsid w:val="00066B3C"/>
    <w:rsid w:val="000A245D"/>
    <w:rsid w:val="0013283D"/>
    <w:rsid w:val="001711C2"/>
    <w:rsid w:val="00182F78"/>
    <w:rsid w:val="00271EA0"/>
    <w:rsid w:val="00273357"/>
    <w:rsid w:val="00304007"/>
    <w:rsid w:val="00374A41"/>
    <w:rsid w:val="003846EE"/>
    <w:rsid w:val="0039397F"/>
    <w:rsid w:val="00407DC6"/>
    <w:rsid w:val="0047118E"/>
    <w:rsid w:val="004E0347"/>
    <w:rsid w:val="004E4B81"/>
    <w:rsid w:val="005B738B"/>
    <w:rsid w:val="00630776"/>
    <w:rsid w:val="0077555E"/>
    <w:rsid w:val="00824E4F"/>
    <w:rsid w:val="008A1DD4"/>
    <w:rsid w:val="00A55D8B"/>
    <w:rsid w:val="00AC5EB4"/>
    <w:rsid w:val="00AF0960"/>
    <w:rsid w:val="00B7216C"/>
    <w:rsid w:val="00B80E8F"/>
    <w:rsid w:val="00B95BA4"/>
    <w:rsid w:val="00BC6485"/>
    <w:rsid w:val="00C368CF"/>
    <w:rsid w:val="00C571F5"/>
    <w:rsid w:val="00C976D9"/>
    <w:rsid w:val="00D75965"/>
    <w:rsid w:val="00DC574D"/>
    <w:rsid w:val="00E85DCE"/>
    <w:rsid w:val="00EE2992"/>
    <w:rsid w:val="00F57C32"/>
    <w:rsid w:val="00FB788A"/>
    <w:rsid w:val="00FE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C0F8A"/>
  <w15:chartTrackingRefBased/>
  <w15:docId w15:val="{5FA213AE-9234-4B64-83EA-A8BF5BAB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91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0E8F"/>
    <w:rPr>
      <w:color w:val="808080"/>
    </w:rPr>
  </w:style>
  <w:style w:type="paragraph" w:styleId="Revision">
    <w:name w:val="Revision"/>
    <w:hidden/>
    <w:uiPriority w:val="99"/>
    <w:semiHidden/>
    <w:rsid w:val="0004020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402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02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2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2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20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656</Words>
  <Characters>3498</Characters>
  <Application>Microsoft Office Word</Application>
  <DocSecurity>0</DocSecurity>
  <Lines>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Patrick Vossen</dc:creator>
  <cp:keywords/>
  <dc:description/>
  <cp:lastModifiedBy>Michael Patrick Vossen</cp:lastModifiedBy>
  <cp:revision>4</cp:revision>
  <dcterms:created xsi:type="dcterms:W3CDTF">2023-01-30T15:48:00Z</dcterms:created>
  <dcterms:modified xsi:type="dcterms:W3CDTF">2023-02-20T19:58:00Z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94f40220-e4a7-4ba8-8bbb-099ecedd6d9a</vt:lpwstr>
  </property>
</Properties>
</file>