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804034" w14:textId="6747C649" w:rsidR="00A6408D" w:rsidRDefault="00A6408D">
      <w:pPr>
        <w:rPr>
          <w:rFonts w:ascii="High Tower Text" w:hAnsi="High Tower Text"/>
        </w:rPr>
      </w:pPr>
      <w:r>
        <w:rPr>
          <w:rFonts w:ascii="High Tower Text" w:hAnsi="High Tower Text"/>
        </w:rPr>
        <w:t>Evan Tilley</w:t>
      </w:r>
    </w:p>
    <w:p w14:paraId="478EC4B9" w14:textId="4A3672ED" w:rsidR="00A6408D" w:rsidRDefault="00A6408D">
      <w:pPr>
        <w:rPr>
          <w:rFonts w:ascii="High Tower Text" w:hAnsi="High Tower Text"/>
        </w:rPr>
      </w:pPr>
      <w:r>
        <w:rPr>
          <w:rFonts w:ascii="High Tower Text" w:hAnsi="High Tower Text"/>
        </w:rPr>
        <w:t>elt2141</w:t>
      </w:r>
    </w:p>
    <w:p w14:paraId="360B35FF" w14:textId="5AE7070C" w:rsidR="00A6408D" w:rsidRDefault="00A6408D">
      <w:pPr>
        <w:rPr>
          <w:rFonts w:ascii="High Tower Text" w:hAnsi="High Tower Text"/>
        </w:rPr>
      </w:pPr>
    </w:p>
    <w:p w14:paraId="0C652017" w14:textId="17BF82E0" w:rsidR="00BF1FEE" w:rsidRPr="00BF1FEE" w:rsidRDefault="00D17D83">
      <w:pPr>
        <w:rPr>
          <w:rFonts w:ascii="High Tower Text" w:hAnsi="High Tower Text"/>
        </w:rPr>
      </w:pPr>
      <w:r>
        <w:rPr>
          <w:rFonts w:ascii="High Tower Text" w:hAnsi="High Tower Text"/>
        </w:rPr>
        <w:t>Screenshot:</w:t>
      </w:r>
    </w:p>
    <w:p w14:paraId="590EE0F5" w14:textId="2F00E3D9" w:rsidR="00D17D83" w:rsidRDefault="00BF1FEE">
      <w:pPr>
        <w:rPr>
          <w:rFonts w:ascii="High Tower Text" w:hAnsi="High Tower Text"/>
        </w:rPr>
      </w:pPr>
      <w:r>
        <w:rPr>
          <w:noProof/>
        </w:rPr>
        <w:drawing>
          <wp:inline distT="0" distB="0" distL="0" distR="0" wp14:anchorId="5031D140" wp14:editId="4A6A516C">
            <wp:extent cx="5943600" cy="27965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1624" b="4730"/>
                    <a:stretch/>
                  </pic:blipFill>
                  <pic:spPr bwMode="auto"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4F7A1" w14:textId="12612DD2" w:rsidR="00A6408D" w:rsidRDefault="00A6408D">
      <w:pPr>
        <w:rPr>
          <w:rFonts w:ascii="High Tower Text" w:hAnsi="High Tower Text"/>
        </w:rPr>
      </w:pPr>
      <w:r>
        <w:rPr>
          <w:rFonts w:ascii="High Tower Text" w:hAnsi="High Tower Text"/>
        </w:rPr>
        <w:t xml:space="preserve">1. I colored the background blue by applying a “background-color: light-blue” to the left and right columns making up the site. </w:t>
      </w:r>
      <w:r w:rsidR="00ED15C6">
        <w:rPr>
          <w:rFonts w:ascii="High Tower Text" w:hAnsi="High Tower Text"/>
        </w:rPr>
        <w:t xml:space="preserve">I also used a container fluid so that the columns expanded to take up the entirety of the screen, thus making the background blue. </w:t>
      </w:r>
      <w:r>
        <w:rPr>
          <w:rFonts w:ascii="High Tower Text" w:hAnsi="High Tower Text"/>
        </w:rPr>
        <w:t xml:space="preserve">To create white areas </w:t>
      </w:r>
      <w:r w:rsidR="00BD7FBC">
        <w:rPr>
          <w:rFonts w:ascii="High Tower Text" w:hAnsi="High Tower Text"/>
        </w:rPr>
        <w:t>on the right-most column</w:t>
      </w:r>
      <w:r>
        <w:rPr>
          <w:rFonts w:ascii="High Tower Text" w:hAnsi="High Tower Text"/>
        </w:rPr>
        <w:t xml:space="preserve"> I created </w:t>
      </w:r>
      <w:proofErr w:type="spellStart"/>
      <w:r>
        <w:rPr>
          <w:rFonts w:ascii="High Tower Text" w:hAnsi="High Tower Text"/>
        </w:rPr>
        <w:t>divs</w:t>
      </w:r>
      <w:proofErr w:type="spellEnd"/>
      <w:r>
        <w:rPr>
          <w:rFonts w:ascii="High Tower Text" w:hAnsi="High Tower Text"/>
        </w:rPr>
        <w:t xml:space="preserve"> that were targeted with “background-color: white”.</w:t>
      </w:r>
    </w:p>
    <w:p w14:paraId="3E0ED07F" w14:textId="6EE2C41E" w:rsidR="00A6408D" w:rsidRDefault="00A6408D">
      <w:pPr>
        <w:rPr>
          <w:rFonts w:ascii="High Tower Text" w:hAnsi="High Tower Text"/>
        </w:rPr>
      </w:pPr>
      <w:r>
        <w:rPr>
          <w:rFonts w:ascii="High Tower Text" w:hAnsi="High Tower Text"/>
        </w:rPr>
        <w:t>2. For column 3 I got the image next to the text and button by placing a div</w:t>
      </w:r>
      <w:r w:rsidR="008F569E">
        <w:rPr>
          <w:rFonts w:ascii="High Tower Text" w:hAnsi="High Tower Text"/>
        </w:rPr>
        <w:t>,</w:t>
      </w:r>
      <w:r>
        <w:rPr>
          <w:rFonts w:ascii="High Tower Text" w:hAnsi="High Tower Text"/>
        </w:rPr>
        <w:t xml:space="preserve"> after the image</w:t>
      </w:r>
      <w:r w:rsidR="008F569E">
        <w:rPr>
          <w:rFonts w:ascii="High Tower Text" w:hAnsi="High Tower Text"/>
        </w:rPr>
        <w:t xml:space="preserve">, with </w:t>
      </w:r>
      <w:r>
        <w:rPr>
          <w:rFonts w:ascii="High Tower Text" w:hAnsi="High Tower Text"/>
        </w:rPr>
        <w:t xml:space="preserve">the property “display: inline-block”. Inside of this div I placed 2 more </w:t>
      </w:r>
      <w:proofErr w:type="spellStart"/>
      <w:r>
        <w:rPr>
          <w:rFonts w:ascii="High Tower Text" w:hAnsi="High Tower Text"/>
        </w:rPr>
        <w:t>divs</w:t>
      </w:r>
      <w:proofErr w:type="spellEnd"/>
      <w:r>
        <w:rPr>
          <w:rFonts w:ascii="High Tower Text" w:hAnsi="High Tower Text"/>
        </w:rPr>
        <w:t xml:space="preserve">, one for the text and one for the button. </w:t>
      </w:r>
      <w:proofErr w:type="gramStart"/>
      <w:r>
        <w:rPr>
          <w:rFonts w:ascii="High Tower Text" w:hAnsi="High Tower Text"/>
        </w:rPr>
        <w:t>Both</w:t>
      </w:r>
      <w:r w:rsidR="00ED15C6">
        <w:rPr>
          <w:rFonts w:ascii="High Tower Text" w:hAnsi="High Tower Text"/>
        </w:rPr>
        <w:t xml:space="preserve"> of these</w:t>
      </w:r>
      <w:proofErr w:type="gramEnd"/>
      <w:r w:rsidR="00ED15C6">
        <w:rPr>
          <w:rFonts w:ascii="High Tower Text" w:hAnsi="High Tower Text"/>
        </w:rPr>
        <w:t xml:space="preserve"> </w:t>
      </w:r>
      <w:proofErr w:type="spellStart"/>
      <w:r w:rsidR="00ED15C6">
        <w:rPr>
          <w:rFonts w:ascii="High Tower Text" w:hAnsi="High Tower Text"/>
        </w:rPr>
        <w:t>divs</w:t>
      </w:r>
      <w:proofErr w:type="spellEnd"/>
      <w:r w:rsidR="00ED15C6">
        <w:rPr>
          <w:rFonts w:ascii="High Tower Text" w:hAnsi="High Tower Text"/>
        </w:rPr>
        <w:t xml:space="preserve"> ha</w:t>
      </w:r>
      <w:r w:rsidR="008F569E">
        <w:rPr>
          <w:rFonts w:ascii="High Tower Text" w:hAnsi="High Tower Text"/>
        </w:rPr>
        <w:t>ve</w:t>
      </w:r>
      <w:r>
        <w:rPr>
          <w:rFonts w:ascii="High Tower Text" w:hAnsi="High Tower Text"/>
        </w:rPr>
        <w:t xml:space="preserve"> the property: “display: block”. This arrangement ensured that the text and the button would be properly placed next to the image.</w:t>
      </w:r>
    </w:p>
    <w:p w14:paraId="1F7586B2" w14:textId="3097F796" w:rsidR="00A6408D" w:rsidRDefault="00A6408D">
      <w:pPr>
        <w:rPr>
          <w:rFonts w:ascii="High Tower Text" w:hAnsi="High Tower Text"/>
        </w:rPr>
      </w:pPr>
      <w:r>
        <w:rPr>
          <w:rFonts w:ascii="High Tower Text" w:hAnsi="High Tower Text"/>
        </w:rPr>
        <w:t>3. For column 3, I didn’t have to worry about the text being centered, because, by default, the text appeared at the left-most part of the column. However, I needed to add padding to some text to ensure that the display appeared properly.</w:t>
      </w:r>
    </w:p>
    <w:p w14:paraId="51020225" w14:textId="55191850" w:rsidR="00634538" w:rsidRDefault="00634538">
      <w:pPr>
        <w:rPr>
          <w:rFonts w:ascii="High Tower Text" w:hAnsi="High Tower Text"/>
        </w:rPr>
      </w:pPr>
    </w:p>
    <w:p w14:paraId="3EC68ADB" w14:textId="61C9CC92" w:rsidR="00634538" w:rsidRDefault="00634538">
      <w:pPr>
        <w:rPr>
          <w:rFonts w:ascii="High Tower Text" w:hAnsi="High Tower Text"/>
        </w:rPr>
      </w:pPr>
    </w:p>
    <w:p w14:paraId="15B9F527" w14:textId="3B98F98D" w:rsidR="00634538" w:rsidRDefault="00BF1FEE">
      <w:pPr>
        <w:rPr>
          <w:rFonts w:ascii="High Tower Text" w:hAnsi="High Tower Text"/>
        </w:rPr>
      </w:pPr>
      <w:r>
        <w:rPr>
          <w:rFonts w:ascii="High Tower Text" w:hAnsi="High Tower Text"/>
        </w:rPr>
        <w:t>(4 on next page)</w:t>
      </w:r>
    </w:p>
    <w:p w14:paraId="56607C5C" w14:textId="4E8FC7E9" w:rsidR="00634538" w:rsidRDefault="00634538">
      <w:pPr>
        <w:rPr>
          <w:rFonts w:ascii="High Tower Text" w:hAnsi="High Tower Text"/>
        </w:rPr>
      </w:pPr>
    </w:p>
    <w:p w14:paraId="7CF52476" w14:textId="57923718" w:rsidR="00634538" w:rsidRDefault="00634538">
      <w:pPr>
        <w:rPr>
          <w:rFonts w:ascii="High Tower Text" w:hAnsi="High Tower Text"/>
        </w:rPr>
      </w:pPr>
    </w:p>
    <w:p w14:paraId="1F587E58" w14:textId="20F3BBA7" w:rsidR="00BF1FEE" w:rsidRDefault="00BF1FEE">
      <w:pPr>
        <w:rPr>
          <w:rFonts w:ascii="High Tower Text" w:hAnsi="High Tower Text"/>
        </w:rPr>
      </w:pPr>
    </w:p>
    <w:p w14:paraId="4172CCA9" w14:textId="77777777" w:rsidR="00BF1FEE" w:rsidRDefault="00BF1FEE">
      <w:pPr>
        <w:rPr>
          <w:rFonts w:ascii="High Tower Text" w:hAnsi="High Tower Text"/>
        </w:rPr>
      </w:pPr>
    </w:p>
    <w:p w14:paraId="5744B5E0" w14:textId="224A8D01" w:rsidR="00A6408D" w:rsidRDefault="00A6408D">
      <w:pPr>
        <w:rPr>
          <w:rFonts w:ascii="High Tower Text" w:hAnsi="High Tower Text"/>
        </w:rPr>
      </w:pPr>
      <w:r>
        <w:rPr>
          <w:rFonts w:ascii="High Tower Text" w:hAnsi="High Tower Text"/>
        </w:rPr>
        <w:lastRenderedPageBreak/>
        <w:t xml:space="preserve">4. </w:t>
      </w:r>
      <w:r w:rsidR="00ED15C6">
        <w:rPr>
          <w:rFonts w:ascii="High Tower Text" w:hAnsi="High Tower Text"/>
        </w:rPr>
        <w:t>I used a container fluid bootstrap in the first place to create the project, to ensure that the content of the columns fully expanded to take up the page. If I use a regular bootstrap container instead a fluid bootstrap, I get the following</w:t>
      </w:r>
      <w:r w:rsidR="00D1514C">
        <w:rPr>
          <w:rFonts w:ascii="High Tower Text" w:hAnsi="High Tower Text"/>
        </w:rPr>
        <w:t xml:space="preserve"> (notice the white space to the left and right)</w:t>
      </w:r>
      <w:r w:rsidR="00ED15C6">
        <w:rPr>
          <w:rFonts w:ascii="High Tower Text" w:hAnsi="High Tower Text"/>
        </w:rPr>
        <w:t>:</w:t>
      </w:r>
    </w:p>
    <w:p w14:paraId="3EBB791D" w14:textId="6059E0D0" w:rsidR="00BF1FEE" w:rsidRDefault="00634538">
      <w:pPr>
        <w:rPr>
          <w:rFonts w:ascii="High Tower Text" w:hAnsi="High Tower Text"/>
        </w:rPr>
      </w:pPr>
      <w:r>
        <w:rPr>
          <w:rFonts w:ascii="High Tower Text" w:hAnsi="High Tower Text"/>
        </w:rPr>
        <w:t>a.</w:t>
      </w:r>
    </w:p>
    <w:p w14:paraId="306A9FA8" w14:textId="77777777" w:rsidR="00BF1FEE" w:rsidRDefault="00BF1FEE">
      <w:pPr>
        <w:rPr>
          <w:noProof/>
        </w:rPr>
      </w:pPr>
    </w:p>
    <w:p w14:paraId="73127FB3" w14:textId="5691BF74" w:rsidR="00BF1FEE" w:rsidRPr="00BF1FEE" w:rsidRDefault="00BF1FEE">
      <w:pPr>
        <w:rPr>
          <w:rFonts w:ascii="High Tower Text" w:hAnsi="High Tower Text"/>
        </w:rPr>
      </w:pPr>
      <w:r>
        <w:rPr>
          <w:noProof/>
        </w:rPr>
        <w:drawing>
          <wp:inline distT="0" distB="0" distL="0" distR="0" wp14:anchorId="335B9630" wp14:editId="1BBA5669">
            <wp:extent cx="5943600" cy="2788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2081" b="4501"/>
                    <a:stretch/>
                  </pic:blipFill>
                  <pic:spPr bwMode="auto"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28EB7" w14:textId="77777777" w:rsidR="00BF1FEE" w:rsidRDefault="00BF1FEE">
      <w:pPr>
        <w:rPr>
          <w:noProof/>
        </w:rPr>
      </w:pPr>
    </w:p>
    <w:p w14:paraId="04C10C86" w14:textId="6C97C318" w:rsidR="00ED15C6" w:rsidRDefault="00ED15C6">
      <w:pPr>
        <w:rPr>
          <w:rFonts w:ascii="High Tower Text" w:hAnsi="High Tower Text"/>
        </w:rPr>
      </w:pPr>
      <w:bookmarkStart w:id="0" w:name="_GoBack"/>
      <w:bookmarkEnd w:id="0"/>
    </w:p>
    <w:p w14:paraId="0655B3CE" w14:textId="77777777" w:rsidR="00BF1FEE" w:rsidRDefault="00BF1FEE">
      <w:pPr>
        <w:rPr>
          <w:rFonts w:ascii="High Tower Text" w:hAnsi="High Tower Text"/>
        </w:rPr>
      </w:pPr>
    </w:p>
    <w:p w14:paraId="7A869C31" w14:textId="1DA081C6" w:rsidR="00634538" w:rsidRDefault="00634538">
      <w:pPr>
        <w:rPr>
          <w:rFonts w:ascii="High Tower Text" w:hAnsi="High Tower Text"/>
        </w:rPr>
      </w:pPr>
    </w:p>
    <w:p w14:paraId="319F5DF9" w14:textId="2C877DF6" w:rsidR="00634538" w:rsidRDefault="00634538">
      <w:pPr>
        <w:rPr>
          <w:rFonts w:ascii="High Tower Text" w:hAnsi="High Tower Text"/>
        </w:rPr>
      </w:pPr>
      <w:r>
        <w:rPr>
          <w:rFonts w:ascii="High Tower Text" w:hAnsi="High Tower Text"/>
        </w:rPr>
        <w:t>b. The container fluid ensures that the columns are taking up the entire width of the screen, so using a regular container removes the blue color on the left and right edges, since the columns aren’t taking up the entire width of the screen.</w:t>
      </w:r>
    </w:p>
    <w:p w14:paraId="1F91343B" w14:textId="6AE5352C" w:rsidR="00A6408D" w:rsidRDefault="00A6408D" w:rsidP="00A6408D">
      <w:pPr>
        <w:rPr>
          <w:rFonts w:ascii="High Tower Text" w:hAnsi="High Tower Text"/>
        </w:rPr>
      </w:pPr>
      <w:r>
        <w:rPr>
          <w:rFonts w:ascii="High Tower Text" w:hAnsi="High Tower Text"/>
        </w:rPr>
        <w:t>5.</w:t>
      </w:r>
      <w:r w:rsidRPr="00A6408D">
        <w:t xml:space="preserve"> </w:t>
      </w:r>
      <w:r w:rsidR="00526BBC">
        <w:rPr>
          <w:rFonts w:ascii="High Tower Text" w:hAnsi="High Tower Text"/>
        </w:rPr>
        <w:t>For the hashtags like #COMS4170 the three tools I used to recreate the style</w:t>
      </w:r>
      <w:r w:rsidR="00D1514C">
        <w:rPr>
          <w:rFonts w:ascii="High Tower Text" w:hAnsi="High Tower Text"/>
        </w:rPr>
        <w:t xml:space="preserve"> so</w:t>
      </w:r>
      <w:r w:rsidR="00526BBC">
        <w:rPr>
          <w:rFonts w:ascii="High Tower Text" w:hAnsi="High Tower Text"/>
        </w:rPr>
        <w:t xml:space="preserve"> that they pass the squint test were contrast, color, and size. I applied a bold property to the </w:t>
      </w:r>
      <w:proofErr w:type="gramStart"/>
      <w:r w:rsidR="00526BBC">
        <w:rPr>
          <w:rFonts w:ascii="High Tower Text" w:hAnsi="High Tower Text"/>
        </w:rPr>
        <w:t>hashtags</w:t>
      </w:r>
      <w:proofErr w:type="gramEnd"/>
      <w:r w:rsidR="00526BBC">
        <w:rPr>
          <w:rFonts w:ascii="High Tower Text" w:hAnsi="High Tower Text"/>
        </w:rPr>
        <w:t xml:space="preserve"> so they stood out from the surrounding text (contrast). I also applied a blue text color property to the hashtags so they could be easily differentiated from surrounding text (color). Also, I applied a smaller font property</w:t>
      </w:r>
      <w:r w:rsidR="00D1514C">
        <w:rPr>
          <w:rFonts w:ascii="High Tower Text" w:hAnsi="High Tower Text"/>
        </w:rPr>
        <w:t xml:space="preserve"> to</w:t>
      </w:r>
      <w:r w:rsidR="00526BBC">
        <w:rPr>
          <w:rFonts w:ascii="High Tower Text" w:hAnsi="High Tower Text"/>
        </w:rPr>
        <w:t xml:space="preserve"> some of the surrounding text (e.g. the “46 million tweets”) text, so the hashtags were more noticeable and could pass the squint test (size).</w:t>
      </w:r>
    </w:p>
    <w:p w14:paraId="459D2557" w14:textId="79F8B7D2" w:rsidR="00A6408D" w:rsidRDefault="00A6408D">
      <w:pPr>
        <w:rPr>
          <w:rFonts w:ascii="High Tower Text" w:hAnsi="High Tower Text"/>
        </w:rPr>
      </w:pPr>
      <w:r>
        <w:rPr>
          <w:rFonts w:ascii="High Tower Text" w:hAnsi="High Tower Text"/>
        </w:rPr>
        <w:t>6.</w:t>
      </w:r>
      <w:r w:rsidR="00634538">
        <w:rPr>
          <w:rFonts w:ascii="High Tower Text" w:hAnsi="High Tower Text"/>
        </w:rPr>
        <w:t xml:space="preserve"> I implemented the thin line separating the tweets by putting each tweet in its own column of width 12 (which is within a column of width 6). I made each tweet a new row, so, between the two rows, I inserted an &lt;</w:t>
      </w:r>
      <w:proofErr w:type="spellStart"/>
      <w:r w:rsidR="00634538">
        <w:rPr>
          <w:rFonts w:ascii="High Tower Text" w:hAnsi="High Tower Text"/>
        </w:rPr>
        <w:t>hr</w:t>
      </w:r>
      <w:proofErr w:type="spellEnd"/>
      <w:r w:rsidR="00634538">
        <w:rPr>
          <w:rFonts w:ascii="High Tower Text" w:hAnsi="High Tower Text"/>
        </w:rPr>
        <w:t>&gt; which was colored light-blue and had a height of 2px.</w:t>
      </w:r>
    </w:p>
    <w:p w14:paraId="55B0E5EE" w14:textId="1AB9E1AE" w:rsidR="00634538" w:rsidRPr="00A6408D" w:rsidRDefault="00634538">
      <w:pPr>
        <w:rPr>
          <w:rFonts w:ascii="High Tower Text" w:hAnsi="High Tower Text"/>
        </w:rPr>
      </w:pPr>
      <w:r>
        <w:rPr>
          <w:rFonts w:ascii="High Tower Text" w:hAnsi="High Tower Text"/>
        </w:rPr>
        <w:t>7. Code submitted.</w:t>
      </w:r>
    </w:p>
    <w:sectPr w:rsidR="00634538" w:rsidRPr="00A640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igh Tower Text">
    <w:panose1 w:val="0204050205050603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945"/>
    <w:rsid w:val="00171945"/>
    <w:rsid w:val="00321B42"/>
    <w:rsid w:val="00526BBC"/>
    <w:rsid w:val="00634538"/>
    <w:rsid w:val="007F0AC0"/>
    <w:rsid w:val="008F569E"/>
    <w:rsid w:val="00930F9D"/>
    <w:rsid w:val="00A24146"/>
    <w:rsid w:val="00A6408D"/>
    <w:rsid w:val="00BB5089"/>
    <w:rsid w:val="00BD7FBC"/>
    <w:rsid w:val="00BF1FEE"/>
    <w:rsid w:val="00CD1802"/>
    <w:rsid w:val="00D1514C"/>
    <w:rsid w:val="00D17D83"/>
    <w:rsid w:val="00E843FB"/>
    <w:rsid w:val="00ED1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50BDB"/>
  <w15:chartTrackingRefBased/>
  <w15:docId w15:val="{2FF11629-7D1F-43E8-B5DC-1C6025D52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598</TotalTime>
  <Pages>2</Pages>
  <Words>363</Words>
  <Characters>2072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Tilley</dc:creator>
  <cp:keywords/>
  <dc:description/>
  <cp:lastModifiedBy>Evan Tilley</cp:lastModifiedBy>
  <cp:revision>12</cp:revision>
  <dcterms:created xsi:type="dcterms:W3CDTF">2020-02-05T07:13:00Z</dcterms:created>
  <dcterms:modified xsi:type="dcterms:W3CDTF">2020-02-05T19:20:00Z</dcterms:modified>
</cp:coreProperties>
</file>