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2D77A" w14:textId="77777777" w:rsidR="00222A37" w:rsidRPr="00222A37" w:rsidRDefault="00222A37" w:rsidP="00222A37">
      <w:pPr>
        <w:rPr>
          <w:b/>
          <w:bCs/>
        </w:rPr>
      </w:pPr>
      <w:r w:rsidRPr="00222A37">
        <w:rPr>
          <w:rFonts w:ascii="Segoe UI Emoji" w:hAnsi="Segoe UI Emoji" w:cs="Segoe UI Emoji"/>
          <w:b/>
          <w:bCs/>
        </w:rPr>
        <w:t>🧾</w:t>
      </w:r>
      <w:r w:rsidRPr="00222A37">
        <w:rPr>
          <w:b/>
          <w:bCs/>
        </w:rPr>
        <w:t xml:space="preserve"> Database Update Summary (by Lell)</w:t>
      </w:r>
    </w:p>
    <w:p w14:paraId="47014627" w14:textId="77777777" w:rsidR="00222A37" w:rsidRPr="00222A37" w:rsidRDefault="00222A37" w:rsidP="00222A37">
      <w:pPr>
        <w:rPr>
          <w:b/>
          <w:bCs/>
        </w:rPr>
      </w:pPr>
      <w:r w:rsidRPr="00222A37">
        <w:rPr>
          <w:b/>
          <w:bCs/>
        </w:rPr>
        <w:t>Overview</w:t>
      </w:r>
    </w:p>
    <w:p w14:paraId="16ED1020" w14:textId="77777777" w:rsidR="00222A37" w:rsidRPr="00222A37" w:rsidRDefault="00222A37" w:rsidP="00222A37">
      <w:r w:rsidRPr="00222A37">
        <w:t xml:space="preserve">I have successfully integrated the </w:t>
      </w:r>
      <w:r w:rsidRPr="00222A37">
        <w:rPr>
          <w:b/>
          <w:bCs/>
        </w:rPr>
        <w:t>CGD Clinical Genes dataset (Excel file)</w:t>
      </w:r>
      <w:r w:rsidRPr="00222A37">
        <w:t xml:space="preserve"> into our existing database </w:t>
      </w:r>
      <w:proofErr w:type="spellStart"/>
      <w:r w:rsidRPr="00222A37">
        <w:t>druggene_db</w:t>
      </w:r>
      <w:proofErr w:type="spellEnd"/>
      <w:r w:rsidRPr="00222A37">
        <w:t>.</w:t>
      </w:r>
      <w:r w:rsidRPr="00222A37">
        <w:br/>
        <w:t xml:space="preserve">This step expands our project beyond </w:t>
      </w:r>
      <w:r w:rsidRPr="00222A37">
        <w:rPr>
          <w:i/>
          <w:iCs/>
        </w:rPr>
        <w:t>drug–gene interactions</w:t>
      </w:r>
      <w:r w:rsidRPr="00222A37">
        <w:t xml:space="preserve">, adding a new dimension of </w:t>
      </w:r>
      <w:r w:rsidRPr="00222A37">
        <w:rPr>
          <w:b/>
          <w:bCs/>
        </w:rPr>
        <w:t>gene–disease–clinical information</w:t>
      </w:r>
      <w:r w:rsidRPr="00222A37">
        <w:t>.</w:t>
      </w:r>
    </w:p>
    <w:p w14:paraId="1F9059D1" w14:textId="77777777" w:rsidR="00222A37" w:rsidRPr="00222A37" w:rsidRDefault="00222A37" w:rsidP="00222A37">
      <w:r w:rsidRPr="00222A37">
        <w:pict w14:anchorId="45618816">
          <v:rect id="_x0000_i1062" style="width:0;height:1.5pt" o:hralign="center" o:hrstd="t" o:hr="t" fillcolor="#a0a0a0" stroked="f"/>
        </w:pict>
      </w:r>
    </w:p>
    <w:p w14:paraId="7FD2779F" w14:textId="77777777" w:rsidR="00222A37" w:rsidRPr="00222A37" w:rsidRDefault="00222A37" w:rsidP="00222A37">
      <w:pPr>
        <w:rPr>
          <w:b/>
          <w:bCs/>
        </w:rPr>
      </w:pPr>
      <w:r w:rsidRPr="00222A37">
        <w:rPr>
          <w:b/>
          <w:bCs/>
        </w:rPr>
        <w:t>What I Did</w:t>
      </w:r>
    </w:p>
    <w:p w14:paraId="484400A7" w14:textId="77777777" w:rsidR="00222A37" w:rsidRPr="00222A37" w:rsidRDefault="00222A37" w:rsidP="00222A37">
      <w:pPr>
        <w:numPr>
          <w:ilvl w:val="0"/>
          <w:numId w:val="1"/>
        </w:numPr>
      </w:pPr>
      <w:r w:rsidRPr="00222A37">
        <w:rPr>
          <w:b/>
          <w:bCs/>
        </w:rPr>
        <w:t>Imported the Excel file</w:t>
      </w:r>
      <w:r w:rsidRPr="00222A37">
        <w:t xml:space="preserve"> into MySQL Workbench as a new table CGD_RAW.</w:t>
      </w:r>
    </w:p>
    <w:p w14:paraId="73D9E41A" w14:textId="77777777" w:rsidR="00222A37" w:rsidRPr="00222A37" w:rsidRDefault="00222A37" w:rsidP="00222A37">
      <w:pPr>
        <w:numPr>
          <w:ilvl w:val="1"/>
          <w:numId w:val="1"/>
        </w:numPr>
      </w:pPr>
      <w:r w:rsidRPr="00222A37">
        <w:t>Source file: CGD_clinical_genes.xlsx</w:t>
      </w:r>
    </w:p>
    <w:p w14:paraId="0910A6B2" w14:textId="77777777" w:rsidR="00222A37" w:rsidRPr="00222A37" w:rsidRDefault="00222A37" w:rsidP="00222A37">
      <w:pPr>
        <w:numPr>
          <w:ilvl w:val="1"/>
          <w:numId w:val="1"/>
        </w:numPr>
      </w:pPr>
      <w:r w:rsidRPr="00222A37">
        <w:t>Contains: 8352 clinical gene entries with columns such as</w:t>
      </w:r>
      <w:r w:rsidRPr="00222A37">
        <w:br/>
        <w:t>GENE, CONDITION, INHERITANCE, AGE GROUP, MANIFESTATION CATEGORIES, INTERVENTION/RATIONALE, REFERENCES</w:t>
      </w:r>
    </w:p>
    <w:p w14:paraId="124EF79E" w14:textId="77777777" w:rsidR="00222A37" w:rsidRPr="00222A37" w:rsidRDefault="00222A37" w:rsidP="00222A37">
      <w:pPr>
        <w:numPr>
          <w:ilvl w:val="0"/>
          <w:numId w:val="1"/>
        </w:numPr>
      </w:pPr>
      <w:r w:rsidRPr="00222A37">
        <w:rPr>
          <w:b/>
          <w:bCs/>
        </w:rPr>
        <w:t>Integrated all new gene symbols</w:t>
      </w:r>
      <w:r w:rsidRPr="00222A37">
        <w:t xml:space="preserve"> from CGD into our main GENE table (deduplicated).</w:t>
      </w:r>
    </w:p>
    <w:p w14:paraId="7A7E1C52" w14:textId="77777777" w:rsidR="00222A37" w:rsidRPr="00222A37" w:rsidRDefault="00222A37" w:rsidP="00222A37">
      <w:pPr>
        <w:numPr>
          <w:ilvl w:val="1"/>
          <w:numId w:val="1"/>
        </w:numPr>
      </w:pPr>
      <w:r w:rsidRPr="00222A37">
        <w:t xml:space="preserve">The total number of unique genes in GENE is now </w:t>
      </w:r>
      <w:r w:rsidRPr="00222A37">
        <w:rPr>
          <w:b/>
          <w:bCs/>
        </w:rPr>
        <w:t>12,527</w:t>
      </w:r>
      <w:r w:rsidRPr="00222A37">
        <w:t>.</w:t>
      </w:r>
    </w:p>
    <w:p w14:paraId="53117145" w14:textId="77777777" w:rsidR="00222A37" w:rsidRPr="00222A37" w:rsidRDefault="00222A37" w:rsidP="00222A37">
      <w:pPr>
        <w:numPr>
          <w:ilvl w:val="0"/>
          <w:numId w:val="1"/>
        </w:numPr>
      </w:pPr>
      <w:r w:rsidRPr="00222A37">
        <w:rPr>
          <w:b/>
          <w:bCs/>
        </w:rPr>
        <w:t>Created a new standardized table</w:t>
      </w:r>
      <w:r w:rsidRPr="00222A37">
        <w:t xml:space="preserve"> CGD_ENTRY, linked to GENE by a foreign key (</w:t>
      </w:r>
      <w:proofErr w:type="spellStart"/>
      <w:r w:rsidRPr="00222A37">
        <w:t>GeneID</w:t>
      </w:r>
      <w:proofErr w:type="spellEnd"/>
      <w:r w:rsidRPr="00222A37">
        <w:t>).</w:t>
      </w:r>
    </w:p>
    <w:p w14:paraId="5F334B17" w14:textId="77777777" w:rsidR="00222A37" w:rsidRPr="00222A37" w:rsidRDefault="00222A37" w:rsidP="00222A37">
      <w:pPr>
        <w:numPr>
          <w:ilvl w:val="1"/>
          <w:numId w:val="1"/>
        </w:numPr>
      </w:pPr>
      <w:r w:rsidRPr="00222A37">
        <w:t>Fields:</w:t>
      </w:r>
      <w:r w:rsidRPr="00222A37">
        <w:br/>
      </w:r>
      <w:proofErr w:type="spellStart"/>
      <w:r w:rsidRPr="00222A37">
        <w:t>GeneID</w:t>
      </w:r>
      <w:proofErr w:type="spellEnd"/>
      <w:r w:rsidRPr="00222A37">
        <w:t xml:space="preserve"> (FK), </w:t>
      </w:r>
      <w:proofErr w:type="spellStart"/>
      <w:r w:rsidRPr="00222A37">
        <w:t>ConditionName</w:t>
      </w:r>
      <w:proofErr w:type="spellEnd"/>
      <w:r w:rsidRPr="00222A37">
        <w:t xml:space="preserve">, Inheritance, </w:t>
      </w:r>
      <w:proofErr w:type="spellStart"/>
      <w:r w:rsidRPr="00222A37">
        <w:t>AgeGroup</w:t>
      </w:r>
      <w:proofErr w:type="spellEnd"/>
      <w:r w:rsidRPr="00222A37">
        <w:t xml:space="preserve">, </w:t>
      </w:r>
      <w:proofErr w:type="spellStart"/>
      <w:r w:rsidRPr="00222A37">
        <w:t>ManifestationCategories</w:t>
      </w:r>
      <w:proofErr w:type="spellEnd"/>
      <w:r w:rsidRPr="00222A37">
        <w:t xml:space="preserve">, </w:t>
      </w:r>
      <w:proofErr w:type="spellStart"/>
      <w:r w:rsidRPr="00222A37">
        <w:t>InterventionRationale</w:t>
      </w:r>
      <w:proofErr w:type="spellEnd"/>
      <w:r w:rsidRPr="00222A37">
        <w:t xml:space="preserve">, </w:t>
      </w:r>
      <w:proofErr w:type="spellStart"/>
      <w:r w:rsidRPr="00222A37">
        <w:t>ReferencesRaw</w:t>
      </w:r>
      <w:proofErr w:type="spellEnd"/>
    </w:p>
    <w:p w14:paraId="4DD4A831" w14:textId="77777777" w:rsidR="00222A37" w:rsidRPr="00222A37" w:rsidRDefault="00222A37" w:rsidP="00222A37">
      <w:pPr>
        <w:numPr>
          <w:ilvl w:val="1"/>
          <w:numId w:val="1"/>
        </w:numPr>
      </w:pPr>
      <w:r w:rsidRPr="00222A37">
        <w:t xml:space="preserve">This table stores normalized clinical information that can be queried by </w:t>
      </w:r>
      <w:proofErr w:type="gramStart"/>
      <w:r w:rsidRPr="00222A37">
        <w:t>gene</w:t>
      </w:r>
      <w:proofErr w:type="gramEnd"/>
      <w:r w:rsidRPr="00222A37">
        <w:t>.</w:t>
      </w:r>
    </w:p>
    <w:p w14:paraId="72453CC9" w14:textId="77777777" w:rsidR="00222A37" w:rsidRPr="00222A37" w:rsidRDefault="00222A37" w:rsidP="00222A37">
      <w:pPr>
        <w:numPr>
          <w:ilvl w:val="0"/>
          <w:numId w:val="1"/>
        </w:numPr>
      </w:pPr>
      <w:r w:rsidRPr="00222A37">
        <w:rPr>
          <w:b/>
          <w:bCs/>
        </w:rPr>
        <w:t>Transferred and linked data</w:t>
      </w:r>
      <w:r w:rsidRPr="00222A37">
        <w:t xml:space="preserve"> from CGD_RAW into CGD_ENTRY.</w:t>
      </w:r>
    </w:p>
    <w:p w14:paraId="6539D4D1" w14:textId="77777777" w:rsidR="00222A37" w:rsidRPr="00222A37" w:rsidRDefault="00222A37" w:rsidP="00222A37">
      <w:pPr>
        <w:numPr>
          <w:ilvl w:val="1"/>
          <w:numId w:val="1"/>
        </w:numPr>
      </w:pPr>
      <w:r w:rsidRPr="00222A37">
        <w:t xml:space="preserve">Successfully inserted </w:t>
      </w:r>
      <w:r w:rsidRPr="00222A37">
        <w:rPr>
          <w:b/>
          <w:bCs/>
        </w:rPr>
        <w:t>4098 clinical entries</w:t>
      </w:r>
      <w:r w:rsidRPr="00222A37">
        <w:t xml:space="preserve"> that matched existing gene symbols.</w:t>
      </w:r>
    </w:p>
    <w:p w14:paraId="76A6420B" w14:textId="77777777" w:rsidR="00222A37" w:rsidRPr="00222A37" w:rsidRDefault="00222A37" w:rsidP="00222A37">
      <w:pPr>
        <w:numPr>
          <w:ilvl w:val="0"/>
          <w:numId w:val="1"/>
        </w:numPr>
      </w:pPr>
      <w:r w:rsidRPr="00222A37">
        <w:rPr>
          <w:b/>
          <w:bCs/>
        </w:rPr>
        <w:t>Verified data integrity</w:t>
      </w:r>
      <w:r w:rsidRPr="00222A37">
        <w:t xml:space="preserve"> using SQL queries (counts, sample views).</w:t>
      </w:r>
      <w:r w:rsidRPr="00222A37">
        <w:br/>
        <w:t>All relational mappings between GENE and CGD_ENTRY are valid and consistent.</w:t>
      </w:r>
    </w:p>
    <w:p w14:paraId="6340A451" w14:textId="77777777" w:rsidR="00222A37" w:rsidRPr="00222A37" w:rsidRDefault="00222A37" w:rsidP="00222A37">
      <w:pPr>
        <w:numPr>
          <w:ilvl w:val="0"/>
          <w:numId w:val="1"/>
        </w:numPr>
      </w:pPr>
      <w:r w:rsidRPr="00222A37">
        <w:rPr>
          <w:b/>
          <w:bCs/>
        </w:rPr>
        <w:t>Exported the updated database</w:t>
      </w:r>
      <w:r w:rsidRPr="00222A37">
        <w:t xml:space="preserve"> (</w:t>
      </w:r>
      <w:proofErr w:type="spellStart"/>
      <w:r w:rsidRPr="00222A37">
        <w:t>druggene_db_dump.sql</w:t>
      </w:r>
      <w:proofErr w:type="spellEnd"/>
      <w:r w:rsidRPr="00222A37">
        <w:t>)</w:t>
      </w:r>
      <w:r w:rsidRPr="00222A37">
        <w:br/>
      </w:r>
      <w:r w:rsidRPr="00222A37">
        <w:lastRenderedPageBreak/>
        <w:t>→ This file can fully recreate the schema + data on any system.</w:t>
      </w:r>
    </w:p>
    <w:p w14:paraId="41ECAF3C" w14:textId="77777777" w:rsidR="00222A37" w:rsidRPr="00222A37" w:rsidRDefault="00222A37" w:rsidP="00222A37">
      <w:r w:rsidRPr="00222A37">
        <w:pict w14:anchorId="49AE9087">
          <v:rect id="_x0000_i1063" style="width:0;height:1.5pt" o:hralign="center" o:hrstd="t" o:hr="t" fillcolor="#a0a0a0" stroked="f"/>
        </w:pict>
      </w:r>
    </w:p>
    <w:p w14:paraId="300B7BA5" w14:textId="77777777" w:rsidR="00222A37" w:rsidRPr="00222A37" w:rsidRDefault="00222A37" w:rsidP="00222A37">
      <w:pPr>
        <w:rPr>
          <w:b/>
          <w:bCs/>
        </w:rPr>
      </w:pPr>
      <w:r w:rsidRPr="00222A37">
        <w:rPr>
          <w:b/>
          <w:bCs/>
        </w:rPr>
        <w:t>Current Table Relationships</w:t>
      </w:r>
    </w:p>
    <w:p w14:paraId="43934388" w14:textId="77777777" w:rsidR="00222A37" w:rsidRPr="00222A37" w:rsidRDefault="00222A37" w:rsidP="00222A37">
      <w:proofErr w:type="gramStart"/>
      <w:r w:rsidRPr="00222A37">
        <w:t>DRUG  →</w:t>
      </w:r>
      <w:proofErr w:type="gramEnd"/>
      <w:r w:rsidRPr="00222A37">
        <w:t xml:space="preserve">  </w:t>
      </w:r>
      <w:proofErr w:type="gramStart"/>
      <w:r w:rsidRPr="00222A37">
        <w:t>INTERACTION  →</w:t>
      </w:r>
      <w:proofErr w:type="gramEnd"/>
      <w:r w:rsidRPr="00222A37">
        <w:t xml:space="preserve">  </w:t>
      </w:r>
      <w:proofErr w:type="gramStart"/>
      <w:r w:rsidRPr="00222A37">
        <w:t>GENE  →</w:t>
      </w:r>
      <w:proofErr w:type="gramEnd"/>
      <w:r w:rsidRPr="00222A37">
        <w:t xml:space="preserve">  CGD_ENTRY</w:t>
      </w:r>
    </w:p>
    <w:p w14:paraId="0392830A" w14:textId="77777777" w:rsidR="00222A37" w:rsidRPr="00222A37" w:rsidRDefault="00222A37" w:rsidP="00222A37">
      <w:r w:rsidRPr="00222A37">
        <w:t xml:space="preserve">                           ↑</w:t>
      </w:r>
    </w:p>
    <w:p w14:paraId="26B9C6D0" w14:textId="77777777" w:rsidR="00222A37" w:rsidRPr="00222A37" w:rsidRDefault="00222A37" w:rsidP="00222A37">
      <w:r w:rsidRPr="00222A37">
        <w:t xml:space="preserve">                       (from CGD_RAW)</w:t>
      </w:r>
    </w:p>
    <w:p w14:paraId="400CEB89" w14:textId="77777777" w:rsidR="00222A37" w:rsidRPr="00222A37" w:rsidRDefault="00222A37" w:rsidP="00222A37">
      <w:pPr>
        <w:numPr>
          <w:ilvl w:val="0"/>
          <w:numId w:val="2"/>
        </w:numPr>
      </w:pPr>
      <w:r w:rsidRPr="00222A37">
        <w:rPr>
          <w:b/>
          <w:bCs/>
        </w:rPr>
        <w:t>DRUG / INTERACTION / CITATION</w:t>
      </w:r>
      <w:r w:rsidRPr="00222A37">
        <w:t xml:space="preserve"> → original core module (drug–gene–literature)</w:t>
      </w:r>
    </w:p>
    <w:p w14:paraId="4AB4B5AB" w14:textId="77777777" w:rsidR="00222A37" w:rsidRPr="00222A37" w:rsidRDefault="00222A37" w:rsidP="00222A37">
      <w:pPr>
        <w:numPr>
          <w:ilvl w:val="0"/>
          <w:numId w:val="2"/>
        </w:numPr>
      </w:pPr>
      <w:r w:rsidRPr="00222A37">
        <w:rPr>
          <w:b/>
          <w:bCs/>
        </w:rPr>
        <w:t>CGD_ENTRY</w:t>
      </w:r>
      <w:r w:rsidRPr="00222A37">
        <w:t xml:space="preserve"> → new clinical information module (gene–condition–intervention)</w:t>
      </w:r>
    </w:p>
    <w:p w14:paraId="11AA453A" w14:textId="77777777" w:rsidR="00222A37" w:rsidRPr="00222A37" w:rsidRDefault="00222A37" w:rsidP="00222A37">
      <w:r w:rsidRPr="00222A37">
        <w:pict w14:anchorId="48EB7165">
          <v:rect id="_x0000_i1064" style="width:0;height:1.5pt" o:hralign="center" o:hrstd="t" o:hr="t" fillcolor="#a0a0a0" stroked="f"/>
        </w:pict>
      </w:r>
    </w:p>
    <w:p w14:paraId="4C2E8F52" w14:textId="77777777" w:rsidR="00222A37" w:rsidRPr="00222A37" w:rsidRDefault="00222A37" w:rsidP="00222A37">
      <w:pPr>
        <w:rPr>
          <w:b/>
          <w:bCs/>
        </w:rPr>
      </w:pPr>
      <w:r w:rsidRPr="00222A37">
        <w:rPr>
          <w:b/>
          <w:bCs/>
        </w:rPr>
        <w:t>Why This Matters</w:t>
      </w:r>
    </w:p>
    <w:p w14:paraId="313D210B" w14:textId="77777777" w:rsidR="00222A37" w:rsidRPr="00222A37" w:rsidRDefault="00222A37" w:rsidP="00222A37">
      <w:pPr>
        <w:numPr>
          <w:ilvl w:val="0"/>
          <w:numId w:val="3"/>
        </w:numPr>
      </w:pPr>
      <w:r w:rsidRPr="00222A37">
        <w:t>Frontend and LLM modules can now provide richer answers:</w:t>
      </w:r>
    </w:p>
    <w:p w14:paraId="11297E30" w14:textId="77777777" w:rsidR="00222A37" w:rsidRPr="00222A37" w:rsidRDefault="00222A37" w:rsidP="00222A37">
      <w:r w:rsidRPr="00222A37">
        <w:t>“Show me drugs targeting TP53” → from INTERACTION</w:t>
      </w:r>
      <w:r w:rsidRPr="00222A37">
        <w:br/>
        <w:t>“What diseases is TP53 associated with?” → from CGD_ENTRY</w:t>
      </w:r>
      <w:r w:rsidRPr="00222A37">
        <w:br/>
        <w:t>“Show me literature supporting this link” → from CITATION</w:t>
      </w:r>
    </w:p>
    <w:p w14:paraId="7FDAAD15" w14:textId="77777777" w:rsidR="00222A37" w:rsidRPr="00222A37" w:rsidRDefault="00222A37" w:rsidP="00222A37">
      <w:r w:rsidRPr="00222A37">
        <w:t xml:space="preserve">This makes our database a </w:t>
      </w:r>
      <w:r w:rsidRPr="00222A37">
        <w:rPr>
          <w:b/>
          <w:bCs/>
        </w:rPr>
        <w:t>Drug–Gene–Disease knowledge graph</w:t>
      </w:r>
      <w:r w:rsidRPr="00222A37">
        <w:t xml:space="preserve"> rather than just a drug–gene pair list.</w:t>
      </w:r>
    </w:p>
    <w:p w14:paraId="672A1F8A" w14:textId="77777777" w:rsidR="00E7448E" w:rsidRPr="00222A37" w:rsidRDefault="00E7448E"/>
    <w:sectPr w:rsidR="00E7448E" w:rsidRPr="00222A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53214"/>
    <w:multiLevelType w:val="multilevel"/>
    <w:tmpl w:val="AAE0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00DCA"/>
    <w:multiLevelType w:val="multilevel"/>
    <w:tmpl w:val="7F649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67F41"/>
    <w:multiLevelType w:val="multilevel"/>
    <w:tmpl w:val="4678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335">
    <w:abstractNumId w:val="1"/>
  </w:num>
  <w:num w:numId="2" w16cid:durableId="439683939">
    <w:abstractNumId w:val="0"/>
  </w:num>
  <w:num w:numId="3" w16cid:durableId="7679699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FDF"/>
    <w:rsid w:val="00082FDF"/>
    <w:rsid w:val="00222A37"/>
    <w:rsid w:val="00755109"/>
    <w:rsid w:val="008B1FAC"/>
    <w:rsid w:val="00E7448E"/>
    <w:rsid w:val="00F27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30132"/>
  <w15:chartTrackingRefBased/>
  <w15:docId w15:val="{4FC709E5-1517-4628-8835-0F588F77E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2F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2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2F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2F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2F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2FD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2FD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2FD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2FD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2F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2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2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2F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2FD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82F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2F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2F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2F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2F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2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2F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2F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2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2F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2F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2F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2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2F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2F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389DB80C7F134844BF165C65974CF25F" ma:contentTypeVersion="4" ma:contentTypeDescription="新建文档。" ma:contentTypeScope="" ma:versionID="47f9594e381dc1ef5bf4c684225f2089">
  <xsd:schema xmlns:xsd="http://www.w3.org/2001/XMLSchema" xmlns:xs="http://www.w3.org/2001/XMLSchema" xmlns:p="http://schemas.microsoft.com/office/2006/metadata/properties" xmlns:ns2="6eacf8f5-3525-4710-bfb9-3c8c7718c8a1" targetNamespace="http://schemas.microsoft.com/office/2006/metadata/properties" ma:root="true" ma:fieldsID="c782015c0ae946d489f51abc9c152e0b" ns2:_="">
    <xsd:import namespace="6eacf8f5-3525-4710-bfb9-3c8c7718c8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acf8f5-3525-4710-bfb9-3c8c7718c8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4CC5D52-7AEC-4A3B-91F6-7CD99AAE98DD}"/>
</file>

<file path=customXml/itemProps2.xml><?xml version="1.0" encoding="utf-8"?>
<ds:datastoreItem xmlns:ds="http://schemas.openxmlformats.org/officeDocument/2006/customXml" ds:itemID="{5A639C2C-3E4B-4840-92EA-F4983DA386CA}"/>
</file>

<file path=customXml/itemProps3.xml><?xml version="1.0" encoding="utf-8"?>
<ds:datastoreItem xmlns:ds="http://schemas.openxmlformats.org/officeDocument/2006/customXml" ds:itemID="{9C4F2464-8100-49C9-B5F1-D0FE70A90C5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Yongzheng Liao</dc:creator>
  <cp:keywords/>
  <dc:description/>
  <cp:lastModifiedBy>Yongzheng Liao</cp:lastModifiedBy>
  <cp:revision>2</cp:revision>
  <dcterms:created xsi:type="dcterms:W3CDTF">2025-11-06T12:07:00Z</dcterms:created>
  <dcterms:modified xsi:type="dcterms:W3CDTF">2025-11-06T12:07:00Z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0x010100389DB80C7F134844BF165C65974CF25F</vt:lpwstr>
  </property>
</Properties>
</file>