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Group Members: Chenjie Zhou (czhou33) 1566316, Yifan Xu 1565569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Environment: MacOS, Windows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Software: Matlab 2016b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 all files to the work path of Matlab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Part1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Run .m in Matlab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Get all necessary value in workspace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Part2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Run undistortion.m in matlab and get three undistortion images.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Part3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part3_1.m and select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part3_2.m get F and 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ComputeFundamentalMatrixExample.m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ComputeFundamentalMatrixExample1.m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ComputeFundamentalMatrixExample2.m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to get three epipolar lines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Part4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Run part4.m in Matlab and get </w:t>
      </w:r>
      <w:r w:rsidDel="00000000" w:rsidR="00000000" w:rsidRPr="00000000">
        <w:rPr>
          <w:sz w:val="24"/>
          <w:szCs w:val="24"/>
          <w:rtl w:val="0"/>
        </w:rPr>
        <w:t xml:space="preserve">translation and rotate matrix.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part6_1.m and part6_2.m to get </w:t>
      </w:r>
      <w:r w:rsidDel="00000000" w:rsidR="00000000" w:rsidRPr="00000000">
        <w:rPr>
          <w:sz w:val="24"/>
          <w:szCs w:val="24"/>
          <w:rtl w:val="0"/>
        </w:rPr>
        <w:t xml:space="preserve">distance maps.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