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fé-instantáneo-nescafé-tradición-50-g"/>
    <w:p>
      <w:pPr>
        <w:pStyle w:val="Heading1"/>
      </w:pPr>
      <w:r>
        <w:t xml:space="preserve">CAFÉ INSTANTÁNEO NESCAFÉ TRADICIÓN 50 G</w:t>
      </w:r>
    </w:p>
    <w:p>
      <w:pPr>
        <w:pStyle w:val="FirstParagraph"/>
      </w:pPr>
      <w:r>
        <w:rPr>
          <w:bCs/>
          <w:b/>
        </w:rPr>
        <w:t xml:space="preserve">Código Interno:</w:t>
      </w:r>
      <w:r>
        <w:t xml:space="preserve"> </w:t>
      </w:r>
      <w:r>
        <w:t xml:space="preserve">PRI12653</w:t>
      </w:r>
      <w:r>
        <w:br/>
      </w:r>
      <w:r>
        <w:rPr>
          <w:bCs/>
          <w:b/>
        </w:rPr>
        <w:t xml:space="preserve">Marca:</w:t>
      </w:r>
      <w:r>
        <w:t xml:space="preserve"> </w:t>
      </w:r>
      <w:r>
        <w:t xml:space="preserve">Nescafé</w:t>
      </w:r>
      <w:r>
        <w:br/>
      </w:r>
      <w:r>
        <w:rPr>
          <w:bCs/>
          <w:b/>
        </w:rPr>
        <w:t xml:space="preserve">Categoría:</w:t>
      </w:r>
      <w:r>
        <w:t xml:space="preserve"> </w:t>
      </w:r>
      <w:r>
        <w:t xml:space="preserve">Café instantáneo</w:t>
      </w:r>
      <w:r>
        <w:br/>
      </w:r>
      <w:r>
        <w:rPr>
          <w:bCs/>
          <w:b/>
        </w:rPr>
        <w:t xml:space="preserve">Presentación:</w:t>
      </w:r>
      <w:r>
        <w:t xml:space="preserve"> </w:t>
      </w:r>
      <w:r>
        <w:t xml:space="preserve">Tarro de 50 g</w:t>
      </w:r>
      <w:r>
        <w:br/>
      </w:r>
      <w:r>
        <w:rPr>
          <w:bCs/>
          <w:b/>
        </w:rPr>
        <w:t xml:space="preserve">Ingredientes:</w:t>
      </w:r>
      <w:r>
        <w:t xml:space="preserve"> </w:t>
      </w:r>
      <w:r>
        <w:t xml:space="preserve">100 % café soluble</w:t>
      </w:r>
      <w:r>
        <w:br/>
      </w:r>
      <w:r>
        <w:rPr>
          <w:bCs/>
          <w:b/>
        </w:rPr>
        <w:t xml:space="preserve">Peso neto:</w:t>
      </w:r>
      <w:r>
        <w:t xml:space="preserve"> </w:t>
      </w:r>
      <w:r>
        <w:t xml:space="preserve">50 g</w:t>
      </w:r>
      <w:r>
        <w:br/>
      </w:r>
      <w:r>
        <w:rPr>
          <w:bCs/>
          <w:b/>
        </w:rPr>
        <w:t xml:space="preserve">Rendimiento estimado:</w:t>
      </w:r>
      <w:r>
        <w:t xml:space="preserve"> </w:t>
      </w:r>
      <w:r>
        <w:t xml:space="preserve">~30 tazas</w:t>
      </w:r>
      <w:r>
        <w:br/>
      </w:r>
      <w:r>
        <w:rPr>
          <w:bCs/>
          <w:b/>
        </w:rPr>
        <w:t xml:space="preserve">Vida útil:</w:t>
      </w:r>
      <w:r>
        <w:t xml:space="preserve"> </w:t>
      </w:r>
      <w:r>
        <w:t xml:space="preserve">18 meses (consulte la fecha de vencimiento impresa en el envase)</w:t>
      </w:r>
      <w:r>
        <w:br/>
      </w:r>
      <w:r>
        <w:rPr>
          <w:bCs/>
          <w:b/>
        </w:rPr>
        <w:t xml:space="preserve">Almacenamiento:</w:t>
      </w:r>
      <w:r>
        <w:t xml:space="preserve"> </w:t>
      </w:r>
      <w:r>
        <w:t xml:space="preserve">Conservar en lugar fresco y seco, alejado de la luz directa y humedad</w:t>
      </w:r>
    </w:p>
    <w:bookmarkStart w:id="20" w:name="X663c5eb68830ddca6be732f4e955023d811c10c"/>
    <w:p>
      <w:pPr>
        <w:pStyle w:val="Heading2"/>
      </w:pPr>
      <w:r>
        <w:t xml:space="preserve">Documento de Uso: Cómo preparar el café instantáneo</w:t>
      </w:r>
    </w:p>
    <w:p>
      <w:pPr>
        <w:numPr>
          <w:ilvl w:val="0"/>
          <w:numId w:val="1001"/>
        </w:numPr>
        <w:pStyle w:val="Compact"/>
      </w:pPr>
      <w:r>
        <w:t xml:space="preserve">Agregue una cucharadita (aprox. 2 g) de café instantáneo en una taza.</w:t>
      </w:r>
    </w:p>
    <w:p>
      <w:pPr>
        <w:numPr>
          <w:ilvl w:val="0"/>
          <w:numId w:val="1001"/>
        </w:numPr>
        <w:pStyle w:val="Compact"/>
      </w:pPr>
      <w:r>
        <w:t xml:space="preserve">Vierta 200 ml de agua caliente pero no hirviendo sobre el café.</w:t>
      </w:r>
    </w:p>
    <w:p>
      <w:pPr>
        <w:numPr>
          <w:ilvl w:val="0"/>
          <w:numId w:val="1001"/>
        </w:numPr>
        <w:pStyle w:val="Compact"/>
      </w:pPr>
      <w:r>
        <w:t xml:space="preserve">Mezcle hasta disolver completamente. Agregue leche o azúcar al gusto.</w:t>
      </w:r>
    </w:p>
    <w:p>
      <w:pPr>
        <w:numPr>
          <w:ilvl w:val="0"/>
          <w:numId w:val="1001"/>
        </w:numPr>
        <w:pStyle w:val="Compact"/>
      </w:pPr>
      <w:r>
        <w:t xml:space="preserve">Cierre bien el tarro después de cada uso para conservar el aroma y sabor del café.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2025-08-29T02:10:02Z</dcterms:created>
  <dcterms:modified xsi:type="dcterms:W3CDTF">2025-08-29T02:10:02Z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