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52"/>
          <w:szCs w:val="56"/>
          <w:lang w:val="en-US" w:eastAsia="zh-CN"/>
        </w:rPr>
      </w:pPr>
      <w:bookmarkStart w:id="0" w:name="_Toc23973"/>
      <w:bookmarkStart w:id="1" w:name="_Toc17680"/>
      <w:bookmarkStart w:id="2" w:name="_Toc31208"/>
      <w:bookmarkStart w:id="3" w:name="_Toc26487"/>
      <w:r>
        <w:rPr>
          <w:rFonts w:hint="eastAsia" w:ascii="微软雅黑" w:hAnsi="微软雅黑" w:eastAsia="微软雅黑" w:cs="微软雅黑"/>
          <w:sz w:val="52"/>
          <w:szCs w:val="56"/>
          <w:lang w:val="en-US" w:eastAsia="zh-CN"/>
        </w:rPr>
        <w:t>仓储大叔讲系统架构</w:t>
      </w:r>
      <w:bookmarkEnd w:id="0"/>
      <w:bookmarkEnd w:id="1"/>
      <w:bookmarkEnd w:id="2"/>
      <w:bookmarkEnd w:id="3"/>
    </w:p>
    <w:p>
      <w:pPr>
        <w:jc w:val="righ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righ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专注于dotNet架构与设计</w:t>
      </w:r>
    </w:p>
    <w:p>
      <w:pPr>
        <w:jc w:val="right"/>
        <w:rPr>
          <w:rFonts w:hint="eastAsia" w:ascii="微软雅黑" w:hAnsi="微软雅黑" w:eastAsia="微软雅黑" w:cs="微软雅黑"/>
          <w:b/>
          <w:i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/>
          <w:sz w:val="18"/>
          <w:szCs w:val="18"/>
        </w:rPr>
        <w:t>主讲：仓储大叔，洋名：Lind</w:t>
      </w:r>
    </w:p>
    <w:p>
      <w:pPr>
        <w:jc w:val="right"/>
        <w:rPr>
          <w:rStyle w:val="4"/>
          <w:rFonts w:hint="eastAsia" w:ascii="微软雅黑" w:hAnsi="微软雅黑" w:eastAsia="微软雅黑" w:cs="微软雅黑"/>
          <w:b/>
          <w:i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/>
          <w:sz w:val="18"/>
          <w:szCs w:val="18"/>
        </w:rPr>
        <w:t>博客地址：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"http://www.cnblogs.com/lori"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i/>
          <w:sz w:val="18"/>
          <w:szCs w:val="18"/>
        </w:rPr>
        <w:t>http://www.cnblogs.com/lori</w:t>
      </w:r>
      <w:r>
        <w:rPr>
          <w:rStyle w:val="4"/>
          <w:rFonts w:hint="eastAsia" w:ascii="微软雅黑" w:hAnsi="微软雅黑" w:eastAsia="微软雅黑" w:cs="微软雅黑"/>
          <w:b/>
          <w:i/>
          <w:sz w:val="18"/>
          <w:szCs w:val="18"/>
        </w:rPr>
        <w:fldChar w:fldCharType="end"/>
      </w:r>
    </w:p>
    <w:p>
      <w:pPr>
        <w:pStyle w:val="2"/>
        <w:tabs>
          <w:tab w:val="right" w:pos="2800"/>
          <w:tab w:val="right" w:leader="dot" w:pos="10466"/>
        </w:tabs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Style w:val="4"/>
          <w:rFonts w:hint="eastAsia" w:ascii="微软雅黑" w:hAnsi="微软雅黑" w:eastAsia="微软雅黑" w:cs="微软雅黑"/>
          <w:b/>
          <w:i/>
          <w:sz w:val="18"/>
          <w:szCs w:val="18"/>
        </w:rPr>
        <w:fldChar w:fldCharType="begin"/>
      </w:r>
      <w:r>
        <w:rPr>
          <w:rStyle w:val="4"/>
          <w:rFonts w:hint="eastAsia" w:ascii="微软雅黑" w:hAnsi="微软雅黑" w:eastAsia="微软雅黑" w:cs="微软雅黑"/>
          <w:b/>
          <w:i/>
          <w:sz w:val="18"/>
          <w:szCs w:val="18"/>
        </w:rPr>
        <w:instrText xml:space="preserve">TOC \o "1-3" \h \u </w:instrText>
      </w:r>
      <w:r>
        <w:rPr>
          <w:rStyle w:val="4"/>
          <w:rFonts w:hint="eastAsia" w:ascii="微软雅黑" w:hAnsi="微软雅黑" w:eastAsia="微软雅黑" w:cs="微软雅黑"/>
          <w:b/>
          <w:i/>
          <w:sz w:val="18"/>
          <w:szCs w:val="18"/>
        </w:rPr>
        <w:fldChar w:fldCharType="separate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instrText xml:space="preserve"> HYPERLINK \l _Toc31306 </w:instrText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第一讲</w:t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说说架构师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_Toc31306 </w:instrTex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3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end"/>
      </w:r>
    </w:p>
    <w:p>
      <w:pPr>
        <w:pStyle w:val="2"/>
        <w:tabs>
          <w:tab w:val="right" w:pos="2800"/>
          <w:tab w:val="right" w:leader="dot" w:pos="10466"/>
        </w:tabs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instrText xml:space="preserve"> HYPERLINK \l _Toc18186 </w:instrText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第二讲</w:t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基础篇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_Toc18186 </w:instrTex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end"/>
      </w:r>
    </w:p>
    <w:p>
      <w:pPr>
        <w:pStyle w:val="2"/>
        <w:tabs>
          <w:tab w:val="right" w:pos="2800"/>
          <w:tab w:val="right" w:leader="dot" w:pos="10466"/>
        </w:tabs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instrText xml:space="preserve"> HYPERLINK \l _Toc14383 </w:instrText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第三讲</w:t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仓储模式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_Toc14383 </w:instrTex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7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end"/>
      </w:r>
    </w:p>
    <w:p>
      <w:pPr>
        <w:pStyle w:val="2"/>
        <w:tabs>
          <w:tab w:val="right" w:pos="2800"/>
          <w:tab w:val="right" w:leader="dot" w:pos="10466"/>
        </w:tabs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instrText xml:space="preserve"> HYPERLINK \l _Toc2243 </w:instrText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第四讲</w:t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缓存篇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_Toc2243 </w:instrTex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8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end"/>
      </w:r>
    </w:p>
    <w:p>
      <w:pPr>
        <w:pStyle w:val="2"/>
        <w:tabs>
          <w:tab w:val="right" w:pos="2800"/>
          <w:tab w:val="right" w:leader="dot" w:pos="10466"/>
        </w:tabs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instrText xml:space="preserve"> HYPERLINK \l _Toc27762 </w:instrText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第五讲</w:t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日志与异常处理及Dispose模式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_Toc27762 </w:instrTex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11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end"/>
      </w:r>
    </w:p>
    <w:p>
      <w:pPr>
        <w:pStyle w:val="2"/>
        <w:tabs>
          <w:tab w:val="right" w:pos="2800"/>
          <w:tab w:val="right" w:leader="dot" w:pos="10466"/>
        </w:tabs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instrText xml:space="preserve"> HYPERLINK \l _Toc15572 </w:instrText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第六讲</w:t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分布式的Pub/Sub和消息队列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_Toc15572 </w:instrTex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17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end"/>
      </w:r>
    </w:p>
    <w:p>
      <w:pPr>
        <w:pStyle w:val="2"/>
        <w:tabs>
          <w:tab w:val="right" w:pos="2800"/>
          <w:tab w:val="right" w:leader="dot" w:pos="10466"/>
        </w:tabs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instrText xml:space="preserve"> HYPERLINK \l _Toc9809 </w:instrText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第七讲</w:t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领域对象，事件总线和领域事件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_Toc9809 </w:instrTex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19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end"/>
      </w:r>
    </w:p>
    <w:p>
      <w:pPr>
        <w:pStyle w:val="2"/>
        <w:tabs>
          <w:tab w:val="right" w:pos="2800"/>
          <w:tab w:val="right" w:leader="dot" w:pos="10466"/>
        </w:tabs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instrText xml:space="preserve"> HYPERLINK \l _Toc13084 </w:instrText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第八讲</w:t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 xml:space="preserve">Redis集群与客户端使用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_Toc13084 </w:instrTex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19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end"/>
      </w:r>
    </w:p>
    <w:p>
      <w:pPr>
        <w:pStyle w:val="2"/>
        <w:tabs>
          <w:tab w:val="right" w:pos="2800"/>
          <w:tab w:val="right" w:leader="dot" w:pos="10466"/>
        </w:tabs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instrText xml:space="preserve"> HYPERLINK \l _Toc25957 </w:instrText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第九讲</w:t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MongoDB集群与客户端使用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_Toc25957 </w:instrTex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21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end"/>
      </w:r>
    </w:p>
    <w:p>
      <w:pPr>
        <w:pStyle w:val="2"/>
        <w:tabs>
          <w:tab w:val="right" w:pos="2800"/>
          <w:tab w:val="right" w:leader="dot" w:pos="10466"/>
        </w:tabs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instrText xml:space="preserve"> HYPERLINK \l _Toc26429 </w:instrText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第十讲</w:t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Cat集群与使用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_Toc26429 </w:instrTex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25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end"/>
      </w:r>
    </w:p>
    <w:p>
      <w:pPr>
        <w:pStyle w:val="2"/>
        <w:tabs>
          <w:tab w:val="right" w:pos="3200"/>
          <w:tab w:val="right" w:leader="dot" w:pos="10466"/>
        </w:tabs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instrText xml:space="preserve"> HYPERLINK \l _Toc28550 </w:instrText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第十一讲</w:t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分布式文件存储和文件上传的设计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_Toc28550 </w:instrTex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26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end"/>
      </w:r>
    </w:p>
    <w:p>
      <w:pPr>
        <w:pStyle w:val="2"/>
        <w:tabs>
          <w:tab w:val="right" w:pos="3200"/>
          <w:tab w:val="right" w:leader="dot" w:pos="10466"/>
        </w:tabs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instrText xml:space="preserve"> HYPERLINK \l _Toc25962 </w:instrText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第十二讲</w:t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消息组件和第三方支付的统一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_Toc25962 </w:instrTex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27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end"/>
      </w:r>
    </w:p>
    <w:p>
      <w:pPr>
        <w:pStyle w:val="2"/>
        <w:tabs>
          <w:tab w:val="right" w:pos="3200"/>
          <w:tab w:val="right" w:leader="dot" w:pos="10466"/>
        </w:tabs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instrText xml:space="preserve"> HYPERLINK \l _Toc28401 </w:instrText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第十三讲</w:t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数据包和网络通讯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_Toc28401 </w:instrTex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29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end"/>
      </w:r>
    </w:p>
    <w:p>
      <w:pPr>
        <w:pStyle w:val="2"/>
        <w:tabs>
          <w:tab w:val="right" w:pos="3200"/>
          <w:tab w:val="right" w:leader="dot" w:pos="10466"/>
        </w:tabs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instrText xml:space="preserve"> HYPERLINK \l _Toc2677 </w:instrText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第十四讲</w:t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ORM和分布式事务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_Toc2677 </w:instrTex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33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end"/>
      </w:r>
    </w:p>
    <w:p>
      <w:pPr>
        <w:pStyle w:val="2"/>
        <w:tabs>
          <w:tab w:val="right" w:pos="3200"/>
          <w:tab w:val="right" w:leader="dot" w:pos="10466"/>
        </w:tabs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instrText xml:space="preserve"> HYPERLINK \l _Toc25234 </w:instrText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第十五讲</w:t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MVVM和KnockoutJS的介绍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_Toc25234 </w:instrTex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33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end"/>
      </w:r>
    </w:p>
    <w:p>
      <w:pPr>
        <w:pStyle w:val="2"/>
        <w:tabs>
          <w:tab w:val="right" w:pos="3200"/>
          <w:tab w:val="right" w:leader="dot" w:pos="10466"/>
        </w:tabs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instrText xml:space="preserve"> HYPERLINK \l _Toc8562 </w:instrText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第十六讲</w:t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任务调度Quartz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_Toc8562 </w:instrTex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34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end"/>
      </w:r>
    </w:p>
    <w:p>
      <w:pPr>
        <w:pStyle w:val="2"/>
        <w:tabs>
          <w:tab w:val="right" w:pos="3200"/>
          <w:tab w:val="right" w:leader="dot" w:pos="10466"/>
        </w:tabs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instrText xml:space="preserve"> HYPERLINK \l _Toc31131 </w:instrText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第十七讲</w:t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多并程与并行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_Toc31131 </w:instrTex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36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end"/>
      </w:r>
    </w:p>
    <w:p>
      <w:pPr>
        <w:pStyle w:val="2"/>
        <w:tabs>
          <w:tab w:val="right" w:leader="dot" w:pos="10466"/>
        </w:tabs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instrText xml:space="preserve"> HYPERLINK \l _Toc13175 </w:instrText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第十八讲：IOC原理 和统一的IOC容器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_Toc13175 </w:instrTex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38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end"/>
      </w:r>
    </w:p>
    <w:p>
      <w:pPr>
        <w:pStyle w:val="2"/>
        <w:tabs>
          <w:tab w:val="right" w:leader="dot" w:pos="10466"/>
        </w:tabs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instrText xml:space="preserve"> HYPERLINK \l _Toc31950 </w:instrText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第十九讲：API安全与校验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_Toc31950 </w:instrTex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44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end"/>
      </w:r>
    </w:p>
    <w:p>
      <w:pPr>
        <w:pStyle w:val="2"/>
        <w:tabs>
          <w:tab w:val="right" w:leader="dot" w:pos="10466"/>
        </w:tabs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instrText xml:space="preserve"> HYPERLINK \l _Toc16950 </w:instrText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第二十讲：领域驱动的设计模式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_Toc16950 </w:instrTex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45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end"/>
      </w:r>
    </w:p>
    <w:p>
      <w:pPr>
        <w:pStyle w:val="2"/>
        <w:tabs>
          <w:tab w:val="right" w:leader="dot" w:pos="10466"/>
        </w:tabs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instrText xml:space="preserve"> HYPERLINK \l _Toc15144 </w:instrText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第二十一讲：Bootstrap和后台管理系统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_Toc15144 </w:instrTex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51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end"/>
      </w:r>
    </w:p>
    <w:p>
      <w:pPr>
        <w:pStyle w:val="2"/>
        <w:tabs>
          <w:tab w:val="right" w:leader="dot" w:pos="10466"/>
        </w:tabs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instrText xml:space="preserve"> HYPERLINK \l _Toc11395 </w:instrText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第二十二讲：使用xamarin进行移动开发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_Toc11395 </w:instrTex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53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end"/>
      </w:r>
    </w:p>
    <w:p>
      <w:pPr>
        <w:pStyle w:val="2"/>
        <w:tabs>
          <w:tab w:val="right" w:leader="dot" w:pos="10466"/>
        </w:tabs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instrText xml:space="preserve"> HYPERLINK \l _Toc23757 </w:instrText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第二十三讲：Node.js与Sails框架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_Toc23757 </w:instrTex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59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end"/>
      </w:r>
    </w:p>
    <w:p>
      <w:pPr>
        <w:pStyle w:val="2"/>
        <w:tabs>
          <w:tab w:val="right" w:leader="dot" w:pos="10466"/>
        </w:tabs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instrText xml:space="preserve"> HYPERLINK \l _Toc13326 </w:instrText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第二十四讲：跨语言开发Thrift框架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_Toc13326 </w:instrTex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63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end"/>
      </w:r>
    </w:p>
    <w:p>
      <w:pPr>
        <w:pStyle w:val="2"/>
        <w:tabs>
          <w:tab w:val="right" w:leader="dot" w:pos="10466"/>
        </w:tabs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instrText xml:space="preserve"> HYPERLINK \l _Toc22114 </w:instrText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第二十五讲：什么样的代码需要重构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_Toc22114 </w:instrTex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66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end"/>
      </w:r>
    </w:p>
    <w:p>
      <w:pPr>
        <w:pStyle w:val="2"/>
        <w:tabs>
          <w:tab w:val="right" w:leader="dot" w:pos="10466"/>
        </w:tabs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instrText xml:space="preserve"> HYPERLINK \l _Toc5583 </w:instrText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第二十六讲：基础篇续～接口与抽象类，集合与数组，树与链表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_Toc5583 </w:instrTex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73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end"/>
      </w:r>
    </w:p>
    <w:p>
      <w:pPr>
        <w:pStyle w:val="2"/>
        <w:tabs>
          <w:tab w:val="right" w:leader="dot" w:pos="10466"/>
        </w:tabs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instrText xml:space="preserve"> HYPERLINK \l _Toc18494 </w:instrText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第二十七讲：框架中用到的设计模式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_Toc18494 </w:instrTex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78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end"/>
      </w:r>
    </w:p>
    <w:p>
      <w:pPr>
        <w:pStyle w:val="2"/>
        <w:tabs>
          <w:tab w:val="right" w:leader="dot" w:pos="10466"/>
        </w:tabs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instrText xml:space="preserve"> HYPERLINK \l _Toc29434 </w:instrText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第二十八讲：单点统一登陆SSO的设计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_Toc29434 </w:instrTex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83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end"/>
      </w:r>
    </w:p>
    <w:p>
      <w:pPr>
        <w:pStyle w:val="2"/>
        <w:tabs>
          <w:tab w:val="right" w:leader="dot" w:pos="10466"/>
        </w:tabs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instrText xml:space="preserve"> HYPERLINK \l _Toc12312 </w:instrText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>第二十九讲：Session共享与WEB集群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_Toc12312 </w:instrTex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84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end"/>
      </w:r>
    </w:p>
    <w:p>
      <w:pPr>
        <w:pStyle w:val="2"/>
        <w:tabs>
          <w:tab w:val="right" w:leader="dot" w:pos="10466"/>
        </w:tabs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instrText xml:space="preserve"> HYPERLINK \l _Toc30330 </w:instrText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Cs/>
          <w:kern w:val="2"/>
          <w:szCs w:val="22"/>
          <w:lang w:val="en-US" w:eastAsia="zh-CN" w:bidi="ar-SA"/>
        </w:rPr>
        <w:t xml:space="preserve">第三十讲：数据库集群_数据同步_大叔Lind框架设计初衷 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instrText xml:space="preserve"> PAGEREF _Toc30330 </w:instrTex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t>89</w:t>
      </w:r>
      <w:r>
        <w:rPr>
          <w:rFonts w:hint="eastAsia" w:ascii="微软雅黑" w:hAnsi="微软雅黑" w:eastAsia="微软雅黑" w:cs="微软雅黑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end"/>
      </w:r>
    </w:p>
    <w:p>
      <w:r>
        <w:rPr>
          <w:rFonts w:hint="eastAsia" w:ascii="微软雅黑" w:hAnsi="微软雅黑" w:eastAsia="微软雅黑" w:cs="微软雅黑"/>
          <w:i/>
          <w:color w:val="0563C1" w:themeColor="hyperlink"/>
          <w:kern w:val="2"/>
          <w:szCs w:val="18"/>
          <w:u w:val="single"/>
          <w:lang w:val="en-US" w:eastAsia="zh-CN" w:bidi="ar-SA"/>
          <w14:textFill>
            <w14:solidFill>
              <w14:schemeClr w14:val="hlink"/>
            </w14:solidFill>
          </w14:textFill>
        </w:rPr>
        <w:fldChar w:fldCharType="end"/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方正超大字符集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康圆体W9">
    <w:panose1 w:val="020F0909000000000000"/>
    <w:charset w:val="86"/>
    <w:family w:val="auto"/>
    <w:pitch w:val="default"/>
    <w:sig w:usb0="00000001" w:usb1="08010000" w:usb2="00000012" w:usb3="00000000" w:csb0="00040000" w:csb1="00000000"/>
  </w:font>
  <w:font w:name="华康圆体W9(P)">
    <w:panose1 w:val="020F0900000000000000"/>
    <w:charset w:val="86"/>
    <w:family w:val="auto"/>
    <w:pitch w:val="default"/>
    <w:sig w:usb0="00000001" w:usb1="08010000" w:usb2="00000012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李旭科漫画体v1.0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413CE2"/>
    <w:rsid w:val="54413C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character" w:styleId="4">
    <w:name w:val="Hyperlink"/>
    <w:basedOn w:val="3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2016-12-14T05:27:00Z</dcterms:created>
  <dc:creator>Administrator</dc:creator>
  <cp:lastModifiedBy>Administrator</cp:lastModifiedBy>
  <dcterms:modified xsi:type="dcterms:W3CDTF">2016-12-14T05:28:33Z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