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7F9" w:rsidRPr="00F21092" w:rsidRDefault="004357F9" w:rsidP="00F21092">
      <w:pPr>
        <w:ind w:left="1276" w:right="828"/>
        <w:jc w:val="center"/>
        <w:rPr>
          <w:b/>
          <w:caps/>
          <w:sz w:val="28"/>
        </w:rPr>
      </w:pPr>
      <w:r w:rsidRPr="00F21092">
        <w:rPr>
          <w:b/>
          <w:sz w:val="28"/>
        </w:rPr>
        <w:t xml:space="preserve">Тема № 1: </w:t>
      </w:r>
      <w:r w:rsidR="00842543" w:rsidRPr="00F21092">
        <w:rPr>
          <w:b/>
          <w:sz w:val="28"/>
          <w:szCs w:val="28"/>
        </w:rPr>
        <w:t>Общие положения по организации связи в Сухопутных войсках ВС РФ.</w:t>
      </w:r>
    </w:p>
    <w:p w:rsidR="004357F9" w:rsidRPr="00F21092" w:rsidRDefault="004357F9" w:rsidP="00F21092">
      <w:pPr>
        <w:pStyle w:val="10"/>
        <w:spacing w:line="240" w:lineRule="auto"/>
        <w:ind w:left="1276" w:right="828" w:firstLine="0"/>
        <w:jc w:val="center"/>
        <w:rPr>
          <w:b/>
          <w:sz w:val="28"/>
        </w:rPr>
      </w:pPr>
      <w:r w:rsidRPr="00F21092">
        <w:rPr>
          <w:b/>
          <w:caps/>
          <w:sz w:val="28"/>
        </w:rPr>
        <w:t>З</w:t>
      </w:r>
      <w:r w:rsidRPr="00F21092">
        <w:rPr>
          <w:b/>
          <w:sz w:val="28"/>
        </w:rPr>
        <w:t>анятие №</w:t>
      </w:r>
      <w:r w:rsidRPr="00F21092">
        <w:rPr>
          <w:b/>
          <w:caps/>
          <w:sz w:val="28"/>
        </w:rPr>
        <w:t xml:space="preserve">2. </w:t>
      </w:r>
      <w:r w:rsidRPr="00F21092">
        <w:rPr>
          <w:b/>
          <w:sz w:val="28"/>
        </w:rPr>
        <w:t>Система связи.</w:t>
      </w:r>
    </w:p>
    <w:p w:rsidR="004357F9" w:rsidRDefault="004357F9">
      <w:pPr>
        <w:rPr>
          <w:sz w:val="28"/>
        </w:rPr>
      </w:pPr>
    </w:p>
    <w:p w:rsidR="00F21092" w:rsidRDefault="00F21092" w:rsidP="00F21092">
      <w:pPr>
        <w:pStyle w:val="a3"/>
        <w:numPr>
          <w:ilvl w:val="0"/>
          <w:numId w:val="5"/>
        </w:numPr>
        <w:spacing w:line="240" w:lineRule="auto"/>
        <w:jc w:val="left"/>
        <w:rPr>
          <w:sz w:val="28"/>
        </w:rPr>
      </w:pPr>
      <w:r>
        <w:rPr>
          <w:sz w:val="28"/>
        </w:rPr>
        <w:t>Система связи, ее элементы и принципы построения.</w:t>
      </w:r>
    </w:p>
    <w:p w:rsidR="00653B43" w:rsidRPr="006A5B49" w:rsidRDefault="00F21092" w:rsidP="006A5B49">
      <w:pPr>
        <w:pStyle w:val="ae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i/>
          <w:sz w:val="28"/>
        </w:rPr>
      </w:pPr>
      <w:r w:rsidRPr="00F21092">
        <w:rPr>
          <w:sz w:val="28"/>
        </w:rPr>
        <w:t>Свойства и требования, предъявляемые к системе связи</w:t>
      </w:r>
      <w:bookmarkStart w:id="0" w:name="_GoBack"/>
      <w:bookmarkEnd w:id="0"/>
    </w:p>
    <w:p w:rsidR="004357F9" w:rsidRDefault="004357F9" w:rsidP="00236152">
      <w:pPr>
        <w:pStyle w:val="1"/>
      </w:pPr>
      <w:r w:rsidRPr="00653B43">
        <w:t>В</w:t>
      </w:r>
      <w:r w:rsidR="00653B43" w:rsidRPr="00653B43">
        <w:t>ведение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Подготовка, развертывание и боевое использование сил и средств связи для обеспечения управления обозначается термином «организация связи».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Организация связи рассматривается как составная часть военного искусства и военной науки и заключается в определении: с кем, к какому времени, какие виды связи должны быть установлены; структуры системы связи, группировки войск связи и задач частям и подразделениям связи; резерва связи; режимов работы средств связи; мероприятий боевого .технического и тылового обеспечения, а также в решении других вопросов необходимых для обеспечения связи.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Основные положения по организации связи сконцентрированы в Наставлениях по связи, которые разработаны применительно к различным, видам ВС и звеньям управления. Твердое знание этих положений является непременным условием, обеспечивающим правильное решение вопросов обеспечения потребностей управления в информационном обмене, а свободное и грамотное владение понятийным аппаратом, применяемым в военной связи, дает возможность правильно уяснить поставленные задачи подчиненным, устранить неоднозначность толкования полученных распоряжений, приказов, документов.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Сегодня мы рассмотрим основополагающие понятия по организации связи – систему связи и узлы связи.</w:t>
      </w:r>
    </w:p>
    <w:p w:rsidR="004357F9" w:rsidRDefault="004357F9">
      <w:pPr>
        <w:autoSpaceDE w:val="0"/>
        <w:autoSpaceDN w:val="0"/>
        <w:adjustRightInd w:val="0"/>
        <w:ind w:firstLine="709"/>
        <w:jc w:val="both"/>
        <w:rPr>
          <w:sz w:val="28"/>
        </w:rPr>
      </w:pPr>
    </w:p>
    <w:p w:rsidR="004357F9" w:rsidRDefault="004357F9" w:rsidP="00653B43">
      <w:pPr>
        <w:autoSpaceDE w:val="0"/>
        <w:autoSpaceDN w:val="0"/>
        <w:adjustRightInd w:val="0"/>
        <w:ind w:firstLine="709"/>
        <w:jc w:val="center"/>
        <w:rPr>
          <w:b/>
          <w:sz w:val="28"/>
        </w:rPr>
      </w:pPr>
      <w:r>
        <w:rPr>
          <w:b/>
          <w:sz w:val="28"/>
        </w:rPr>
        <w:t>1. Система связи, ее элементы и принципы построения.</w:t>
      </w:r>
    </w:p>
    <w:p w:rsidR="004357F9" w:rsidRDefault="004357F9">
      <w:pPr>
        <w:autoSpaceDE w:val="0"/>
        <w:autoSpaceDN w:val="0"/>
        <w:adjustRightInd w:val="0"/>
        <w:ind w:firstLine="709"/>
        <w:jc w:val="both"/>
        <w:rPr>
          <w:sz w:val="28"/>
        </w:rPr>
      </w:pPr>
    </w:p>
    <w:p w:rsidR="004357F9" w:rsidRDefault="004357F9" w:rsidP="00653B43">
      <w:pPr>
        <w:tabs>
          <w:tab w:val="left" w:pos="3210"/>
        </w:tabs>
        <w:ind w:firstLine="709"/>
        <w:jc w:val="both"/>
        <w:rPr>
          <w:sz w:val="28"/>
        </w:rPr>
      </w:pPr>
      <w:r>
        <w:rPr>
          <w:b/>
          <w:i/>
          <w:sz w:val="28"/>
        </w:rPr>
        <w:t>Система связи</w:t>
      </w:r>
      <w:r>
        <w:rPr>
          <w:noProof/>
          <w:sz w:val="28"/>
        </w:rPr>
        <w:t xml:space="preserve"> -</w:t>
      </w:r>
      <w:r>
        <w:rPr>
          <w:sz w:val="28"/>
        </w:rPr>
        <w:t xml:space="preserve"> </w:t>
      </w:r>
      <w:r w:rsidR="00653B43" w:rsidRPr="00653B43">
        <w:rPr>
          <w:snapToGrid w:val="0"/>
          <w:sz w:val="28"/>
          <w:szCs w:val="28"/>
        </w:rPr>
        <w:t xml:space="preserve">организационно-техническое объединение сил и средств связи, создаваемое для обеспечения обмена всеми видами информации в системе управления войсками. </w:t>
      </w:r>
      <w:r w:rsidR="00653B43" w:rsidRPr="00653B43">
        <w:rPr>
          <w:sz w:val="28"/>
          <w:szCs w:val="28"/>
        </w:rPr>
        <w:t xml:space="preserve">Система связи </w:t>
      </w:r>
      <w:r w:rsidR="00653B43" w:rsidRPr="00653B43">
        <w:rPr>
          <w:snapToGrid w:val="0"/>
          <w:sz w:val="28"/>
          <w:szCs w:val="28"/>
        </w:rPr>
        <w:t>является важнейшей составной частью, технической основой системы управления войсками.</w:t>
      </w:r>
      <w:r>
        <w:rPr>
          <w:sz w:val="28"/>
        </w:rPr>
        <w:t>.</w:t>
      </w:r>
    </w:p>
    <w:p w:rsidR="004357F9" w:rsidRDefault="004357F9">
      <w:pPr>
        <w:pStyle w:val="a4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Как следует из определения, для успешного выполнения связью своих задач необходимо организованное и согласованное применение различных элементов системы связи. </w:t>
      </w:r>
    </w:p>
    <w:p w:rsidR="004357F9" w:rsidRDefault="004357F9">
      <w:pPr>
        <w:pStyle w:val="9"/>
        <w:spacing w:line="240" w:lineRule="auto"/>
        <w:jc w:val="center"/>
        <w:rPr>
          <w:b/>
        </w:rPr>
      </w:pPr>
      <w:r>
        <w:rPr>
          <w:b/>
        </w:rPr>
        <w:t>Принципы построения и структура системы связи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Система связи обеспечивает ведение переговоров, передачу, прием, доставку сообщений (боевых документов), обмен данными в автоматизированных и специальных системах. Создание (развертывание) системы связи осуществляется в соответствии с принятой организацией управления, решаемыми войсками задачами и основными принципами организации связи и построения системы связи. В качестве </w:t>
      </w:r>
      <w:r w:rsidR="003B0DBE">
        <w:rPr>
          <w:rFonts w:ascii="Times New Roman" w:hAnsi="Times New Roman"/>
          <w:sz w:val="28"/>
        </w:rPr>
        <w:t xml:space="preserve">общих </w:t>
      </w:r>
      <w:r>
        <w:rPr>
          <w:rFonts w:ascii="Times New Roman" w:hAnsi="Times New Roman"/>
          <w:sz w:val="28"/>
        </w:rPr>
        <w:t>принципов организации связи, то есть основных исходных положений, определяющих порядок и способы боевого применения сил и средств для обеспечения связи, могут быть выделены следующие: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- ответственность старшего штаба за связь с подчиненными;</w:t>
      </w:r>
    </w:p>
    <w:p w:rsidR="004357F9" w:rsidRDefault="004357F9" w:rsidP="003B0DBE">
      <w:pPr>
        <w:pStyle w:val="a5"/>
      </w:pPr>
      <w:r>
        <w:t xml:space="preserve">  - комплексное применение средств связи;</w:t>
      </w:r>
    </w:p>
    <w:p w:rsidR="004357F9" w:rsidRDefault="004357F9" w:rsidP="003B0DBE">
      <w:pPr>
        <w:pStyle w:val="a5"/>
      </w:pPr>
      <w:r>
        <w:lastRenderedPageBreak/>
        <w:t xml:space="preserve">  - единство системы связи для всех рядов войск и специальных войск;</w:t>
      </w:r>
    </w:p>
    <w:p w:rsidR="003B0DBE" w:rsidRDefault="004357F9" w:rsidP="003B0DBE">
      <w:pPr>
        <w:pStyle w:val="a5"/>
      </w:pPr>
      <w:r>
        <w:t xml:space="preserve"> </w:t>
      </w:r>
      <w:r w:rsidR="003B0DBE">
        <w:t xml:space="preserve"> </w:t>
      </w:r>
      <w:r>
        <w:t>-</w:t>
      </w:r>
      <w:r w:rsidR="003B0DBE">
        <w:t xml:space="preserve"> </w:t>
      </w:r>
      <w:r>
        <w:t xml:space="preserve">согласованное применение и тесное взаимодействие частей и </w:t>
      </w:r>
      <w:r w:rsidR="003B0DBE">
        <w:t xml:space="preserve"> </w:t>
      </w:r>
    </w:p>
    <w:p w:rsidR="004357F9" w:rsidRDefault="003B0DBE" w:rsidP="003B0DBE">
      <w:pPr>
        <w:pStyle w:val="a5"/>
      </w:pPr>
      <w:r>
        <w:t xml:space="preserve">    </w:t>
      </w:r>
      <w:r w:rsidR="004357F9">
        <w:t>подразделений связи;</w:t>
      </w:r>
    </w:p>
    <w:p w:rsidR="004357F9" w:rsidRDefault="003B0DBE" w:rsidP="003B0DBE">
      <w:pPr>
        <w:pStyle w:val="a5"/>
        <w:ind w:firstLine="0"/>
      </w:pPr>
      <w:r>
        <w:t xml:space="preserve">   </w:t>
      </w:r>
      <w:r w:rsidR="004357F9">
        <w:t xml:space="preserve"> - строгая регламентация организации и обеспечения связи </w:t>
      </w:r>
      <w:r>
        <w:t xml:space="preserve"> </w:t>
      </w:r>
      <w:r w:rsidR="004357F9">
        <w:t>взаимодействия.</w:t>
      </w:r>
    </w:p>
    <w:p w:rsidR="00653B43" w:rsidRDefault="00653B43" w:rsidP="003B0DBE">
      <w:pPr>
        <w:pStyle w:val="a5"/>
        <w:ind w:firstLine="0"/>
      </w:pPr>
    </w:p>
    <w:p w:rsidR="003B4381" w:rsidRDefault="003B4381">
      <w:pPr>
        <w:pStyle w:val="a4"/>
        <w:spacing w:after="0"/>
        <w:ind w:firstLine="709"/>
        <w:jc w:val="both"/>
        <w:rPr>
          <w:rFonts w:ascii="Times New Roman" w:hAnsi="Times New Roman"/>
          <w:b/>
          <w:sz w:val="28"/>
        </w:rPr>
      </w:pPr>
    </w:p>
    <w:p w:rsidR="004357F9" w:rsidRPr="003B4381" w:rsidRDefault="004357F9" w:rsidP="003B4381">
      <w:pPr>
        <w:pStyle w:val="a4"/>
        <w:spacing w:after="0"/>
        <w:ind w:firstLine="709"/>
        <w:jc w:val="center"/>
        <w:rPr>
          <w:rFonts w:ascii="Times New Roman" w:hAnsi="Times New Roman"/>
          <w:b/>
          <w:i/>
          <w:sz w:val="28"/>
        </w:rPr>
      </w:pPr>
      <w:r w:rsidRPr="003B4381">
        <w:rPr>
          <w:rFonts w:ascii="Times New Roman" w:hAnsi="Times New Roman"/>
          <w:b/>
          <w:i/>
          <w:sz w:val="28"/>
        </w:rPr>
        <w:t>При построении систем связи в ТЗУ используются принципы:</w:t>
      </w:r>
    </w:p>
    <w:p w:rsidR="004357F9" w:rsidRDefault="004357F9" w:rsidP="003B0DBE">
      <w:pPr>
        <w:pStyle w:val="a5"/>
      </w:pPr>
      <w:r>
        <w:t xml:space="preserve">     </w:t>
      </w:r>
      <w:r>
        <w:rPr>
          <w:b/>
        </w:rPr>
        <w:t>-</w:t>
      </w:r>
      <w:r>
        <w:t xml:space="preserve"> принцип прямых связей;</w:t>
      </w:r>
    </w:p>
    <w:p w:rsidR="004357F9" w:rsidRDefault="004357F9" w:rsidP="003B0DBE">
      <w:pPr>
        <w:pStyle w:val="a5"/>
      </w:pPr>
      <w:r>
        <w:t xml:space="preserve">     </w:t>
      </w:r>
      <w:r>
        <w:rPr>
          <w:b/>
        </w:rPr>
        <w:t>-</w:t>
      </w:r>
      <w:r>
        <w:t xml:space="preserve"> принцип связей через вспомогательный узел связи (ВУС);</w:t>
      </w:r>
    </w:p>
    <w:p w:rsidR="004357F9" w:rsidRDefault="004357F9" w:rsidP="003B0DBE">
      <w:pPr>
        <w:pStyle w:val="a5"/>
      </w:pPr>
      <w:r>
        <w:t xml:space="preserve">     </w:t>
      </w:r>
      <w:r>
        <w:rPr>
          <w:b/>
        </w:rPr>
        <w:t>-</w:t>
      </w:r>
      <w:r>
        <w:t xml:space="preserve"> комбинированный принцип (сочетание первых двух). </w:t>
      </w:r>
    </w:p>
    <w:p w:rsidR="004357F9" w:rsidRDefault="004357F9" w:rsidP="003B0DBE">
      <w:pPr>
        <w:pStyle w:val="a5"/>
      </w:pPr>
      <w:r>
        <w:t xml:space="preserve">         Система связи относится к классу сложных (больших) динамических систем, так как ей свойственны следующие характерные черты:</w:t>
      </w:r>
    </w:p>
    <w:p w:rsidR="004357F9" w:rsidRDefault="004357F9" w:rsidP="003B0DBE">
      <w:pPr>
        <w:pStyle w:val="a5"/>
      </w:pPr>
      <w:r>
        <w:t xml:space="preserve">     </w:t>
      </w:r>
      <w:r>
        <w:rPr>
          <w:b/>
        </w:rPr>
        <w:t>-</w:t>
      </w:r>
      <w:r>
        <w:t xml:space="preserve"> сложность структурной организации и алгоритмов функционирования;</w:t>
      </w:r>
    </w:p>
    <w:p w:rsidR="004357F9" w:rsidRDefault="004357F9" w:rsidP="003B0DBE">
      <w:pPr>
        <w:pStyle w:val="a5"/>
      </w:pPr>
      <w:r>
        <w:t xml:space="preserve">     - многофункциональность, вытекающая из необходимости передачи различных видов сообщений.</w:t>
      </w:r>
    </w:p>
    <w:p w:rsidR="004357F9" w:rsidRDefault="004357F9" w:rsidP="003B0DBE">
      <w:pPr>
        <w:pStyle w:val="a5"/>
      </w:pPr>
      <w:r>
        <w:t xml:space="preserve">     - наличие большого числа входящих в систему подсистем и элементов, их тесная взаимосвязь в работе;</w:t>
      </w:r>
      <w:r>
        <w:rPr>
          <w:noProof/>
        </w:rPr>
        <w:t xml:space="preserve">   </w:t>
      </w:r>
    </w:p>
    <w:p w:rsidR="004357F9" w:rsidRDefault="004357F9" w:rsidP="003B0DBE">
      <w:pPr>
        <w:pStyle w:val="a5"/>
      </w:pPr>
      <w:r>
        <w:t xml:space="preserve">     - вероятностный характер процессов функционирования системы, обусловленный случайными и преднамеренными изменениями параметров среды, а также случайным характером потоков сообщений;</w:t>
      </w:r>
    </w:p>
    <w:p w:rsidR="004357F9" w:rsidRDefault="004357F9" w:rsidP="003B0DBE">
      <w:pPr>
        <w:pStyle w:val="a5"/>
      </w:pPr>
      <w:r>
        <w:t xml:space="preserve">     - большой пространственный размах и динамичность;</w:t>
      </w:r>
    </w:p>
    <w:p w:rsidR="004357F9" w:rsidRDefault="004357F9" w:rsidP="003B0DBE">
      <w:pPr>
        <w:pStyle w:val="a5"/>
      </w:pPr>
      <w:r>
        <w:t xml:space="preserve">     - наличие управления и др.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Реализация вышеперечисленных принципов построения системы связи и взаимоотношений между ее элементами осуществляется через структуру.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Структура системы связи - это строение и внутренняя форма организации системы, отражающая состав, количество, размещение и взаимосвязь между ее элементами, которые мало меняются при изменениях обстановки и обеспечивают существование системы и ее основных свойств.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состав структуры системы связи обычно входят следующие </w:t>
      </w:r>
      <w:r>
        <w:rPr>
          <w:rFonts w:ascii="Times New Roman" w:hAnsi="Times New Roman"/>
          <w:b/>
          <w:sz w:val="28"/>
        </w:rPr>
        <w:t>элементы: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- узлы связи пунктов управления</w:t>
      </w:r>
    </w:p>
    <w:p w:rsidR="004357F9" w:rsidRDefault="004357F9" w:rsidP="003B0DBE">
      <w:pPr>
        <w:pStyle w:val="a5"/>
      </w:pPr>
      <w:r>
        <w:t xml:space="preserve">      - опорная сеть связи</w:t>
      </w:r>
      <w:r>
        <w:rPr>
          <w:noProof/>
        </w:rPr>
        <w:t>.</w:t>
      </w:r>
    </w:p>
    <w:p w:rsidR="004357F9" w:rsidRDefault="004357F9" w:rsidP="003B0DBE">
      <w:pPr>
        <w:pStyle w:val="a5"/>
      </w:pPr>
      <w:r>
        <w:t xml:space="preserve">      - линии прямой связи между ПУ</w:t>
      </w:r>
    </w:p>
    <w:p w:rsidR="004357F9" w:rsidRDefault="004357F9" w:rsidP="003B0DBE">
      <w:pPr>
        <w:pStyle w:val="a5"/>
      </w:pPr>
      <w:r>
        <w:t xml:space="preserve">      - линии связи привязки УС ПУ к опорной сети</w:t>
      </w:r>
    </w:p>
    <w:p w:rsidR="004357F9" w:rsidRDefault="004357F9" w:rsidP="003B0DBE">
      <w:pPr>
        <w:pStyle w:val="a5"/>
      </w:pPr>
      <w:r>
        <w:t xml:space="preserve">      - сеть ФПС</w:t>
      </w:r>
    </w:p>
    <w:p w:rsidR="004357F9" w:rsidRDefault="004357F9" w:rsidP="003B0DBE">
      <w:pPr>
        <w:pStyle w:val="a5"/>
      </w:pPr>
      <w:r>
        <w:t xml:space="preserve">      - система ТОС и АСУ</w:t>
      </w:r>
    </w:p>
    <w:p w:rsidR="004357F9" w:rsidRDefault="004357F9" w:rsidP="003B0DBE">
      <w:pPr>
        <w:pStyle w:val="a5"/>
      </w:pPr>
      <w:r>
        <w:t xml:space="preserve">      - резерв сил и средств связи</w:t>
      </w:r>
    </w:p>
    <w:p w:rsidR="004357F9" w:rsidRDefault="004357F9" w:rsidP="003B0DBE">
      <w:pPr>
        <w:pStyle w:val="a5"/>
      </w:pPr>
      <w:r>
        <w:t xml:space="preserve">      - система управления связью.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Узлы связи ПУ</w:t>
      </w:r>
      <w:r>
        <w:rPr>
          <w:rFonts w:ascii="Times New Roman" w:hAnsi="Times New Roman"/>
          <w:b/>
          <w:sz w:val="28"/>
        </w:rPr>
        <w:t xml:space="preserve">  - </w:t>
      </w:r>
      <w:r>
        <w:rPr>
          <w:rFonts w:ascii="Times New Roman" w:hAnsi="Times New Roman"/>
          <w:sz w:val="28"/>
        </w:rPr>
        <w:t>есть организационно-техническое объединение сил и средств связи и автоматизированного управления, развернутых на пункте управления или в пункте распределения (коммутации) каналов (сообщений) для обмена информацией в процессе управления войсками (силами).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Они обеспечивают возможность оперативному составу для обмена информацией с другими ПУ и внутри пункта управления.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Опорная сеть связи</w:t>
      </w:r>
      <w:r>
        <w:rPr>
          <w:rFonts w:ascii="Times New Roman" w:hAnsi="Times New Roman"/>
          <w:sz w:val="28"/>
        </w:rPr>
        <w:t xml:space="preserve"> - это составная часть системы связи, предназначенная для образования первичных каналов связи, групповых трактов, каналов различных видов связи и распределения их между УС ПУ объединение, соединений и частей.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Она включает: узлы, центры (автоматические коммутационные центры, станции) связи, создаваемые на данной территории (в районе, полосе) по единому плану и соединенные между собой линиями связи, которые могут образовывать рокады и оси связи.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Опорная сеть связи является сетью общего пользования (назначения) и строится по территориальному принципу. Она может быть стационарной и полевой и состоит из опорных, вспомогательных узлов связи и соединяющих их линии связи. В ТЗУ вспомогательные узлы связи являются отдельным элементом структуры системы связи.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Линии прямой связи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между ПУ развертываются мобильными средствами и предназначаются для обеспечения связи непосредственно между УС ПУ. Для их развертывания используются радио, космические и малоканальные тропосферные средства. Для развертывания линий прямой связи между ПУ могут также использоваться радиорелейные и проводные (кабельные) средства.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Линии привязки</w:t>
      </w:r>
      <w:r>
        <w:rPr>
          <w:rFonts w:ascii="Times New Roman" w:hAnsi="Times New Roman"/>
          <w:b/>
          <w:noProof/>
          <w:sz w:val="28"/>
        </w:rPr>
        <w:t xml:space="preserve"> -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предназначены для передачи каналов связи, образованных опорной сетью, а также каналов государственной сети связи на узлы связи ПУ. Для их развертывания используются многоканальные проводные (кабельные), радиорелейные, тропосферные или космические средства связи.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Сеть ФПС</w:t>
      </w:r>
      <w:r>
        <w:rPr>
          <w:rFonts w:ascii="Times New Roman" w:hAnsi="Times New Roman"/>
          <w:b/>
          <w:noProof/>
          <w:sz w:val="28"/>
        </w:rPr>
        <w:t xml:space="preserve"> -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организуется для приема, обработки и доставки боевых документов, всех видов секретных и почтовых отправлений, периодической печати. Ее основу составляют узлы, станции, линии и обменные пункты ФПС, средства доставки и назначенные маршруты их движения (полетов).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Система технического обеспечения связи и АСУ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предназначена для восполнения потребностей войск (сил) в средствах связи и автоматизации управления, поддержания их в постоянной готовности к применению, обеспечения безотказной работы, быстрого восстановления (ремонта) при повреждениях и возвращения в строй.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Она включает: органы управления техническим обеспечением, базы и склады хранения средств связи, ремонтные заводы и базы, ремонтно-восстановительные части и подразделения связи, войсковые мастерские связи, группы технического обслуживания и экипажи (расчеты) станций (аппаратных).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Резерв сил и средств связи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предназначен для решения задач, вызванных изменениями обстановки. Он создается за счет штатных соединений и частей связи. Израсходованные резервы должны в возможно короткие сроки восстанавливаться.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Система управления связью</w:t>
      </w:r>
      <w:r>
        <w:rPr>
          <w:rFonts w:ascii="Times New Roman" w:hAnsi="Times New Roman"/>
          <w:b/>
          <w:noProof/>
          <w:sz w:val="28"/>
        </w:rPr>
        <w:t xml:space="preserve"> -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создается для обеспечения устойчивости функционирования системы связи, комплексов средств автоматизации в любых условиях обстановки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ВЫВОД: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таким образом, система связи обеспечивает ведение переговоров, передачу, прием, доставку сообщений (боевых документов), обмен данными в автоматизированных и специальных системах. Создание (развертывание) системы связи осуществляется в соответствии с принятой организацией управления, решаемыми войсками задачами и основными принципами организации связи и построения системы связи.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b/>
          <w:sz w:val="28"/>
        </w:rPr>
      </w:pPr>
    </w:p>
    <w:p w:rsidR="004357F9" w:rsidRDefault="004357F9">
      <w:pPr>
        <w:ind w:firstLine="708"/>
        <w:jc w:val="center"/>
        <w:rPr>
          <w:b/>
          <w:sz w:val="28"/>
        </w:rPr>
      </w:pPr>
      <w:r>
        <w:rPr>
          <w:b/>
          <w:sz w:val="28"/>
        </w:rPr>
        <w:t>2. </w:t>
      </w:r>
      <w:r w:rsidR="003B0DBE">
        <w:rPr>
          <w:b/>
          <w:sz w:val="28"/>
        </w:rPr>
        <w:t>Свойства и т</w:t>
      </w:r>
      <w:r>
        <w:rPr>
          <w:b/>
          <w:sz w:val="28"/>
        </w:rPr>
        <w:t>ребования, предъявляемые к системе связи</w:t>
      </w:r>
      <w:r w:rsidR="00AF204A">
        <w:rPr>
          <w:b/>
          <w:sz w:val="28"/>
        </w:rPr>
        <w:t>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современных условиях управление превратилось в один из важнейших показателей боевой мощи ВС, уровня их боевой готовности. Роль связи и автоматизации, как основной составляющей процесса управления войсками становиться все значимее по мере организационного и технического совершенствования ВС РФ.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изучении любого объекта, процесса, явления необходимо, прежде всего, определить его основные, наиболее существенные свойства. Из всего множества свойств системы военной связи наиболее существенными, с точки зрения системы управления, достаточно полно характеризующими их основное функциональное предназначение, а также, предъявляемыми  требованиями являются: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-высокая боевая готовность;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-устойчивость;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-пропускная способность;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-мобильность;</w:t>
      </w:r>
    </w:p>
    <w:p w:rsidR="0055733B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-разведзащищенность</w:t>
      </w:r>
      <w:r w:rsidR="0055733B">
        <w:rPr>
          <w:rFonts w:ascii="Times New Roman" w:hAnsi="Times New Roman"/>
          <w:sz w:val="28"/>
        </w:rPr>
        <w:t>;</w:t>
      </w:r>
    </w:p>
    <w:p w:rsidR="0055733B" w:rsidRDefault="0055733B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-управляемость;</w:t>
      </w:r>
    </w:p>
    <w:p w:rsidR="004357F9" w:rsidRDefault="0055733B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доступность</w:t>
      </w:r>
      <w:r w:rsidR="004357F9">
        <w:rPr>
          <w:rFonts w:ascii="Times New Roman" w:hAnsi="Times New Roman"/>
          <w:sz w:val="28"/>
        </w:rPr>
        <w:t>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Уровень этих требований определяется требованиями управления к связи по своевременности, достоверности и безопасности передачи сообщений всех видов. Характер этих требований и их количественные показатели вытекают из характера современной войны, оперативных и физико-географических условий театра военных действий, потребностей системы управления.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noProof/>
          <w:sz w:val="28"/>
        </w:rPr>
      </w:pPr>
    </w:p>
    <w:p w:rsidR="004357F9" w:rsidRPr="003B4381" w:rsidRDefault="004357F9">
      <w:pPr>
        <w:pStyle w:val="9"/>
        <w:spacing w:line="240" w:lineRule="auto"/>
        <w:jc w:val="center"/>
        <w:rPr>
          <w:b/>
        </w:rPr>
      </w:pPr>
      <w:r w:rsidRPr="003B4381">
        <w:rPr>
          <w:b/>
        </w:rPr>
        <w:t>Боевая готовность системы связи.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Боевая готовность системы военной связи</w:t>
      </w:r>
      <w:r>
        <w:rPr>
          <w:rFonts w:ascii="Times New Roman" w:hAnsi="Times New Roman"/>
          <w:noProof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это ее способность в любое время и в любых условиях обстановки выполнять задачи по обеспечению управления войсками, силами и боевыми средствами.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Боевая готовность системы связи должна обеспечивать гарантированное управление войсками в любых условиях начала войны, в том числе и при внезапном нападении противника.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Требование высокой боевой готовность относится, прежде всего, к системам связи мирного времени, представленным постоянно действующими стационарными сетями связи, а также полевыми системами связи объединений, развернутыми в мирное время лишь частично.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Важнейшими элементами боевой готовности системы и войск связи являются: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-постоянная готовность к обеспечению управления войсками в любых условиях обстановки; </w:t>
      </w:r>
    </w:p>
    <w:p w:rsidR="004357F9" w:rsidRDefault="004357F9" w:rsidP="003B0DBE">
      <w:pPr>
        <w:pStyle w:val="a5"/>
      </w:pPr>
      <w:r>
        <w:t xml:space="preserve">-укомплектованность и обеспеченность соединений и частей связи всем необходимым; </w:t>
      </w:r>
    </w:p>
    <w:p w:rsidR="004357F9" w:rsidRDefault="004357F9" w:rsidP="003B0DBE">
      <w:pPr>
        <w:pStyle w:val="a5"/>
      </w:pPr>
      <w:r>
        <w:t>-постоянная готовность техники к боевому применению;</w:t>
      </w:r>
    </w:p>
    <w:p w:rsidR="004357F9" w:rsidRDefault="004357F9" w:rsidP="003B0DBE">
      <w:pPr>
        <w:pStyle w:val="a5"/>
      </w:pPr>
      <w:r>
        <w:t xml:space="preserve">-постоянная готовность соединений и частей связи к отмобилизованию и доукомплектованию. </w:t>
      </w:r>
    </w:p>
    <w:p w:rsidR="004357F9" w:rsidRDefault="004357F9" w:rsidP="003B0DBE">
      <w:pPr>
        <w:pStyle w:val="a5"/>
      </w:pPr>
      <w:r>
        <w:t xml:space="preserve">Основным способом наращивания боевой готовности системы и войск связи является плановое введение степеней боевой готовности. </w:t>
      </w:r>
    </w:p>
    <w:p w:rsidR="004357F9" w:rsidRDefault="004357F9" w:rsidP="003B0DBE">
      <w:pPr>
        <w:pStyle w:val="a5"/>
      </w:pPr>
      <w:r>
        <w:t xml:space="preserve">Опыт Великой Отечественной войны, войны в Афганистане, локальных войн и конфликтов последних лет, показывает, что фактор времени становится все более определяющим в оценке боевой готовности войск. В современных условиях, когда увеличилась вероятность внезапного развития ракетно-ядерной войны, значение этого фактора резко возросло. </w:t>
      </w:r>
    </w:p>
    <w:p w:rsidR="004357F9" w:rsidRDefault="004357F9" w:rsidP="003B0DBE">
      <w:pPr>
        <w:pStyle w:val="a5"/>
      </w:pPr>
      <w:r>
        <w:t>Поэтому основным фактором, характеризующим успешное решение задач по обеспечению боевой готовности системы связи, является фактор времени. Боевая готовность системы связи количественно характеризуется временем ее перевода в требуемое состояние (</w:t>
      </w:r>
      <w:r w:rsidR="00DF1E12">
        <w:rPr>
          <w:b/>
          <w:noProof/>
          <w:position w:val="-12"/>
        </w:rPr>
        <w:object w:dxaOrig="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22pt;height:18.2pt;mso-width-percent:0;mso-height-percent:0;mso-width-percent:0;mso-height-percent:0" o:ole="" fillcolor="window">
            <v:imagedata r:id="rId5" o:title=""/>
          </v:shape>
          <o:OLEObject Type="Embed" ProgID="Equation.3" ShapeID="_x0000_i1032" DrawAspect="Content" ObjectID="_1616394604" r:id="rId6"/>
        </w:object>
      </w:r>
      <w:r>
        <w:t>). Это время устанавливается для каждого объединения (соединения) оперативной директивой, исходя из его предназначения. Критерием упреждающей готовности системы связи является неравенство вида:</w:t>
      </w:r>
      <w:r w:rsidR="00DF1E12">
        <w:rPr>
          <w:b/>
          <w:noProof/>
          <w:position w:val="-12"/>
        </w:rPr>
        <w:object w:dxaOrig="440" w:dyaOrig="360">
          <v:shape id="_x0000_i1031" type="#_x0000_t75" alt="" style="width:22pt;height:18.2pt;mso-width-percent:0;mso-height-percent:0;mso-width-percent:0;mso-height-percent:0" o:ole="" fillcolor="window">
            <v:imagedata r:id="rId5" o:title=""/>
          </v:shape>
          <o:OLEObject Type="Embed" ProgID="Equation.3" ShapeID="_x0000_i1031" DrawAspect="Content" ObjectID="_1616394605" r:id="rId7"/>
        </w:object>
      </w:r>
      <w:r w:rsidR="00DF1E12">
        <w:rPr>
          <w:b/>
          <w:noProof/>
          <w:position w:val="-12"/>
        </w:rPr>
        <w:object w:dxaOrig="1040" w:dyaOrig="360">
          <v:shape id="_x0000_i1030" type="#_x0000_t75" alt="" style="width:51.55pt;height:18.2pt;mso-width-percent:0;mso-height-percent:0;mso-width-percent:0;mso-height-percent:0" o:ole="" fillcolor="window">
            <v:imagedata r:id="rId8" o:title=""/>
          </v:shape>
          <o:OLEObject Type="Embed" ProgID="Equation.3" ShapeID="_x0000_i1030" DrawAspect="Content" ObjectID="_1616394606" r:id="rId9"/>
        </w:object>
      </w:r>
      <w:r>
        <w:t xml:space="preserve"> где </w:t>
      </w:r>
      <w:r w:rsidR="00DF1E12">
        <w:rPr>
          <w:b/>
          <w:noProof/>
          <w:position w:val="-12"/>
        </w:rPr>
        <w:object w:dxaOrig="760" w:dyaOrig="360">
          <v:shape id="_x0000_i1029" type="#_x0000_t75" alt="" style="width:37.9pt;height:18.2pt;mso-width-percent:0;mso-height-percent:0;mso-width-percent:0;mso-height-percent:0" o:ole="" fillcolor="window">
            <v:imagedata r:id="rId10" o:title=""/>
          </v:shape>
          <o:OLEObject Type="Embed" ProgID="Equation.3" ShapeID="_x0000_i1029" DrawAspect="Content" ObjectID="_1616394607" r:id="rId11"/>
        </w:object>
      </w:r>
      <w:r>
        <w:rPr>
          <w:noProof/>
        </w:rPr>
        <w:t>-</w:t>
      </w:r>
      <w:r>
        <w:t xml:space="preserve"> допустимое время приведения системы связи в боевую готовность, определяется потребностями системы управления (временем готовности органов и пунктов управления) и устанавливается оперативной директивой; </w:t>
      </w:r>
      <w:r w:rsidR="00DF1E12">
        <w:rPr>
          <w:b/>
          <w:noProof/>
          <w:position w:val="-12"/>
        </w:rPr>
        <w:object w:dxaOrig="440" w:dyaOrig="360">
          <v:shape id="_x0000_i1028" type="#_x0000_t75" alt="" style="width:22pt;height:18.2pt;mso-width-percent:0;mso-height-percent:0;mso-width-percent:0;mso-height-percent:0" o:ole="" fillcolor="window">
            <v:imagedata r:id="rId5" o:title=""/>
          </v:shape>
          <o:OLEObject Type="Embed" ProgID="Equation.3" ShapeID="_x0000_i1028" DrawAspect="Content" ObjectID="_1616394608" r:id="rId12"/>
        </w:object>
      </w:r>
      <w:r>
        <w:t xml:space="preserve"> </w:t>
      </w:r>
      <w:r>
        <w:rPr>
          <w:noProof/>
        </w:rPr>
        <w:t>-</w:t>
      </w:r>
      <w:r>
        <w:t xml:space="preserve"> фактически затрачиваемое время на приведение системы связи в установленную степень боевой готовности.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Основным показателем боевой готовности системы связи принята вероятность выполнения комплекса мероприятий по переводу системы связи в установленные степени БГ за установленное время.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Основными условиями достижения высокой боевой готовности системы на всех этапах ее функционирования является:</w:t>
      </w:r>
    </w:p>
    <w:p w:rsidR="004357F9" w:rsidRDefault="004357F9" w:rsidP="004357F9">
      <w:pPr>
        <w:pStyle w:val="a4"/>
        <w:numPr>
          <w:ilvl w:val="0"/>
          <w:numId w:val="2"/>
        </w:numPr>
        <w:tabs>
          <w:tab w:val="num" w:pos="993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заблаговременная подготовка и непрерывное совершенствование системы связи;</w:t>
      </w:r>
    </w:p>
    <w:p w:rsidR="004357F9" w:rsidRDefault="004357F9" w:rsidP="004357F9">
      <w:pPr>
        <w:pStyle w:val="a4"/>
        <w:numPr>
          <w:ilvl w:val="0"/>
          <w:numId w:val="2"/>
        </w:numPr>
        <w:tabs>
          <w:tab w:val="num" w:pos="993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проведение систематических тренировок по ее приведению в различные степени боевой готовности;</w:t>
      </w:r>
    </w:p>
    <w:p w:rsidR="004357F9" w:rsidRDefault="004357F9" w:rsidP="004357F9">
      <w:pPr>
        <w:pStyle w:val="a4"/>
        <w:numPr>
          <w:ilvl w:val="0"/>
          <w:numId w:val="2"/>
        </w:numPr>
        <w:tabs>
          <w:tab w:val="num" w:pos="993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четкая организация и бдительное несение дежурства на узлах, станциях и линиях связи;</w:t>
      </w:r>
    </w:p>
    <w:p w:rsidR="004357F9" w:rsidRDefault="004357F9" w:rsidP="004357F9">
      <w:pPr>
        <w:pStyle w:val="a4"/>
        <w:numPr>
          <w:ilvl w:val="0"/>
          <w:numId w:val="2"/>
        </w:numPr>
        <w:tabs>
          <w:tab w:val="num" w:pos="993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своевременное принятие решений на организацию связи и постановка задач подчиненным соединениям и частям связи;</w:t>
      </w:r>
    </w:p>
    <w:p w:rsidR="004357F9" w:rsidRDefault="004357F9" w:rsidP="004357F9">
      <w:pPr>
        <w:pStyle w:val="a4"/>
        <w:numPr>
          <w:ilvl w:val="0"/>
          <w:numId w:val="2"/>
        </w:numPr>
        <w:tabs>
          <w:tab w:val="num" w:pos="993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высокий уровень специальной подготовки и полевой выучки войск;</w:t>
      </w:r>
    </w:p>
    <w:p w:rsidR="004357F9" w:rsidRDefault="004357F9" w:rsidP="004357F9">
      <w:pPr>
        <w:pStyle w:val="a4"/>
        <w:numPr>
          <w:ilvl w:val="0"/>
          <w:numId w:val="2"/>
        </w:numPr>
        <w:tabs>
          <w:tab w:val="num" w:pos="993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постоянная готовность войск связи и техническая готовность средств связи к применению;</w:t>
      </w:r>
    </w:p>
    <w:p w:rsidR="004357F9" w:rsidRDefault="004357F9" w:rsidP="004357F9">
      <w:pPr>
        <w:pStyle w:val="a4"/>
        <w:numPr>
          <w:ilvl w:val="0"/>
          <w:numId w:val="2"/>
        </w:numPr>
        <w:tabs>
          <w:tab w:val="num" w:pos="993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дислокация соединений (частей) связи с учетом их применения (предназначения);</w:t>
      </w:r>
    </w:p>
    <w:p w:rsidR="004357F9" w:rsidRDefault="004357F9" w:rsidP="004357F9">
      <w:pPr>
        <w:pStyle w:val="a4"/>
        <w:numPr>
          <w:ilvl w:val="0"/>
          <w:numId w:val="2"/>
        </w:numPr>
        <w:tabs>
          <w:tab w:val="num" w:pos="993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высокая мобилизационная подготовка соединений (частей) связи;</w:t>
      </w:r>
    </w:p>
    <w:p w:rsidR="004357F9" w:rsidRDefault="004357F9" w:rsidP="004357F9">
      <w:pPr>
        <w:pStyle w:val="a4"/>
        <w:numPr>
          <w:ilvl w:val="0"/>
          <w:numId w:val="2"/>
        </w:numPr>
        <w:tabs>
          <w:tab w:val="num" w:pos="993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укомплектованность и обеспеченность соединений и частей связи.</w:t>
      </w:r>
    </w:p>
    <w:p w:rsidR="004357F9" w:rsidRDefault="004357F9">
      <w:pPr>
        <w:pStyle w:val="9"/>
        <w:spacing w:line="240" w:lineRule="auto"/>
        <w:jc w:val="center"/>
        <w:rPr>
          <w:b/>
          <w:i w:val="0"/>
        </w:rPr>
      </w:pPr>
    </w:p>
    <w:p w:rsidR="004357F9" w:rsidRPr="003B4381" w:rsidRDefault="004357F9">
      <w:pPr>
        <w:pStyle w:val="9"/>
        <w:spacing w:line="240" w:lineRule="auto"/>
        <w:jc w:val="center"/>
        <w:rPr>
          <w:b/>
        </w:rPr>
      </w:pPr>
      <w:r w:rsidRPr="003B4381">
        <w:rPr>
          <w:b/>
        </w:rPr>
        <w:t>Устойчивость системы связи</w:t>
      </w:r>
      <w:r w:rsidR="003B4381">
        <w:rPr>
          <w:b/>
        </w:rPr>
        <w:t>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Системы военной связи в современных условиях будут функционировать в исключительно сложных условиях. Большое влияние, в значительной степени затрудняющее функционирование системы связи </w:t>
      </w:r>
      <w:r>
        <w:rPr>
          <w:rFonts w:ascii="Times New Roman" w:hAnsi="Times New Roman"/>
          <w:noProof/>
          <w:sz w:val="28"/>
        </w:rPr>
        <w:t>в</w:t>
      </w:r>
      <w:r>
        <w:rPr>
          <w:rFonts w:ascii="Times New Roman" w:hAnsi="Times New Roman"/>
          <w:sz w:val="28"/>
        </w:rPr>
        <w:t xml:space="preserve"> операциях (бою), будут оказывать такие факторы, как массированное огневое и радиоэлектронное воздействие противника, приводящее к физическому уничтожению (повреждению) узлов и линий связи или к их радиоэлектронному подавлению, т.е. к нарушению работы линий и других элементов системы связи.</w:t>
      </w:r>
      <w:r>
        <w:rPr>
          <w:rFonts w:ascii="Times New Roman" w:hAnsi="Times New Roman"/>
          <w:noProof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Поэтому задача обеспечения устойчивости систем военной связи и ее элементов выдвигается в разряд наиболее сложных и важных, а требования по устойчивости систем связи выступают на первый план. </w:t>
      </w:r>
    </w:p>
    <w:p w:rsidR="004357F9" w:rsidRDefault="004357F9">
      <w:pPr>
        <w:pStyle w:val="a4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Устойчивость</w:t>
      </w:r>
      <w:r>
        <w:rPr>
          <w:rFonts w:ascii="Times New Roman" w:hAnsi="Times New Roman"/>
          <w:noProof/>
          <w:sz w:val="28"/>
        </w:rPr>
        <w:t xml:space="preserve"> </w:t>
      </w:r>
      <w:r w:rsidR="003B4381">
        <w:rPr>
          <w:rFonts w:ascii="Times New Roman" w:hAnsi="Times New Roman"/>
          <w:noProof/>
          <w:sz w:val="28"/>
        </w:rPr>
        <w:t>–</w:t>
      </w:r>
      <w:r>
        <w:rPr>
          <w:rFonts w:ascii="Times New Roman" w:hAnsi="Times New Roman"/>
          <w:sz w:val="28"/>
        </w:rPr>
        <w:t xml:space="preserve"> способность системы военной связи обеспечивать управление войсками (силами) и оружием при всех воздействующих факторах. Нарушение процесса передачи информации в системе связи может происходить под воздействием таких факторов, как поражение элементов системы связи огневыми средствами, нарушение условий электромагнитной совместимости радиоэлектронных средств (ЭМС РЭС), преднамеренные и непреднамеренные помехи, выход из строя техники связи по технико-эксплуатационным причинам. В соответствии с характером воздействия этих факторов на систему связи ее устойчивость определяется живучестью, помехоустойчивостью и надежностью.</w:t>
      </w:r>
    </w:p>
    <w:p w:rsidR="004357F9" w:rsidRDefault="004357F9">
      <w:pPr>
        <w:pStyle w:val="a4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Живучесть</w:t>
      </w:r>
      <w:r>
        <w:rPr>
          <w:rFonts w:ascii="Times New Roman" w:hAnsi="Times New Roman"/>
          <w:noProof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 способность системы военной связи обеспечивать управление войсками (силами) и оружием в условиях воздействия оружия противника.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Помехоустойчивость</w:t>
      </w:r>
      <w:r>
        <w:rPr>
          <w:rFonts w:ascii="Times New Roman" w:hAnsi="Times New Roman"/>
          <w:noProof/>
          <w:sz w:val="28"/>
        </w:rPr>
        <w:t xml:space="preserve"> </w:t>
      </w:r>
      <w:r w:rsidR="003B4381">
        <w:rPr>
          <w:rFonts w:ascii="Times New Roman" w:hAnsi="Times New Roman"/>
          <w:noProof/>
          <w:sz w:val="28"/>
        </w:rPr>
        <w:t>–</w:t>
      </w:r>
      <w:r>
        <w:rPr>
          <w:rFonts w:ascii="Times New Roman" w:hAnsi="Times New Roman"/>
          <w:sz w:val="28"/>
        </w:rPr>
        <w:t xml:space="preserve"> способность системы военной связи обеспечивать управление войсками (силами) и оружием в условиях воздействия помех всех видов, как взаимных, так и преднамеренных.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Надежность</w:t>
      </w:r>
      <w:r>
        <w:rPr>
          <w:rFonts w:ascii="Times New Roman" w:hAnsi="Times New Roman"/>
          <w:noProof/>
          <w:sz w:val="28"/>
        </w:rPr>
        <w:t xml:space="preserve"> </w:t>
      </w:r>
      <w:r w:rsidR="003B4381">
        <w:rPr>
          <w:rFonts w:ascii="Times New Roman" w:hAnsi="Times New Roman"/>
          <w:noProof/>
          <w:sz w:val="28"/>
        </w:rPr>
        <w:t>–</w:t>
      </w:r>
      <w:r>
        <w:rPr>
          <w:rFonts w:ascii="Times New Roman" w:hAnsi="Times New Roman"/>
          <w:sz w:val="28"/>
        </w:rPr>
        <w:t xml:space="preserve"> способность систем военной связи обеспечивать связь, сохраняя во времени значение эксплуатационных показателей в пределах, соответствующих условиям военной эксплуатации, технического обслуживания, восстановления и ремонта (рис. 4).</w:t>
      </w:r>
    </w:p>
    <w:p w:rsidR="004357F9" w:rsidRDefault="004357F9">
      <w:pPr>
        <w:ind w:firstLine="709"/>
        <w:jc w:val="both"/>
        <w:rPr>
          <w:sz w:val="28"/>
        </w:rPr>
      </w:pPr>
      <w:r>
        <w:rPr>
          <w:sz w:val="28"/>
        </w:rPr>
        <w:t xml:space="preserve">В качестве основных показателей оценки устойчивости системы используются коэффициент исправного действия </w:t>
      </w:r>
      <w:r>
        <w:rPr>
          <w:b/>
          <w:sz w:val="28"/>
        </w:rPr>
        <w:t>Ки</w:t>
      </w:r>
      <w:r>
        <w:rPr>
          <w:sz w:val="28"/>
        </w:rPr>
        <w:t xml:space="preserve">, коэффициент простоя </w:t>
      </w:r>
      <w:r>
        <w:rPr>
          <w:b/>
          <w:sz w:val="28"/>
        </w:rPr>
        <w:t>Кп</w:t>
      </w:r>
      <w:r>
        <w:rPr>
          <w:sz w:val="28"/>
        </w:rPr>
        <w:t xml:space="preserve">, среднее время исправной работы </w:t>
      </w:r>
      <w:r>
        <w:rPr>
          <w:b/>
          <w:sz w:val="28"/>
        </w:rPr>
        <w:t>Ти</w:t>
      </w:r>
      <w:r>
        <w:rPr>
          <w:sz w:val="28"/>
        </w:rPr>
        <w:t xml:space="preserve"> или простоя (восстановления) </w:t>
      </w:r>
      <w:r>
        <w:rPr>
          <w:b/>
          <w:sz w:val="28"/>
        </w:rPr>
        <w:t>Тп</w:t>
      </w:r>
      <w:r>
        <w:rPr>
          <w:sz w:val="28"/>
        </w:rPr>
        <w:t>, отнесенный к отдельному каналу (линии) или направлению связи:</w:t>
      </w:r>
    </w:p>
    <w:p w:rsidR="004357F9" w:rsidRDefault="00DF1E12">
      <w:pPr>
        <w:ind w:firstLine="709"/>
        <w:jc w:val="both"/>
        <w:rPr>
          <w:b/>
          <w:sz w:val="28"/>
        </w:rPr>
      </w:pPr>
      <w:r>
        <w:rPr>
          <w:b/>
          <w:noProof/>
          <w:position w:val="-26"/>
          <w:sz w:val="28"/>
        </w:rPr>
        <w:object w:dxaOrig="1540" w:dyaOrig="639">
          <v:shape id="_x0000_i1027" type="#_x0000_t75" alt="" style="width:77.3pt;height:31.85pt;mso-width-percent:0;mso-height-percent:0;mso-width-percent:0;mso-height-percent:0" o:ole="" fillcolor="window">
            <v:imagedata r:id="rId13" o:title=""/>
          </v:shape>
          <o:OLEObject Type="Embed" ProgID="Equation.3" ShapeID="_x0000_i1027" DrawAspect="Content" ObjectID="_1616394609" r:id="rId14"/>
        </w:objec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r w:rsidR="00DF1E12">
        <w:rPr>
          <w:rFonts w:ascii="Times New Roman" w:hAnsi="Times New Roman"/>
          <w:noProof/>
          <w:position w:val="-12"/>
          <w:sz w:val="28"/>
        </w:rPr>
        <w:object w:dxaOrig="260" w:dyaOrig="360">
          <v:shape id="_x0000_i1026" type="#_x0000_t75" alt="" style="width:13.65pt;height:18.2pt;mso-width-percent:0;mso-height-percent:0;mso-width-percent:0;mso-height-percent:0" o:ole="" fillcolor="window">
            <v:imagedata r:id="rId15" o:title=""/>
          </v:shape>
          <o:OLEObject Type="Embed" ProgID="Equation.3" ShapeID="_x0000_i1026" DrawAspect="Content" ObjectID="_1616394610" r:id="rId16"/>
        </w:object>
      </w:r>
      <w:r>
        <w:rPr>
          <w:rFonts w:ascii="Times New Roman" w:hAnsi="Times New Roman"/>
          <w:noProof/>
          <w:sz w:val="28"/>
        </w:rPr>
        <w:t>-</w:t>
      </w:r>
      <w:r>
        <w:rPr>
          <w:rFonts w:ascii="Times New Roman" w:hAnsi="Times New Roman"/>
          <w:sz w:val="28"/>
        </w:rPr>
        <w:t xml:space="preserve"> время исправного действия направления (линии, канала) связи в </w:t>
      </w:r>
      <w:r>
        <w:rPr>
          <w:rFonts w:ascii="Times New Roman" w:hAnsi="Times New Roman"/>
          <w:sz w:val="28"/>
          <w:lang w:val="en-US"/>
        </w:rPr>
        <w:t>m</w:t>
      </w:r>
      <w:r>
        <w:rPr>
          <w:rFonts w:ascii="Times New Roman" w:hAnsi="Times New Roman"/>
          <w:sz w:val="28"/>
        </w:rPr>
        <w:t xml:space="preserve"> интервале;</w:t>
      </w:r>
      <w:r>
        <w:rPr>
          <w:rFonts w:ascii="Times New Roman" w:hAnsi="Times New Roman"/>
          <w:noProof/>
          <w:sz w:val="28"/>
        </w:rPr>
        <w:t xml:space="preserve"> m </w:t>
      </w:r>
      <w:r w:rsidR="003B4381">
        <w:rPr>
          <w:rFonts w:ascii="Times New Roman" w:hAnsi="Times New Roman"/>
          <w:noProof/>
          <w:sz w:val="28"/>
        </w:rPr>
        <w:t>–</w:t>
      </w:r>
      <w:r>
        <w:rPr>
          <w:rFonts w:ascii="Times New Roman" w:hAnsi="Times New Roman"/>
          <w:sz w:val="28"/>
        </w:rPr>
        <w:t xml:space="preserve"> количество интервалов времени исправного действия направления (линий, канала) связи; Т</w:t>
      </w:r>
      <w:r>
        <w:rPr>
          <w:rFonts w:ascii="Times New Roman" w:hAnsi="Times New Roman"/>
          <w:noProof/>
          <w:sz w:val="28"/>
        </w:rPr>
        <w:t xml:space="preserve"> </w:t>
      </w:r>
      <w:r w:rsidR="003B4381">
        <w:rPr>
          <w:rFonts w:ascii="Times New Roman" w:hAnsi="Times New Roman"/>
          <w:noProof/>
          <w:sz w:val="28"/>
        </w:rPr>
        <w:t>–</w:t>
      </w:r>
      <w:r>
        <w:rPr>
          <w:rFonts w:ascii="Times New Roman" w:hAnsi="Times New Roman"/>
          <w:sz w:val="28"/>
        </w:rPr>
        <w:t xml:space="preserve"> общее время функционирования направления (линии, канала) связи.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Помехоустойчивость СС складывается из помехозащищенности и электромагнитной совместимости радиоэлектронных средств (ЭМС РЭС).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 основным организационным мероприятиям по обеспечению ЭМС РЭС относятся: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-правильное распределение и назначение частот для средств связи, размещенных в одном объекте (КШМ, МБУ, КАС) и на одном ПУ;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-соблюдение норм взаимного удаления КШМ, радио и радиорелейных станций на ПУ и в колоннах; правильный выбор, размещение и ориентирование антенн;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-систематический анализ  радиоэлектронной обстановки;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-постоянный контроль за поддержанием в норме технических характеристик средств связи.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Большая часть перечисленных мероприятий выполняется на этапе планирования связи и особенно при разработке радиоданных. Вместе с тем, велика роль и тех мер, которые выполняются войсками связи при обеспечении связи.</w:t>
      </w:r>
    </w:p>
    <w:p w:rsidR="004357F9" w:rsidRDefault="004357F9" w:rsidP="003B0DBE">
      <w:pPr>
        <w:pStyle w:val="a5"/>
      </w:pPr>
      <w:r>
        <w:t>Помехозащищенность обеспечивается:</w:t>
      </w:r>
    </w:p>
    <w:p w:rsidR="004357F9" w:rsidRDefault="004357F9" w:rsidP="003B0DBE">
      <w:pPr>
        <w:pStyle w:val="a5"/>
      </w:pPr>
      <w:r>
        <w:t>-резервированием каналов передачи первичной сети на важных направлениях связи на основе использования различных линий связи</w:t>
      </w:r>
    </w:p>
    <w:p w:rsidR="004357F9" w:rsidRDefault="004357F9" w:rsidP="003B0DBE">
      <w:pPr>
        <w:pStyle w:val="a5"/>
      </w:pPr>
      <w:r>
        <w:t xml:space="preserve">-организацией нескольких </w:t>
      </w:r>
      <w:r>
        <w:rPr>
          <w:b/>
        </w:rPr>
        <w:t>р/с</w:t>
      </w:r>
      <w:r>
        <w:rPr>
          <w:noProof/>
        </w:rPr>
        <w:t xml:space="preserve"> (</w:t>
      </w:r>
      <w:r>
        <w:rPr>
          <w:b/>
        </w:rPr>
        <w:t>р/н</w:t>
      </w:r>
      <w:r>
        <w:rPr>
          <w:noProof/>
        </w:rPr>
        <w:t>)</w:t>
      </w:r>
      <w:r>
        <w:t xml:space="preserve"> в разнородных диапазонах частот </w:t>
      </w:r>
    </w:p>
    <w:p w:rsidR="004357F9" w:rsidRDefault="004357F9" w:rsidP="003B0DBE">
      <w:pPr>
        <w:pStyle w:val="a5"/>
      </w:pPr>
      <w:r>
        <w:t>-назначением запасных частот и установление порядка их смены (с продолжением работы на частоте, подверженной помехам);</w:t>
      </w:r>
    </w:p>
    <w:p w:rsidR="004357F9" w:rsidRDefault="004357F9" w:rsidP="003B0DBE">
      <w:pPr>
        <w:pStyle w:val="a5"/>
      </w:pPr>
      <w:r>
        <w:t xml:space="preserve">-созданием скрытых </w:t>
      </w:r>
      <w:r>
        <w:rPr>
          <w:b/>
        </w:rPr>
        <w:t>р/с</w:t>
      </w:r>
      <w:r>
        <w:rPr>
          <w:noProof/>
        </w:rPr>
        <w:t xml:space="preserve"> (</w:t>
      </w:r>
      <w:r>
        <w:rPr>
          <w:b/>
        </w:rPr>
        <w:t>р/н</w:t>
      </w:r>
      <w:r>
        <w:rPr>
          <w:noProof/>
        </w:rPr>
        <w:t>);</w:t>
      </w:r>
    </w:p>
    <w:p w:rsidR="004357F9" w:rsidRDefault="004357F9" w:rsidP="003B0DBE">
      <w:pPr>
        <w:pStyle w:val="a5"/>
      </w:pPr>
      <w:r>
        <w:t>-использованием обходных каналов передачи первичной сети связи, образованных на разнородных и пространственно разнесенных линиях связи;</w:t>
      </w:r>
    </w:p>
    <w:p w:rsidR="004357F9" w:rsidRDefault="004357F9" w:rsidP="003B0DBE">
      <w:pPr>
        <w:pStyle w:val="a5"/>
      </w:pPr>
      <w:r>
        <w:t>-использованием защитных свойств местности, особенно при выборе мест развертывания радиорелейных станций;</w:t>
      </w:r>
    </w:p>
    <w:p w:rsidR="004357F9" w:rsidRDefault="004357F9" w:rsidP="003B0DBE">
      <w:pPr>
        <w:pStyle w:val="a5"/>
      </w:pPr>
      <w:r>
        <w:t xml:space="preserve">-применением направленных антенн; </w:t>
      </w:r>
    </w:p>
    <w:p w:rsidR="004357F9" w:rsidRDefault="004357F9" w:rsidP="003B0DBE">
      <w:pPr>
        <w:pStyle w:val="a5"/>
      </w:pPr>
      <w:r>
        <w:t>-применением помехозащищенных режимов работы средств радиосвязи, а также частотно</w:t>
      </w:r>
      <w:r>
        <w:rPr>
          <w:noProof/>
        </w:rPr>
        <w:t xml:space="preserve"> </w:t>
      </w:r>
      <w:r w:rsidR="003B4381">
        <w:rPr>
          <w:noProof/>
        </w:rPr>
        <w:t>–</w:t>
      </w:r>
      <w:r>
        <w:t xml:space="preserve"> адаптивных радиолиний. </w:t>
      </w:r>
    </w:p>
    <w:p w:rsidR="004357F9" w:rsidRDefault="004357F9" w:rsidP="003B0DBE">
      <w:pPr>
        <w:pStyle w:val="a5"/>
      </w:pPr>
    </w:p>
    <w:p w:rsidR="004357F9" w:rsidRDefault="004357F9" w:rsidP="003B0DBE">
      <w:pPr>
        <w:pStyle w:val="a5"/>
      </w:pPr>
    </w:p>
    <w:p w:rsidR="004357F9" w:rsidRDefault="004357F9" w:rsidP="003B0DBE">
      <w:pPr>
        <w:pStyle w:val="a5"/>
      </w:pPr>
    </w:p>
    <w:p w:rsidR="004357F9" w:rsidRDefault="004357F9" w:rsidP="003B0DBE">
      <w:pPr>
        <w:pStyle w:val="a5"/>
      </w:pPr>
    </w:p>
    <w:p w:rsidR="004357F9" w:rsidRDefault="004357F9" w:rsidP="003B0DBE">
      <w:pPr>
        <w:pStyle w:val="a5"/>
      </w:pPr>
    </w:p>
    <w:p w:rsidR="004357F9" w:rsidRDefault="004357F9" w:rsidP="003B0DBE">
      <w:pPr>
        <w:pStyle w:val="a5"/>
      </w:pPr>
    </w:p>
    <w:p w:rsidR="004357F9" w:rsidRDefault="004357F9" w:rsidP="003B0DBE">
      <w:pPr>
        <w:pStyle w:val="a5"/>
      </w:pPr>
    </w:p>
    <w:p w:rsidR="004357F9" w:rsidRDefault="00DF1E12" w:rsidP="003B0DBE">
      <w:pPr>
        <w:pStyle w:val="a5"/>
      </w:pPr>
      <w:r>
        <w:rPr>
          <w:noProof/>
        </w:rPr>
        <w:pict>
          <v:rect id="_x0000_s1048" alt="" style="position:absolute;left:0;text-align:left;margin-left:164.55pt;margin-top:7.85pt;width:159.6pt;height:19.95pt;z-index:251646464;mso-wrap-style:square;mso-wrap-edited:f;mso-width-percent:0;mso-height-percent:0;mso-width-percent:0;mso-height-percent:0;v-text-anchor:top" o:allowincell="f">
            <v:textbox style="mso-next-textbox:#_x0000_s1048">
              <w:txbxContent>
                <w:p w:rsidR="004357F9" w:rsidRDefault="004357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УСТОЙЧИВОСТЬ</w:t>
                  </w:r>
                </w:p>
              </w:txbxContent>
            </v:textbox>
          </v:rect>
        </w:pict>
      </w: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DF1E12">
      <w:pPr>
        <w:ind w:firstLine="540"/>
        <w:jc w:val="both"/>
        <w:rPr>
          <w:sz w:val="28"/>
        </w:rPr>
      </w:pPr>
      <w:r>
        <w:rPr>
          <w:noProof/>
          <w:sz w:val="28"/>
        </w:rPr>
        <w:pict>
          <v:rect id="_x0000_s1047" alt="" style="position:absolute;left:0;text-align:left;margin-left:164.55pt;margin-top:2.5pt;width:159.6pt;height:45.6pt;z-index:251647488;mso-wrap-style:square;mso-wrap-edited:f;mso-width-percent:0;mso-height-percent:0;mso-width-percent:0;mso-height-percent:0;v-text-anchor:top" o:allowincell="f">
            <v:textbox style="mso-next-textbox:#_x0000_s1047">
              <w:txbxContent>
                <w:p w:rsidR="004357F9" w:rsidRDefault="004357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Способность системы военной связи обеспечивать управление войсками(силами) и оружием при всех воздействующих факторах</w:t>
                  </w:r>
                </w:p>
              </w:txbxContent>
            </v:textbox>
          </v:rect>
        </w:pict>
      </w: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DF1E12">
      <w:pPr>
        <w:ind w:firstLine="540"/>
        <w:jc w:val="both"/>
        <w:rPr>
          <w:sz w:val="28"/>
        </w:rPr>
      </w:pPr>
      <w:r>
        <w:rPr>
          <w:noProof/>
          <w:sz w:val="28"/>
        </w:rPr>
        <w:pict>
          <v:line id="_x0000_s1046" alt="" style="position:absolute;left:0;text-align:left;flip:x;z-index:251664896;mso-wrap-edited:f;mso-width-percent:0;mso-height-percent:0;mso-width-percent:0;mso-height-percent:0" from="153.15pt,10.15pt" to="164.55pt,18.7pt" o:allowincell="f"/>
        </w:pict>
      </w:r>
      <w:r>
        <w:rPr>
          <w:noProof/>
          <w:sz w:val="28"/>
        </w:rPr>
        <w:pict>
          <v:line id="_x0000_s1045" alt="" style="position:absolute;left:0;text-align:left;z-index:251663872;mso-wrap-edited:f;mso-width-percent:0;mso-height-percent:0;mso-width-percent:0;mso-height-percent:0" from="324.15pt,10.15pt" to="332.7pt,18.7pt" o:allowincell="f"/>
        </w:pict>
      </w:r>
      <w:r>
        <w:rPr>
          <w:noProof/>
          <w:sz w:val="28"/>
        </w:rPr>
        <w:pict>
          <v:line id="_x0000_s1044" alt="" style="position:absolute;left:0;text-align:left;z-index:251662848;mso-wrap-edited:f;mso-width-percent:0;mso-height-percent:0;mso-width-percent:0;mso-height-percent:0" from="247.2pt,10.15pt" to="247.2pt,18.7pt" o:allowincell="f"/>
        </w:pict>
      </w:r>
    </w:p>
    <w:p w:rsidR="004357F9" w:rsidRDefault="00DF1E12">
      <w:pPr>
        <w:ind w:firstLine="540"/>
        <w:jc w:val="both"/>
        <w:rPr>
          <w:sz w:val="28"/>
        </w:rPr>
      </w:pPr>
      <w:r>
        <w:rPr>
          <w:noProof/>
          <w:sz w:val="28"/>
        </w:rPr>
        <w:pict>
          <v:rect id="_x0000_s1043" alt="" style="position:absolute;left:0;text-align:left;margin-left:332.7pt;margin-top:6.05pt;width:143.6pt;height:19.95pt;z-index:251650560;mso-wrap-style:square;mso-wrap-edited:f;mso-width-percent:0;mso-height-percent:0;mso-width-percent:0;mso-height-percent:0;v-text-anchor:top" o:allowincell="f">
            <v:textbox style="mso-next-textbox:#_x0000_s1043">
              <w:txbxContent>
                <w:p w:rsidR="004357F9" w:rsidRDefault="004357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НАДЕЖНОСТЬ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42" alt="" style="position:absolute;left:0;text-align:left;margin-left:167.4pt;margin-top:6.05pt;width:153.9pt;height:19.95pt;z-index:251649536;mso-wrap-style:square;mso-wrap-edited:f;mso-width-percent:0;mso-height-percent:0;mso-width-percent:0;mso-height-percent:0;v-text-anchor:top" o:allowincell="f">
            <v:textbox style="mso-next-textbox:#_x0000_s1042">
              <w:txbxContent>
                <w:p w:rsidR="004357F9" w:rsidRDefault="004357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ПОМЕХОУСТОЙЧИВОСТЬ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41" alt="" style="position:absolute;left:0;text-align:left;margin-left:39.15pt;margin-top:6.05pt;width:114pt;height:19.95pt;z-index:251648512;mso-wrap-style:square;mso-wrap-edited:f;mso-width-percent:0;mso-height-percent:0;mso-width-percent:0;mso-height-percent:0;v-text-anchor:top" o:allowincell="f">
            <v:textbox style="mso-next-textbox:#_x0000_s1041">
              <w:txbxContent>
                <w:p w:rsidR="004357F9" w:rsidRDefault="004357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ЖИВУЧЕСТЬ</w:t>
                  </w:r>
                </w:p>
              </w:txbxContent>
            </v:textbox>
          </v:rect>
        </w:pict>
      </w: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DF1E12">
      <w:pPr>
        <w:ind w:firstLine="540"/>
        <w:jc w:val="both"/>
        <w:rPr>
          <w:sz w:val="28"/>
        </w:rPr>
      </w:pPr>
      <w:r>
        <w:rPr>
          <w:noProof/>
          <w:sz w:val="28"/>
        </w:rPr>
        <w:pict>
          <v:rect id="_x0000_s1040" alt="" style="position:absolute;left:0;text-align:left;margin-left:39.15pt;margin-top:.7pt;width:114pt;height:85pt;z-index:251651584;mso-wrap-style:square;mso-wrap-edited:f;mso-width-percent:0;mso-height-percent:0;mso-width-percent:0;mso-height-percent:0;v-text-anchor:top" o:allowincell="f">
            <v:textbox style="mso-next-textbox:#_x0000_s1040">
              <w:txbxContent>
                <w:p w:rsidR="004357F9" w:rsidRDefault="004357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Способность системы военной связи обеспечивать управление войсками  (силами) и оружием в условиях воздействия противника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39" alt="" style="position:absolute;left:0;text-align:left;margin-left:167.4pt;margin-top:.7pt;width:153.9pt;height:85pt;z-index:251652608;mso-wrap-style:square;mso-wrap-edited:f;mso-width-percent:0;mso-height-percent:0;mso-width-percent:0;mso-height-percent:0;v-text-anchor:top" o:allowincell="f">
            <v:textbox style="mso-next-textbox:#_x0000_s1039">
              <w:txbxContent>
                <w:p w:rsidR="004357F9" w:rsidRDefault="004357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Способность системы военной связи обеспечивать управление войсками (силами) и оружием в условиях воздействия помех всех видов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38" alt="" style="position:absolute;left:0;text-align:left;margin-left:332.7pt;margin-top:.7pt;width:143.6pt;height:85pt;z-index:251653632;mso-wrap-style:square;mso-wrap-edited:f;mso-width-percent:0;mso-height-percent:0;mso-width-percent:0;mso-height-percent:0;v-text-anchor:top" o:allowincell="f">
            <v:textbox style="mso-next-textbox:#_x0000_s1038">
              <w:txbxContent>
                <w:p w:rsidR="004357F9" w:rsidRDefault="004357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Способность системы военной связи обеспечивать  </w:t>
                  </w:r>
                </w:p>
                <w:p w:rsidR="004357F9" w:rsidRDefault="004357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связь, сохраняя во времени значения эксплуатационных показателей в пределах, соответствующих условиям войсковой эксплуатации, технического обслуживания, восстановления и ремонта</w:t>
                  </w:r>
                </w:p>
              </w:txbxContent>
            </v:textbox>
          </v:rect>
        </w:pict>
      </w: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DF1E12">
      <w:pPr>
        <w:ind w:firstLine="540"/>
        <w:jc w:val="both"/>
        <w:rPr>
          <w:sz w:val="28"/>
        </w:rPr>
      </w:pPr>
      <w:r>
        <w:rPr>
          <w:noProof/>
          <w:sz w:val="28"/>
        </w:rPr>
        <w:pict>
          <v:line id="_x0000_s1037" alt="" style="position:absolute;left:0;text-align:left;flip:x;z-index:251665920;mso-wrap-edited:f;mso-width-percent:0;mso-height-percent:0;mso-width-percent:0;mso-height-percent:0" from="87.5pt,5.2pt" to="224.3pt,26.8pt" o:allowincell="f"/>
        </w:pict>
      </w:r>
      <w:r>
        <w:rPr>
          <w:noProof/>
          <w:sz w:val="28"/>
        </w:rPr>
        <w:pict>
          <v:line id="_x0000_s1036" alt="" style="position:absolute;left:0;text-align:left;z-index:251666944;mso-wrap-edited:f;mso-width-percent:0;mso-height-percent:0;mso-width-percent:0;mso-height-percent:0" from="224.3pt,5.2pt" to="224.3pt,26.8pt" o:allowincell="f"/>
        </w:pict>
      </w:r>
      <w:r>
        <w:rPr>
          <w:noProof/>
          <w:sz w:val="28"/>
        </w:rPr>
        <w:pict>
          <v:line id="_x0000_s1035" alt="" style="position:absolute;left:0;text-align:left;z-index:251668992;mso-wrap-edited:f;mso-width-percent:0;mso-height-percent:0;mso-width-percent:0;mso-height-percent:0" from="397.1pt,5.2pt" to="433.1pt,26.8pt" o:allowincell="f"/>
        </w:pict>
      </w:r>
      <w:r>
        <w:rPr>
          <w:noProof/>
          <w:sz w:val="28"/>
        </w:rPr>
        <w:pict>
          <v:line id="_x0000_s1034" alt="" style="position:absolute;left:0;text-align:left;flip:x;z-index:251667968;mso-wrap-edited:f;mso-width-percent:0;mso-height-percent:0;mso-width-percent:0;mso-height-percent:0" from="310.7pt,5.2pt" to="397.1pt,26.8pt" o:allowincell="f"/>
        </w:pict>
      </w:r>
    </w:p>
    <w:p w:rsidR="004357F9" w:rsidRDefault="00DF1E12">
      <w:pPr>
        <w:ind w:firstLine="540"/>
        <w:jc w:val="both"/>
        <w:rPr>
          <w:sz w:val="28"/>
        </w:rPr>
      </w:pPr>
      <w:r>
        <w:rPr>
          <w:noProof/>
          <w:sz w:val="28"/>
        </w:rPr>
        <w:pict>
          <v:rect id="_x0000_s1033" alt="" style="position:absolute;left:0;text-align:left;margin-left:159.5pt;margin-top:10.7pt;width:102.6pt;height:31.35pt;z-index:251655680;mso-wrap-style:square;mso-wrap-edited:f;mso-width-percent:0;mso-height-percent:0;mso-width-percent:0;mso-height-percent:0;v-text-anchor:top" o:allowincell="f">
            <v:textbox style="mso-next-textbox:#_x0000_s1033">
              <w:txbxContent>
                <w:p w:rsidR="004357F9" w:rsidRDefault="004357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ЭМС РЭС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32" alt="" style="position:absolute;left:0;text-align:left;margin-left:37.1pt;margin-top:10.7pt;width:119.7pt;height:31.35pt;z-index:251654656;mso-wrap-style:square;mso-wrap-edited:f;mso-width-percent:0;mso-height-percent:0;mso-width-percent:0;mso-height-percent:0;v-text-anchor:top" o:allowincell="f">
            <v:textbox style="mso-next-textbox:#_x0000_s1032">
              <w:txbxContent>
                <w:p w:rsidR="004357F9" w:rsidRDefault="004357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Помехозащищенность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31" alt="" style="position:absolute;left:0;text-align:left;margin-left:274.7pt;margin-top:10.7pt;width:91.2pt;height:31.35pt;z-index:251656704;mso-wrap-style:square;mso-wrap-edited:f;mso-width-percent:0;mso-height-percent:0;mso-width-percent:0;mso-height-percent:0;v-text-anchor:top" o:allowincell="f">
            <v:textbox style="mso-next-textbox:#_x0000_s1031">
              <w:txbxContent>
                <w:p w:rsidR="004357F9" w:rsidRDefault="004357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Техническая надежность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30" alt="" style="position:absolute;left:0;text-align:left;margin-left:375.5pt;margin-top:10.7pt;width:102.6pt;height:31.35pt;z-index:251657728;mso-wrap-style:square;mso-wrap-edited:f;mso-width-percent:0;mso-height-percent:0;mso-width-percent:0;mso-height-percent:0;v-text-anchor:top" o:allowincell="f">
            <v:textbox style="mso-next-textbox:#_x0000_s1030">
              <w:txbxContent>
                <w:p w:rsidR="004357F9" w:rsidRDefault="004357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Эксплуатационная  надежность</w:t>
                  </w:r>
                </w:p>
              </w:txbxContent>
            </v:textbox>
          </v:rect>
        </w:pict>
      </w: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DF1E12">
      <w:pPr>
        <w:ind w:firstLine="540"/>
        <w:jc w:val="both"/>
        <w:rPr>
          <w:sz w:val="28"/>
        </w:rPr>
      </w:pPr>
      <w:r>
        <w:rPr>
          <w:noProof/>
          <w:sz w:val="28"/>
        </w:rPr>
        <w:pict>
          <v:rect id="_x0000_s1029" alt="" style="position:absolute;left:0;text-align:left;margin-left:159.5pt;margin-top:14.5pt;width:102.6pt;height:94.05pt;z-index:251659776;mso-wrap-style:square;mso-wrap-edited:f;mso-width-percent:0;mso-height-percent:0;mso-width-percent:0;mso-height-percent:0;v-text-anchor:top" o:allowincell="f">
            <v:textbox style="mso-next-textbox:#_x0000_s1029">
              <w:txbxContent>
                <w:p w:rsidR="004357F9" w:rsidRDefault="004357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Способность РЭС одновременно функционировать в реальных условиях эксплуатации с требуемым качеством и не создавать недопустимых радиопомех другим РЭС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28" alt="" style="position:absolute;left:0;text-align:left;margin-left:375.5pt;margin-top:14.5pt;width:102.6pt;height:94.05pt;z-index:251661824;mso-wrap-style:square;mso-wrap-edited:f;mso-width-percent:0;mso-height-percent:0;mso-width-percent:0;mso-height-percent:0;v-text-anchor:top" o:allowincell="f">
            <v:textbox style="mso-next-textbox:#_x0000_s1028">
              <w:txbxContent>
                <w:p w:rsidR="004357F9" w:rsidRDefault="004357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Характеристика, учитывающая возможность выхода из строя средств связи из-за ошибок, допускаемых обслуживающим личным составом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27" alt="" style="position:absolute;left:0;text-align:left;margin-left:274.7pt;margin-top:14.5pt;width:91.2pt;height:94.05pt;z-index:251660800;mso-wrap-style:square;mso-wrap-edited:f;mso-width-percent:0;mso-height-percent:0;mso-width-percent:0;mso-height-percent:0;v-text-anchor:top" o:allowincell="f">
            <v:textbox style="mso-next-textbox:#_x0000_s1027">
              <w:txbxContent>
                <w:p w:rsidR="004357F9" w:rsidRDefault="004357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Характеристика, учитывающая способность средств связи к безотказной работе, заложенная при их разработке и изготовлении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26" alt="" style="position:absolute;left:0;text-align:left;margin-left:37.1pt;margin-top:14.5pt;width:119.7pt;height:94.05pt;z-index:251658752;mso-wrap-style:square;mso-wrap-edited:f;mso-width-percent:0;mso-height-percent:0;mso-width-percent:0;mso-height-percent:0;v-text-anchor:top" o:allowincell="f">
            <v:textbox style="mso-next-textbox:#_x0000_s1026">
              <w:txbxContent>
                <w:p w:rsidR="004357F9" w:rsidRDefault="004357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Способность системы военной связи обеспечивать управление войсками (силами) и оружием в условиях воздействия преднамеренных помех противника</w:t>
                  </w:r>
                </w:p>
              </w:txbxContent>
            </v:textbox>
          </v:rect>
        </w:pict>
      </w: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540"/>
        <w:jc w:val="both"/>
        <w:rPr>
          <w:sz w:val="28"/>
        </w:rPr>
      </w:pPr>
    </w:p>
    <w:p w:rsidR="004357F9" w:rsidRDefault="004357F9">
      <w:pPr>
        <w:ind w:firstLine="709"/>
        <w:jc w:val="both"/>
        <w:rPr>
          <w:sz w:val="28"/>
        </w:rPr>
      </w:pPr>
    </w:p>
    <w:p w:rsidR="004357F9" w:rsidRDefault="004357F9">
      <w:pPr>
        <w:jc w:val="center"/>
        <w:rPr>
          <w:sz w:val="24"/>
        </w:rPr>
      </w:pPr>
      <w:r>
        <w:rPr>
          <w:sz w:val="24"/>
        </w:rPr>
        <w:t>Рис. 1. Составляющие устойчивости системы связи</w:t>
      </w:r>
    </w:p>
    <w:p w:rsidR="004357F9" w:rsidRDefault="004357F9">
      <w:pPr>
        <w:ind w:firstLine="709"/>
        <w:jc w:val="both"/>
        <w:rPr>
          <w:sz w:val="28"/>
        </w:rPr>
      </w:pPr>
    </w:p>
    <w:p w:rsidR="004357F9" w:rsidRDefault="004357F9" w:rsidP="003B0DBE">
      <w:pPr>
        <w:pStyle w:val="a5"/>
      </w:pPr>
      <w:r>
        <w:t>Повышение надежности системы связи достигается:</w:t>
      </w:r>
    </w:p>
    <w:p w:rsidR="004357F9" w:rsidRDefault="004357F9" w:rsidP="003B0DBE">
      <w:pPr>
        <w:pStyle w:val="a5"/>
      </w:pPr>
      <w:r>
        <w:t xml:space="preserve">  - высокой специальной выучкой личного состава войск связи, строгим соблюдением правил технической эксплуатации средств связи</w:t>
      </w:r>
    </w:p>
    <w:p w:rsidR="004357F9" w:rsidRDefault="004357F9" w:rsidP="003B0DBE">
      <w:pPr>
        <w:pStyle w:val="a5"/>
      </w:pPr>
      <w:r>
        <w:t xml:space="preserve">  - организацией быстрого восстановления вышедших из строя средств связи;</w:t>
      </w:r>
    </w:p>
    <w:p w:rsidR="004357F9" w:rsidRDefault="004357F9" w:rsidP="003B0DBE">
      <w:pPr>
        <w:pStyle w:val="a5"/>
      </w:pPr>
      <w:r>
        <w:t xml:space="preserve">  - использованием устройств автоматического контроля за состоянием линий (каналов, аппаратуры, отдельных ее блоков);</w:t>
      </w:r>
    </w:p>
    <w:p w:rsidR="004357F9" w:rsidRDefault="004357F9" w:rsidP="003B0DBE">
      <w:pPr>
        <w:pStyle w:val="a5"/>
      </w:pPr>
      <w:r>
        <w:t xml:space="preserve">  - комплексным применением на направлении связи различных средств связи;</w:t>
      </w:r>
    </w:p>
    <w:p w:rsidR="004357F9" w:rsidRDefault="004357F9" w:rsidP="003B0DBE">
      <w:pPr>
        <w:pStyle w:val="a5"/>
      </w:pPr>
      <w:r>
        <w:t xml:space="preserve">  - наличием резерва средств связи. </w:t>
      </w:r>
    </w:p>
    <w:p w:rsidR="004357F9" w:rsidRDefault="004357F9" w:rsidP="003B0DBE">
      <w:pPr>
        <w:pStyle w:val="a5"/>
      </w:pPr>
      <w:r>
        <w:t xml:space="preserve">Таким образом, </w:t>
      </w:r>
      <w:r>
        <w:rPr>
          <w:u w:val="single"/>
        </w:rPr>
        <w:t>устойчивость системы связи</w:t>
      </w:r>
      <w:r>
        <w:t xml:space="preserve"> достигается:</w:t>
      </w:r>
    </w:p>
    <w:p w:rsidR="004357F9" w:rsidRDefault="004357F9" w:rsidP="003B0DBE">
      <w:pPr>
        <w:pStyle w:val="a5"/>
      </w:pPr>
      <w:r>
        <w:t xml:space="preserve">  - созданием широко разветвленной системы связи на основе комплексного применения различных средств;</w:t>
      </w:r>
    </w:p>
    <w:p w:rsidR="004357F9" w:rsidRDefault="004357F9" w:rsidP="003B0DBE">
      <w:pPr>
        <w:pStyle w:val="a5"/>
      </w:pPr>
      <w:r>
        <w:t xml:space="preserve">  - комбинированием основных, резервных и дублирующих средств и организацией связи по территориально-разнесенным на местности линиям (направлениям) связи;</w:t>
      </w:r>
    </w:p>
    <w:p w:rsidR="004357F9" w:rsidRDefault="004357F9" w:rsidP="003B0DBE">
      <w:pPr>
        <w:pStyle w:val="a5"/>
      </w:pPr>
      <w:r>
        <w:t xml:space="preserve">  - созданием обходных направлений связи, а также созданием резервных каналов связи, в том числе с использованием линий и узлов ФАПСИ, объединений (соединений) видов Вооруженных Сил, вышестоящего штаба и соседей;</w:t>
      </w:r>
    </w:p>
    <w:p w:rsidR="004357F9" w:rsidRDefault="004357F9" w:rsidP="003B0DBE">
      <w:pPr>
        <w:pStyle w:val="a5"/>
      </w:pPr>
      <w:r>
        <w:t xml:space="preserve">  - поддержанием в постоянной готовности к действию узлов связи основных и запасных командных пунктов, воздушных, железнодорожных и корабельных пунктов управления;</w:t>
      </w:r>
    </w:p>
    <w:p w:rsidR="004357F9" w:rsidRDefault="004357F9" w:rsidP="003B0DBE">
      <w:pPr>
        <w:pStyle w:val="a5"/>
      </w:pPr>
      <w:r>
        <w:t xml:space="preserve">  - разукрупнением узлов связи пунктов управления, выносом за их пределы всех излучающих и незадействованных в данной обстановке средств;</w:t>
      </w:r>
    </w:p>
    <w:p w:rsidR="004357F9" w:rsidRDefault="004357F9" w:rsidP="003B0DBE">
      <w:pPr>
        <w:pStyle w:val="a5"/>
      </w:pPr>
      <w:r>
        <w:t xml:space="preserve">  - планированием и проведением мероприятий по защите системы и войск связи от поражающих факторов всех видов оружия и радиоэлектронной борьбы противника;</w:t>
      </w:r>
    </w:p>
    <w:p w:rsidR="004357F9" w:rsidRDefault="004357F9" w:rsidP="003B0DBE">
      <w:pPr>
        <w:pStyle w:val="a5"/>
      </w:pPr>
      <w:r>
        <w:t xml:space="preserve">  - знанием личным составом частей связи приемов защиты связи от радиоэлектронных помех и умением применять их в конкретных условиях радиоэлектронной обстановки;</w:t>
      </w:r>
    </w:p>
    <w:p w:rsidR="004357F9" w:rsidRDefault="004357F9" w:rsidP="003B0DBE">
      <w:pPr>
        <w:pStyle w:val="a5"/>
      </w:pPr>
      <w:r>
        <w:t xml:space="preserve">  - созданием, правильным размещением и своевременным восстановлением резервов сил и средств связи;</w:t>
      </w:r>
    </w:p>
    <w:p w:rsidR="004357F9" w:rsidRDefault="004357F9" w:rsidP="003B0DBE">
      <w:pPr>
        <w:pStyle w:val="a5"/>
      </w:pPr>
      <w:r>
        <w:t xml:space="preserve">  - осуществлением быстрого маневра силами и средствами связи;</w:t>
      </w:r>
    </w:p>
    <w:p w:rsidR="004357F9" w:rsidRDefault="004357F9" w:rsidP="003B0DBE">
      <w:pPr>
        <w:pStyle w:val="a5"/>
      </w:pPr>
      <w:r>
        <w:t xml:space="preserve">  - своевременным проведением технического обслуживания средств связи;</w:t>
      </w:r>
    </w:p>
    <w:p w:rsidR="004357F9" w:rsidRDefault="004357F9" w:rsidP="003B0DBE">
      <w:pPr>
        <w:pStyle w:val="a5"/>
      </w:pPr>
      <w:r>
        <w:t xml:space="preserve">  - охраной и обороной узлов, станций и линий связи.</w:t>
      </w:r>
    </w:p>
    <w:p w:rsidR="004357F9" w:rsidRDefault="004357F9">
      <w:pPr>
        <w:pStyle w:val="FR1"/>
        <w:spacing w:before="0"/>
        <w:ind w:left="0" w:firstLine="709"/>
        <w:rPr>
          <w:noProof/>
        </w:rPr>
      </w:pPr>
    </w:p>
    <w:p w:rsidR="004357F9" w:rsidRDefault="004357F9">
      <w:pPr>
        <w:pStyle w:val="FR1"/>
        <w:spacing w:before="0"/>
        <w:ind w:left="0"/>
        <w:jc w:val="center"/>
        <w:rPr>
          <w:b/>
          <w:i/>
        </w:rPr>
      </w:pPr>
      <w:r>
        <w:rPr>
          <w:b/>
          <w:i/>
        </w:rPr>
        <w:t>Мобильность системы связи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Мобильность системы связи характеризует ее способность в установленные сроки развертываться, свертываться и изменять структуру и место развертывания при подготовке и в ходе боя в соответствии со складывающейся обстановкой.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Необходимость изменения структуры системы связи может быть обусловлена перемещением войск и пунктов управления, выходом из строя пунктов управления и приемом управления другими пунктами, изменением характера выполняемых войсками задач, составом войск, прибытием (убытием) частей и подразделений, выходом из строя элементов системы связи.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Исходя из требований обеспечения непрерывности управления и упреждающей готовности системы связи, требования по мобильности системы связи задаются допустимым временем (</w:t>
      </w:r>
      <w:r>
        <w:rPr>
          <w:rFonts w:ascii="Times New Roman" w:hAnsi="Times New Roman"/>
          <w:b/>
          <w:sz w:val="28"/>
          <w:lang w:val="en-US"/>
        </w:rPr>
        <w:t>T</w:t>
      </w:r>
      <w:r>
        <w:rPr>
          <w:rFonts w:ascii="Times New Roman" w:hAnsi="Times New Roman"/>
          <w:b/>
          <w:sz w:val="28"/>
          <w:vertAlign w:val="subscript"/>
        </w:rPr>
        <w:t>мб</w:t>
      </w:r>
      <w:r>
        <w:rPr>
          <w:rFonts w:ascii="Times New Roman" w:hAnsi="Times New Roman"/>
          <w:sz w:val="28"/>
        </w:rPr>
        <w:t xml:space="preserve">), отводимым для своевременного изменения структуры. Это время определяется временем свертывания элементов системы связи (узлов, линий, станций), совершения марша, развертывания, вхождения в связь, настройки каналов и сдачи их в эксплуатацию. В процессе боевой подготовки войск связи допустимое время мобильности системы связи определяется учебно-боевыми нормативами. Так, согласно нормативам, время развертывания УС КП полка равно </w:t>
      </w:r>
      <w:r>
        <w:rPr>
          <w:rFonts w:ascii="Times New Roman" w:hAnsi="Times New Roman"/>
          <w:noProof/>
          <w:sz w:val="28"/>
        </w:rPr>
        <w:t>30</w:t>
      </w:r>
      <w:r>
        <w:rPr>
          <w:rFonts w:ascii="Times New Roman" w:hAnsi="Times New Roman"/>
          <w:sz w:val="28"/>
        </w:rPr>
        <w:t xml:space="preserve"> мин. днем и</w:t>
      </w:r>
      <w:r>
        <w:rPr>
          <w:rFonts w:ascii="Times New Roman" w:hAnsi="Times New Roman"/>
          <w:noProof/>
          <w:sz w:val="28"/>
        </w:rPr>
        <w:t xml:space="preserve"> 35</w:t>
      </w:r>
      <w:r>
        <w:rPr>
          <w:rFonts w:ascii="Times New Roman" w:hAnsi="Times New Roman"/>
          <w:sz w:val="28"/>
        </w:rPr>
        <w:t xml:space="preserve"> мин. ночью, скорость перемещения в ходе боевых действий</w:t>
      </w:r>
      <w:r>
        <w:rPr>
          <w:rFonts w:ascii="Times New Roman" w:hAnsi="Times New Roman"/>
          <w:noProof/>
          <w:sz w:val="28"/>
        </w:rPr>
        <w:t xml:space="preserve"> </w:t>
      </w:r>
      <w:r w:rsidR="003B4381">
        <w:rPr>
          <w:rFonts w:ascii="Times New Roman" w:hAnsi="Times New Roman"/>
          <w:noProof/>
          <w:sz w:val="28"/>
        </w:rPr>
        <w:t>–</w:t>
      </w:r>
      <w:r>
        <w:rPr>
          <w:rFonts w:ascii="Times New Roman" w:hAnsi="Times New Roman"/>
          <w:sz w:val="28"/>
        </w:rPr>
        <w:t xml:space="preserve"> до</w:t>
      </w:r>
      <w:r>
        <w:rPr>
          <w:rFonts w:ascii="Times New Roman" w:hAnsi="Times New Roman"/>
          <w:noProof/>
          <w:sz w:val="28"/>
        </w:rPr>
        <w:t xml:space="preserve"> 25</w:t>
      </w:r>
      <w:r>
        <w:rPr>
          <w:rFonts w:ascii="Times New Roman" w:hAnsi="Times New Roman"/>
          <w:sz w:val="28"/>
        </w:rPr>
        <w:t xml:space="preserve"> км/час. Время свёртывания узлов связи составляет</w:t>
      </w:r>
      <w:r>
        <w:rPr>
          <w:rFonts w:ascii="Times New Roman" w:hAnsi="Times New Roman"/>
          <w:noProof/>
          <w:sz w:val="28"/>
        </w:rPr>
        <w:t xml:space="preserve"> 90% </w:t>
      </w:r>
      <w:r>
        <w:rPr>
          <w:rFonts w:ascii="Times New Roman" w:hAnsi="Times New Roman"/>
          <w:sz w:val="28"/>
        </w:rPr>
        <w:t xml:space="preserve">от времени развертывания.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Мобильность системы связи достигается: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правильным уяснением задач, поставленных старшим начальником, своевременной и четкой их постановкой подчиненным;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совершенствованием тактики действий соединений (частей) связи при развертывании и свертывании узлов и линий связи, а также при перемещении узлов связи;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своевременным выдвижением частей связи для наращивания системы связи;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смелым и решительным осуществлением маневра силами и средствами связи;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высокой маршевой подготовкой частей (подразделений) связи и постоянным содержанием в исправном состоянии транспортной базы средств связи;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использованием средств механизации работ при развертывании (свертывании) узлов и линий связи;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применением узлов связи воздушных и корабельных пунктов управления;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использованием средств автоматизации при планировании, установлении и обеспечении связи;</w:t>
      </w:r>
    </w:p>
    <w:p w:rsidR="004357F9" w:rsidRDefault="004357F9">
      <w:pPr>
        <w:pStyle w:val="a4"/>
        <w:spacing w:after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  - разработкой и применением типовых схем развертывания узлов и распределения каналов опорной сети связи.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b/>
          <w:sz w:val="28"/>
        </w:rPr>
      </w:pPr>
    </w:p>
    <w:p w:rsidR="004357F9" w:rsidRPr="003B4381" w:rsidRDefault="004357F9">
      <w:pPr>
        <w:pStyle w:val="9"/>
        <w:spacing w:line="240" w:lineRule="auto"/>
        <w:jc w:val="center"/>
      </w:pPr>
      <w:r w:rsidRPr="003B4381">
        <w:rPr>
          <w:b/>
        </w:rPr>
        <w:t>Пропускная способность системы связи</w:t>
      </w:r>
      <w:r w:rsidR="003B4381">
        <w:rPr>
          <w:b/>
        </w:rPr>
        <w:t>.</w:t>
      </w:r>
    </w:p>
    <w:p w:rsidR="004357F9" w:rsidRDefault="004357F9" w:rsidP="003B0DBE">
      <w:pPr>
        <w:pStyle w:val="a5"/>
      </w:pPr>
      <w:r>
        <w:t xml:space="preserve">     Пропускная способность системы связи заключается в обеспечении своевременной передачи (приема) заданных потоков сообщений в единицу времени. </w:t>
      </w:r>
    </w:p>
    <w:p w:rsidR="004357F9" w:rsidRDefault="004357F9" w:rsidP="003B0DBE">
      <w:pPr>
        <w:pStyle w:val="a5"/>
      </w:pPr>
      <w:r>
        <w:t xml:space="preserve">     Количественно пропускная способность системы связи оценивается матрицей пропускных способностей направлений связи. При этом пропускная способность отдельного направления связи может выражаться:</w:t>
      </w:r>
    </w:p>
    <w:p w:rsidR="004357F9" w:rsidRDefault="004357F9" w:rsidP="003B0DBE">
      <w:pPr>
        <w:pStyle w:val="a5"/>
      </w:pPr>
      <w:r>
        <w:t>-суммарной скоростью телеграфирования;</w:t>
      </w:r>
    </w:p>
    <w:p w:rsidR="004357F9" w:rsidRDefault="004357F9" w:rsidP="003B0DBE">
      <w:pPr>
        <w:pStyle w:val="a5"/>
      </w:pPr>
      <w:r>
        <w:t>-реальной скоростью передачи;</w:t>
      </w:r>
    </w:p>
    <w:p w:rsidR="004357F9" w:rsidRDefault="004357F9" w:rsidP="003B0DBE">
      <w:pPr>
        <w:pStyle w:val="a5"/>
      </w:pPr>
      <w:r>
        <w:t xml:space="preserve">-числом каналов данных; </w:t>
      </w:r>
    </w:p>
    <w:p w:rsidR="004357F9" w:rsidRDefault="004357F9" w:rsidP="003B0DBE">
      <w:pPr>
        <w:pStyle w:val="a5"/>
      </w:pPr>
      <w:r>
        <w:t xml:space="preserve">Критерием оценки пропускной способности является количество сообщений, которое может быть передано в единицу времени или обеспечено ТФ переговоров с учетом их длительности. Требования к пропускной способности направления связи задается количеством </w:t>
      </w:r>
      <w:r>
        <w:rPr>
          <w:b/>
        </w:rPr>
        <w:t>Л</w:t>
      </w:r>
      <w:r>
        <w:t xml:space="preserve"> и объемом</w:t>
      </w:r>
      <w:r>
        <w:rPr>
          <w:noProof/>
        </w:rPr>
        <w:t xml:space="preserve"> </w:t>
      </w:r>
      <w:r>
        <w:rPr>
          <w:b/>
          <w:noProof/>
        </w:rPr>
        <w:t>V</w:t>
      </w:r>
      <w:r>
        <w:t xml:space="preserve"> сообщений, которое необходимо передать по каналам направления связи с заданной вероятностью своевременной передачи </w:t>
      </w:r>
      <w:r>
        <w:rPr>
          <w:b/>
          <w:lang w:val="en-US"/>
        </w:rPr>
        <w:t>Q</w:t>
      </w:r>
      <w:r>
        <w:rPr>
          <w:b/>
        </w:rPr>
        <w:t>треб</w:t>
      </w:r>
      <w:r>
        <w:t xml:space="preserve"> при допустимом времени ожидания </w:t>
      </w:r>
      <w:r>
        <w:rPr>
          <w:b/>
          <w:lang w:val="en-US"/>
        </w:rPr>
        <w:t>t</w:t>
      </w:r>
      <w:r>
        <w:rPr>
          <w:b/>
        </w:rPr>
        <w:t xml:space="preserve"> доп</w:t>
      </w:r>
      <w:r>
        <w:t xml:space="preserve"> ,т. е.:</w:t>
      </w:r>
    </w:p>
    <w:p w:rsidR="004357F9" w:rsidRDefault="00DF1E12">
      <w:pPr>
        <w:pStyle w:val="a4"/>
        <w:spacing w:after="0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position w:val="-14"/>
          <w:sz w:val="28"/>
        </w:rPr>
        <w:object w:dxaOrig="2840" w:dyaOrig="380">
          <v:shape id="_x0000_i1025" type="#_x0000_t75" alt="" style="width:142.5pt;height:18.95pt;mso-width-percent:0;mso-height-percent:0;mso-width-percent:0;mso-height-percent:0" o:ole="" fillcolor="window">
            <v:imagedata r:id="rId17" o:title=""/>
          </v:shape>
          <o:OLEObject Type="Embed" ProgID="Equation.3" ShapeID="_x0000_i1025" DrawAspect="Content" ObjectID="_1616394611" r:id="rId18"/>
        </w:objec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sz w:val="28"/>
        </w:rPr>
        <w:t>На основе знания потока сообщений и требований по своевременности передачи сообщений, может быть определено потребное количество каналов.</w:t>
      </w:r>
      <w:r>
        <w:rPr>
          <w:rFonts w:ascii="Times New Roman" w:hAnsi="Times New Roman"/>
          <w:noProof/>
          <w:sz w:val="28"/>
        </w:rPr>
        <w:t xml:space="preserve">  .</w:t>
      </w:r>
      <w:r>
        <w:rPr>
          <w:rFonts w:ascii="Times New Roman" w:hAnsi="Times New Roman"/>
          <w:sz w:val="28"/>
        </w:rPr>
        <w:t>Следовательно, при решении задач синтеза направлений связи используется математический аппарат теории массового обслуживания. Необходимая пропускная способность устанавливается, исходя из потребностей управления в обмене информацией в час наибольшей нагрузки (ЧНН).</w:t>
      </w:r>
      <w:r>
        <w:rPr>
          <w:rFonts w:ascii="Times New Roman" w:hAnsi="Times New Roman"/>
          <w:noProof/>
          <w:sz w:val="28"/>
        </w:rPr>
        <w:t xml:space="preserve">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Необходимая пропускная способность, системы связи достигается:</w:t>
      </w:r>
    </w:p>
    <w:p w:rsidR="004357F9" w:rsidRDefault="004357F9">
      <w:pPr>
        <w:pStyle w:val="a4"/>
        <w:tabs>
          <w:tab w:val="left" w:pos="993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организацией между узлами связи необходимого количества линий, каналов (групповых трактов) связи;</w:t>
      </w:r>
    </w:p>
    <w:p w:rsidR="004357F9" w:rsidRDefault="004357F9">
      <w:pPr>
        <w:pStyle w:val="a4"/>
        <w:tabs>
          <w:tab w:val="left" w:pos="993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эффективным использованием каналов, линий, сетей и средств связи;</w:t>
      </w:r>
    </w:p>
    <w:p w:rsidR="004357F9" w:rsidRDefault="004357F9">
      <w:pPr>
        <w:pStyle w:val="a4"/>
        <w:tabs>
          <w:tab w:val="left" w:pos="993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широким использованием для передачи информации сетей обмена данными АСУ;</w:t>
      </w:r>
    </w:p>
    <w:p w:rsidR="004357F9" w:rsidRDefault="004357F9">
      <w:pPr>
        <w:pStyle w:val="a4"/>
        <w:tabs>
          <w:tab w:val="left" w:pos="993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высокой оперативностью составления, распределения и коммутации каналов связи;</w:t>
      </w:r>
    </w:p>
    <w:p w:rsidR="004357F9" w:rsidRDefault="004357F9">
      <w:pPr>
        <w:pStyle w:val="a4"/>
        <w:tabs>
          <w:tab w:val="left" w:pos="993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выполнением требований по ограничению объемов категорированной информации и соблюдением очередности ее передачи в зависимости от категорий срочности;</w:t>
      </w:r>
    </w:p>
    <w:p w:rsidR="004357F9" w:rsidRDefault="004357F9">
      <w:pPr>
        <w:pStyle w:val="a4"/>
        <w:tabs>
          <w:tab w:val="left" w:pos="993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высокой квалификацией личного состава узлов связи;</w:t>
      </w:r>
    </w:p>
    <w:p w:rsidR="004357F9" w:rsidRDefault="004357F9">
      <w:pPr>
        <w:pStyle w:val="a4"/>
        <w:tabs>
          <w:tab w:val="left" w:pos="993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внедрением средств автоматизации передачи (приема) информации;</w:t>
      </w:r>
    </w:p>
    <w:p w:rsidR="004357F9" w:rsidRDefault="004357F9">
      <w:pPr>
        <w:pStyle w:val="a4"/>
        <w:tabs>
          <w:tab w:val="left" w:pos="993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четкой организацией оперативно-технической службы на узлах связи и контроля за прохождением информации.</w:t>
      </w:r>
    </w:p>
    <w:p w:rsidR="004357F9" w:rsidRDefault="004357F9">
      <w:pPr>
        <w:pStyle w:val="FR1"/>
        <w:spacing w:before="0"/>
        <w:ind w:left="0" w:firstLine="709"/>
      </w:pPr>
    </w:p>
    <w:p w:rsidR="004357F9" w:rsidRPr="003B4381" w:rsidRDefault="004357F9">
      <w:pPr>
        <w:pStyle w:val="9"/>
        <w:spacing w:line="240" w:lineRule="auto"/>
        <w:jc w:val="center"/>
        <w:rPr>
          <w:b/>
        </w:rPr>
      </w:pPr>
      <w:r w:rsidRPr="003B4381">
        <w:rPr>
          <w:b/>
        </w:rPr>
        <w:t>Разведзащищенность системы связи</w:t>
      </w:r>
      <w:r w:rsidR="003B4381">
        <w:rPr>
          <w:b/>
        </w:rPr>
        <w:t>.</w:t>
      </w:r>
    </w:p>
    <w:p w:rsidR="004357F9" w:rsidRDefault="004357F9">
      <w:pPr>
        <w:pStyle w:val="a4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Разведзащищенность характеризует способность системы связи противостоять всем видам разведки противника. </w:t>
      </w:r>
    </w:p>
    <w:p w:rsidR="004357F9" w:rsidRDefault="004357F9">
      <w:pPr>
        <w:pStyle w:val="a4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всех видов разведки противника, направленных на вскрытие системы связи, самой эффективной является радиоразведка, позволяющая в реальном масштабе времени определять местоположение и оперативно-тактическую принадлежность радиоизлучающих средств, а по их совокупности</w:t>
      </w:r>
      <w:r>
        <w:rPr>
          <w:rFonts w:ascii="Times New Roman" w:hAnsi="Times New Roman"/>
          <w:noProof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линий и узлов связи. Поэтому, занимаясь разведзащи-щенностью системы связи, в первую очередь необходимо обратить внимание на защищенность ее от радиоразведки противника. Показателями разведзащищенности является ожидаемое время вскрытия системы связи и вероятность определения принадлежности узлов связи пунктов управления. </w:t>
      </w:r>
    </w:p>
    <w:p w:rsidR="004357F9" w:rsidRDefault="004357F9">
      <w:pPr>
        <w:pStyle w:val="a4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Разведзащищенность системы связи достигается:</w:t>
      </w:r>
    </w:p>
    <w:p w:rsidR="003B4381" w:rsidRDefault="003B4381" w:rsidP="003B4381">
      <w:pPr>
        <w:pStyle w:val="a4"/>
        <w:tabs>
          <w:tab w:val="left" w:pos="993"/>
        </w:tabs>
        <w:spacing w:after="0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 w:rsidR="004357F9">
        <w:rPr>
          <w:rFonts w:ascii="Times New Roman" w:hAnsi="Times New Roman"/>
          <w:sz w:val="28"/>
        </w:rPr>
        <w:t>прогнозированием возможностей группировки разведки противника и его воздействия на систему и войска связи;</w:t>
      </w:r>
    </w:p>
    <w:p w:rsidR="003B4381" w:rsidRDefault="004357F9" w:rsidP="003B4381">
      <w:pPr>
        <w:pStyle w:val="a4"/>
        <w:tabs>
          <w:tab w:val="left" w:pos="993"/>
        </w:tabs>
        <w:spacing w:after="0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-установлением и соблюдением режимов работы технических средств управления и связи;</w:t>
      </w:r>
    </w:p>
    <w:p w:rsidR="004357F9" w:rsidRDefault="003B4381" w:rsidP="003B4381">
      <w:pPr>
        <w:pStyle w:val="a4"/>
        <w:tabs>
          <w:tab w:val="left" w:pos="993"/>
        </w:tabs>
        <w:spacing w:after="0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 w:rsidR="004357F9">
        <w:rPr>
          <w:rFonts w:ascii="Times New Roman" w:hAnsi="Times New Roman"/>
          <w:sz w:val="28"/>
        </w:rPr>
        <w:t>применением аппаратуры быстродействия и сверхбыстродействия;</w:t>
      </w:r>
    </w:p>
    <w:p w:rsidR="004357F9" w:rsidRDefault="003B4381" w:rsidP="003B4381">
      <w:pPr>
        <w:pStyle w:val="a4"/>
        <w:tabs>
          <w:tab w:val="left" w:pos="993"/>
        </w:tabs>
        <w:spacing w:after="0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 w:rsidR="004357F9">
        <w:rPr>
          <w:rFonts w:ascii="Times New Roman" w:hAnsi="Times New Roman"/>
          <w:sz w:val="28"/>
        </w:rPr>
        <w:t>планированием и проведением мероприятий по защите системы связи от технических средств разведки противника;</w:t>
      </w:r>
    </w:p>
    <w:p w:rsidR="004357F9" w:rsidRDefault="003B4381">
      <w:pPr>
        <w:pStyle w:val="a4"/>
        <w:tabs>
          <w:tab w:val="left" w:pos="993"/>
        </w:tabs>
        <w:spacing w:after="0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 w:rsidR="004357F9">
        <w:rPr>
          <w:rFonts w:ascii="Times New Roman" w:hAnsi="Times New Roman"/>
          <w:sz w:val="28"/>
        </w:rPr>
        <w:t>рациональным выбором средств и способов обеспечения связи;</w:t>
      </w:r>
    </w:p>
    <w:p w:rsidR="004357F9" w:rsidRDefault="003B4381">
      <w:pPr>
        <w:pStyle w:val="a4"/>
        <w:tabs>
          <w:tab w:val="left" w:pos="993"/>
        </w:tabs>
        <w:spacing w:after="0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 w:rsidR="004357F9">
        <w:rPr>
          <w:rFonts w:ascii="Times New Roman" w:hAnsi="Times New Roman"/>
          <w:sz w:val="28"/>
        </w:rPr>
        <w:t>сохранением в тайне от противника мероприятий по организации связи;</w:t>
      </w:r>
    </w:p>
    <w:p w:rsidR="004357F9" w:rsidRDefault="003B4381">
      <w:pPr>
        <w:pStyle w:val="a4"/>
        <w:tabs>
          <w:tab w:val="left" w:pos="993"/>
        </w:tabs>
        <w:spacing w:after="0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 w:rsidR="004357F9">
        <w:rPr>
          <w:rFonts w:ascii="Times New Roman" w:hAnsi="Times New Roman"/>
          <w:sz w:val="28"/>
        </w:rPr>
        <w:t>организацией контроля за выполнением установленных режимов работы различных средств связи и других мер маскировки, требований скрытого управления войсками, а также немедленным пресечением выявленных нарушений.</w:t>
      </w:r>
    </w:p>
    <w:p w:rsidR="004357F9" w:rsidRDefault="004357F9">
      <w:pPr>
        <w:autoSpaceDE w:val="0"/>
        <w:autoSpaceDN w:val="0"/>
        <w:adjustRightInd w:val="0"/>
        <w:ind w:firstLine="709"/>
        <w:jc w:val="both"/>
        <w:rPr>
          <w:sz w:val="28"/>
        </w:rPr>
      </w:pPr>
    </w:p>
    <w:p w:rsidR="004357F9" w:rsidRPr="003B4381" w:rsidRDefault="00884F7E" w:rsidP="00884F7E">
      <w:pPr>
        <w:autoSpaceDE w:val="0"/>
        <w:autoSpaceDN w:val="0"/>
        <w:adjustRightInd w:val="0"/>
        <w:ind w:firstLine="709"/>
        <w:jc w:val="center"/>
        <w:rPr>
          <w:b/>
          <w:i/>
          <w:sz w:val="28"/>
        </w:rPr>
      </w:pPr>
      <w:r w:rsidRPr="003B4381">
        <w:rPr>
          <w:b/>
          <w:i/>
          <w:snapToGrid w:val="0"/>
          <w:sz w:val="28"/>
          <w:szCs w:val="28"/>
        </w:rPr>
        <w:t>Доступность системы связи.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Доступность – способность системы связи обеспечивать должностным лицам органов управления и оперативному составу пунктов управления различных звеньев доступ к ресурсам системы связи общего пользования, при сохранении установленных приоритетов и способов установления связи.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Доступность системы связи достигается: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pacing w:val="-4"/>
          <w:sz w:val="28"/>
          <w:szCs w:val="28"/>
        </w:rPr>
      </w:pPr>
      <w:r w:rsidRPr="00884F7E">
        <w:rPr>
          <w:snapToGrid w:val="0"/>
          <w:spacing w:val="-4"/>
          <w:sz w:val="28"/>
          <w:szCs w:val="28"/>
        </w:rPr>
        <w:t>- рациональным выбором состава и структуры системы связи;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- определением зон пространственной доступности узлов и ретрансляционных пунктов связи;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- планированием ресурсов системы связи с учетом потребностей органов управления;</w:t>
      </w:r>
    </w:p>
    <w:p w:rsid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- своевременным развертыванием и поддержанием в постоянной готовности оконечных устройств связи на пунктах управления и обеспечением должностных лиц органов управления необходимыми документами на право пользования соответствующими каналами и видами связи, получения и ввода информации.</w:t>
      </w:r>
    </w:p>
    <w:p w:rsid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</w:p>
    <w:p w:rsidR="00884F7E" w:rsidRPr="003B4381" w:rsidRDefault="00884F7E" w:rsidP="00884F7E">
      <w:pPr>
        <w:widowControl w:val="0"/>
        <w:ind w:firstLine="709"/>
        <w:jc w:val="center"/>
        <w:rPr>
          <w:i/>
          <w:snapToGrid w:val="0"/>
          <w:sz w:val="28"/>
          <w:szCs w:val="28"/>
        </w:rPr>
      </w:pPr>
      <w:r w:rsidRPr="003B4381">
        <w:rPr>
          <w:b/>
          <w:i/>
          <w:snapToGrid w:val="0"/>
          <w:sz w:val="28"/>
          <w:szCs w:val="28"/>
        </w:rPr>
        <w:t>Управляемость системы связи.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b/>
          <w:i/>
          <w:snapToGrid w:val="0"/>
          <w:sz w:val="28"/>
          <w:szCs w:val="28"/>
        </w:rPr>
        <w:t>Управляемость</w:t>
      </w:r>
      <w:r w:rsidRPr="00884F7E">
        <w:rPr>
          <w:snapToGrid w:val="0"/>
          <w:sz w:val="28"/>
          <w:szCs w:val="28"/>
        </w:rPr>
        <w:t xml:space="preserve"> – способность системы связи изменять свое состояние в заданных пределах при воздействиях на нее органов управления связью в соответствии с изменениями обстановки.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Управляемость системы связи достигается: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- внедрением эффективных средств автоматизации на пунктах управления связью, средствах и комплексах связи;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- обеспечением надежного функционирования автоматизированной системы управления связью и ее взаимодействия с АСУ войсками;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- высокой профессиональной подготовкой должностных лиц органов и пунктов управления связью;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- непрерывным сбором и анализом данных обстановки по связи;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- своевременным планированием связи;</w:t>
      </w:r>
    </w:p>
    <w:p w:rsid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884F7E">
        <w:rPr>
          <w:snapToGrid w:val="0"/>
          <w:sz w:val="28"/>
          <w:szCs w:val="28"/>
        </w:rPr>
        <w:t>- оперативным принятием решений и доведением задач до подчиненных.</w:t>
      </w:r>
    </w:p>
    <w:p w:rsidR="00884F7E" w:rsidRPr="00884F7E" w:rsidRDefault="00884F7E" w:rsidP="00884F7E">
      <w:pPr>
        <w:widowControl w:val="0"/>
        <w:ind w:firstLine="709"/>
        <w:jc w:val="both"/>
        <w:rPr>
          <w:snapToGrid w:val="0"/>
          <w:sz w:val="28"/>
          <w:szCs w:val="28"/>
        </w:rPr>
      </w:pPr>
    </w:p>
    <w:p w:rsidR="004357F9" w:rsidRDefault="004357F9">
      <w:pPr>
        <w:autoSpaceDE w:val="0"/>
        <w:autoSpaceDN w:val="0"/>
        <w:adjustRightInd w:val="0"/>
        <w:ind w:firstLine="709"/>
        <w:jc w:val="both"/>
        <w:rPr>
          <w:b/>
          <w:sz w:val="28"/>
        </w:rPr>
      </w:pPr>
    </w:p>
    <w:p w:rsidR="004357F9" w:rsidRDefault="004357F9" w:rsidP="00236152">
      <w:pPr>
        <w:pStyle w:val="1"/>
      </w:pPr>
      <w:r>
        <w:t>З</w:t>
      </w:r>
      <w:r w:rsidR="003B4381">
        <w:t>аключение.</w:t>
      </w:r>
    </w:p>
    <w:p w:rsidR="004357F9" w:rsidRDefault="004357F9">
      <w:pPr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4357F9" w:rsidRDefault="004357F9">
      <w:pPr>
        <w:ind w:firstLine="851"/>
        <w:jc w:val="both"/>
        <w:rPr>
          <w:sz w:val="28"/>
        </w:rPr>
      </w:pPr>
      <w:r>
        <w:rPr>
          <w:sz w:val="28"/>
        </w:rPr>
        <w:t>Таким образом, мы рассмотрели назначение, структуру системы связи и узлов связи пунктов управления, требования к системе связи, мероприятия по их выполнению, а также части и подразделения связи Сухопутных войск.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Система связи</w:t>
      </w:r>
      <w:r>
        <w:rPr>
          <w:rFonts w:ascii="Times New Roman" w:hAnsi="Times New Roman"/>
          <w:noProof/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совокупность взаимоувязанных и согласованных по задачам узлов, линий и других объектов связи различного назначения, развертываемых (создаваемых) для решения задач обеспечения управления войсками (силами).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принципов построения систем связи в ТЗУ используются принцип прямых связей; принцип связей через вспомогательный узел связи (ВУС); комбинированный принцип (сочетание первых двух). 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состав структуры системы связи обычно входят следующие элементы: узлы связи пунктов управления, опорная сеть связи</w:t>
      </w:r>
      <w:r>
        <w:rPr>
          <w:rFonts w:ascii="Times New Roman" w:hAnsi="Times New Roman"/>
          <w:noProof/>
          <w:sz w:val="28"/>
        </w:rPr>
        <w:t xml:space="preserve">, </w:t>
      </w:r>
      <w:r>
        <w:rPr>
          <w:rFonts w:ascii="Times New Roman" w:hAnsi="Times New Roman"/>
          <w:sz w:val="28"/>
        </w:rPr>
        <w:t>линии прямой связи между ПУ, линии связи привязки УС ПУ к опорной сети, сеть ФПС, система ТОС и АСУ, резерв сил и средств связи, система управления связью.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системе связи предъявляются следующие требования:  высокая боевая готовность, устойчивость, пропускная способность, мобильность, разведзащищенность.</w:t>
      </w:r>
    </w:p>
    <w:p w:rsidR="004357F9" w:rsidRDefault="004357F9">
      <w:pPr>
        <w:ind w:firstLine="851"/>
        <w:jc w:val="both"/>
        <w:rPr>
          <w:sz w:val="28"/>
        </w:rPr>
      </w:pPr>
      <w:r>
        <w:rPr>
          <w:sz w:val="28"/>
        </w:rPr>
        <w:t>В лекции рассмотрены определение и классификация узлов связи, требования предъявляемые к ним, части и подразделения связи Сухопутных войск, их состав, задачи, структура. Естественно, что за отведенное время нет возможности глубоко и всесторонне рассмотреть все вопросы.</w:t>
      </w:r>
    </w:p>
    <w:p w:rsidR="004357F9" w:rsidRDefault="004357F9">
      <w:pPr>
        <w:ind w:firstLine="851"/>
        <w:jc w:val="both"/>
        <w:rPr>
          <w:sz w:val="28"/>
        </w:rPr>
      </w:pPr>
      <w:r>
        <w:rPr>
          <w:sz w:val="28"/>
        </w:rPr>
        <w:t>В ходе самостоятельной работы вам необходимо главное внимание уделить осмысленному освоению учебного материала, выработке самостоятельности мышления и действий.</w:t>
      </w:r>
    </w:p>
    <w:p w:rsidR="004357F9" w:rsidRDefault="004357F9">
      <w:pPr>
        <w:pStyle w:val="a4"/>
        <w:spacing w:after="0"/>
        <w:ind w:firstLine="709"/>
        <w:jc w:val="both"/>
        <w:rPr>
          <w:rFonts w:ascii="Times New Roman" w:hAnsi="Times New Roman"/>
          <w:b/>
          <w:sz w:val="28"/>
        </w:rPr>
      </w:pPr>
    </w:p>
    <w:p w:rsidR="004357F9" w:rsidRDefault="004357F9">
      <w:pPr>
        <w:autoSpaceDE w:val="0"/>
        <w:autoSpaceDN w:val="0"/>
        <w:adjustRightInd w:val="0"/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Задание на самостоятельную подготовку:</w:t>
      </w:r>
    </w:p>
    <w:p w:rsidR="004357F9" w:rsidRDefault="004357F9">
      <w:pPr>
        <w:autoSpaceDE w:val="0"/>
        <w:autoSpaceDN w:val="0"/>
        <w:adjustRightInd w:val="0"/>
        <w:spacing w:line="360" w:lineRule="auto"/>
        <w:ind w:firstLine="709"/>
        <w:rPr>
          <w:sz w:val="28"/>
        </w:rPr>
      </w:pPr>
    </w:p>
    <w:p w:rsidR="004357F9" w:rsidRDefault="004357F9">
      <w:pPr>
        <w:widowControl w:val="0"/>
        <w:spacing w:line="360" w:lineRule="auto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1. Изучить материал, доработать конспект лекции.</w:t>
      </w:r>
    </w:p>
    <w:p w:rsidR="004357F9" w:rsidRPr="008E6450" w:rsidRDefault="004357F9" w:rsidP="008E6450">
      <w:pPr>
        <w:widowControl w:val="0"/>
        <w:spacing w:line="360" w:lineRule="auto"/>
        <w:ind w:left="709"/>
        <w:jc w:val="both"/>
        <w:rPr>
          <w:snapToGrid w:val="0"/>
          <w:sz w:val="28"/>
        </w:rPr>
      </w:pPr>
      <w:r>
        <w:rPr>
          <w:snapToGrid w:val="0"/>
          <w:sz w:val="28"/>
        </w:rPr>
        <w:t>2. Быть готовым к контрольно-письменному опросу по вопросам занятия.</w:t>
      </w:r>
    </w:p>
    <w:sectPr w:rsidR="004357F9" w:rsidRPr="008E6450" w:rsidSect="00884F7E">
      <w:pgSz w:w="11907" w:h="16834"/>
      <w:pgMar w:top="720" w:right="720" w:bottom="720" w:left="720" w:header="720" w:footer="720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29B0A4A6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253C2308"/>
    <w:multiLevelType w:val="singleLevel"/>
    <w:tmpl w:val="83640D56"/>
    <w:lvl w:ilvl="0">
      <w:start w:val="3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2" w15:restartNumberingAfterBreak="0">
    <w:nsid w:val="3BEA3EA4"/>
    <w:multiLevelType w:val="hybridMultilevel"/>
    <w:tmpl w:val="10B0781E"/>
    <w:lvl w:ilvl="0" w:tplc="96966438">
      <w:start w:val="2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" w15:restartNumberingAfterBreak="0">
    <w:nsid w:val="3CD749C2"/>
    <w:multiLevelType w:val="hybridMultilevel"/>
    <w:tmpl w:val="AED25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F5986"/>
    <w:multiLevelType w:val="hybridMultilevel"/>
    <w:tmpl w:val="CFB033EE"/>
    <w:lvl w:ilvl="0" w:tplc="F9F00FAE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FFB095F0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C46254E4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15BC29B6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978C5780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19D8F630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13DE7FA6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68505532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AF168168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doNotHyphenateCaps/>
  <w:drawingGridHorizontalSpacing w:val="100"/>
  <w:displayHorizont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9CD"/>
    <w:rsid w:val="00147B2A"/>
    <w:rsid w:val="00236152"/>
    <w:rsid w:val="00370ED4"/>
    <w:rsid w:val="003B0DBE"/>
    <w:rsid w:val="003B4381"/>
    <w:rsid w:val="004357F9"/>
    <w:rsid w:val="004E742E"/>
    <w:rsid w:val="0055733B"/>
    <w:rsid w:val="005D1A43"/>
    <w:rsid w:val="00653B43"/>
    <w:rsid w:val="006A47AD"/>
    <w:rsid w:val="006A5B49"/>
    <w:rsid w:val="00842543"/>
    <w:rsid w:val="00860F99"/>
    <w:rsid w:val="00880C78"/>
    <w:rsid w:val="00884F7E"/>
    <w:rsid w:val="008E09CD"/>
    <w:rsid w:val="008E6450"/>
    <w:rsid w:val="00AF204A"/>
    <w:rsid w:val="00DF1E12"/>
    <w:rsid w:val="00E1442A"/>
    <w:rsid w:val="00E343E5"/>
    <w:rsid w:val="00F2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,"/>
  <w:listSeparator w:val=";"/>
  <w14:docId w14:val="4CEB6930"/>
  <w15:docId w15:val="{54388788-9C82-2749-83FE-790FCE78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autoRedefine/>
    <w:qFormat/>
    <w:rsid w:val="00236152"/>
    <w:pPr>
      <w:widowControl w:val="0"/>
      <w:autoSpaceDE w:val="0"/>
      <w:autoSpaceDN w:val="0"/>
      <w:adjustRightInd w:val="0"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30">
    <w:name w:val="heading 3"/>
    <w:basedOn w:val="a"/>
    <w:next w:val="a"/>
    <w:qFormat/>
    <w:pPr>
      <w:keepNext/>
      <w:outlineLvl w:val="2"/>
    </w:pPr>
    <w:rPr>
      <w:rFonts w:ascii="Arial" w:hAnsi="Arial" w:cs="Arial"/>
      <w:b/>
      <w:bCs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pPr>
      <w:keepNext/>
      <w:widowControl w:val="0"/>
      <w:autoSpaceDE w:val="0"/>
      <w:autoSpaceDN w:val="0"/>
      <w:adjustRightInd w:val="0"/>
      <w:spacing w:line="360" w:lineRule="auto"/>
      <w:ind w:firstLine="709"/>
      <w:jc w:val="both"/>
      <w:outlineLvl w:val="8"/>
    </w:pPr>
    <w:rPr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spacing w:line="360" w:lineRule="auto"/>
      <w:ind w:firstLine="567"/>
      <w:jc w:val="both"/>
    </w:pPr>
    <w:rPr>
      <w:sz w:val="24"/>
      <w:szCs w:val="24"/>
    </w:rPr>
  </w:style>
  <w:style w:type="paragraph" w:styleId="a4">
    <w:name w:val="Body Text"/>
    <w:basedOn w:val="a"/>
    <w:semiHidden/>
    <w:pPr>
      <w:widowControl w:val="0"/>
      <w:autoSpaceDE w:val="0"/>
      <w:autoSpaceDN w:val="0"/>
      <w:adjustRightInd w:val="0"/>
      <w:spacing w:after="120"/>
    </w:pPr>
    <w:rPr>
      <w:rFonts w:ascii="Courier New" w:hAnsi="Courier New" w:cs="Courier New"/>
    </w:rPr>
  </w:style>
  <w:style w:type="paragraph" w:styleId="31">
    <w:name w:val="Body Text 3"/>
    <w:basedOn w:val="a"/>
    <w:semiHidden/>
    <w:pPr>
      <w:spacing w:before="120"/>
      <w:jc w:val="center"/>
    </w:pPr>
    <w:rPr>
      <w:i/>
      <w:iCs/>
      <w:sz w:val="16"/>
      <w:szCs w:val="16"/>
    </w:rPr>
  </w:style>
  <w:style w:type="paragraph" w:styleId="20">
    <w:name w:val="Body Text Indent 2"/>
    <w:basedOn w:val="a"/>
    <w:semiHidden/>
    <w:pPr>
      <w:widowControl w:val="0"/>
      <w:autoSpaceDE w:val="0"/>
      <w:autoSpaceDN w:val="0"/>
      <w:adjustRightInd w:val="0"/>
      <w:ind w:firstLine="709"/>
    </w:pPr>
    <w:rPr>
      <w:sz w:val="24"/>
      <w:szCs w:val="24"/>
    </w:rPr>
  </w:style>
  <w:style w:type="paragraph" w:styleId="32">
    <w:name w:val="Body Text Indent 3"/>
    <w:basedOn w:val="a"/>
    <w:semiHidden/>
    <w:pPr>
      <w:widowControl w:val="0"/>
      <w:autoSpaceDE w:val="0"/>
      <w:autoSpaceDN w:val="0"/>
      <w:adjustRightInd w:val="0"/>
      <w:ind w:firstLine="709"/>
      <w:jc w:val="both"/>
    </w:pPr>
    <w:rPr>
      <w:rFonts w:ascii="Arial" w:hAnsi="Arial" w:cs="Arial"/>
      <w:sz w:val="24"/>
      <w:szCs w:val="24"/>
    </w:rPr>
  </w:style>
  <w:style w:type="paragraph" w:styleId="21">
    <w:name w:val="List Bullet 2"/>
    <w:basedOn w:val="a5"/>
    <w:autoRedefine/>
    <w:semiHidden/>
    <w:pPr>
      <w:widowControl/>
      <w:tabs>
        <w:tab w:val="clear" w:pos="180"/>
      </w:tabs>
      <w:autoSpaceDE/>
      <w:autoSpaceDN/>
      <w:adjustRightInd/>
      <w:ind w:firstLine="720"/>
      <w:jc w:val="both"/>
    </w:pPr>
    <w:rPr>
      <w:rFonts w:cs="Times New Roman"/>
      <w:szCs w:val="28"/>
    </w:rPr>
  </w:style>
  <w:style w:type="paragraph" w:styleId="a5">
    <w:name w:val="List Bullet"/>
    <w:basedOn w:val="a"/>
    <w:autoRedefine/>
    <w:semiHidden/>
    <w:rsid w:val="003B0DBE"/>
    <w:pPr>
      <w:widowControl w:val="0"/>
      <w:tabs>
        <w:tab w:val="num" w:pos="180"/>
      </w:tabs>
      <w:autoSpaceDE w:val="0"/>
      <w:autoSpaceDN w:val="0"/>
      <w:adjustRightInd w:val="0"/>
      <w:ind w:firstLine="180"/>
    </w:pPr>
    <w:rPr>
      <w:rFonts w:cs="Courier New"/>
      <w:sz w:val="28"/>
    </w:rPr>
  </w:style>
  <w:style w:type="paragraph" w:styleId="a6">
    <w:name w:val="Normal (Web)"/>
    <w:basedOn w:val="a"/>
    <w:semiHidden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styleId="a7">
    <w:name w:val="Normal Indent"/>
    <w:basedOn w:val="a"/>
    <w:semiHidden/>
    <w:pPr>
      <w:ind w:left="708"/>
    </w:pPr>
    <w:rPr>
      <w:sz w:val="24"/>
      <w:szCs w:val="24"/>
    </w:rPr>
  </w:style>
  <w:style w:type="paragraph" w:styleId="22">
    <w:name w:val="List Continue 2"/>
    <w:basedOn w:val="a"/>
    <w:semiHidden/>
    <w:pPr>
      <w:spacing w:after="120"/>
      <w:ind w:left="566"/>
    </w:pPr>
    <w:rPr>
      <w:sz w:val="24"/>
      <w:szCs w:val="24"/>
    </w:rPr>
  </w:style>
  <w:style w:type="paragraph" w:customStyle="1" w:styleId="a8">
    <w:name w:val="Краткий обратный адрес"/>
    <w:basedOn w:val="a"/>
    <w:rPr>
      <w:sz w:val="24"/>
      <w:szCs w:val="24"/>
    </w:rPr>
  </w:style>
  <w:style w:type="paragraph" w:styleId="a9">
    <w:name w:val="footer"/>
    <w:basedOn w:val="a"/>
    <w:semiHidden/>
    <w:pPr>
      <w:widowControl w:val="0"/>
      <w:tabs>
        <w:tab w:val="center" w:pos="4677"/>
        <w:tab w:val="right" w:pos="9355"/>
      </w:tabs>
      <w:spacing w:line="280" w:lineRule="auto"/>
      <w:ind w:firstLine="400"/>
      <w:jc w:val="both"/>
    </w:pPr>
  </w:style>
  <w:style w:type="paragraph" w:customStyle="1" w:styleId="10">
    <w:name w:val="Обычный1"/>
    <w:pPr>
      <w:spacing w:line="300" w:lineRule="auto"/>
      <w:ind w:left="40" w:firstLine="560"/>
    </w:pPr>
    <w:rPr>
      <w:snapToGrid w:val="0"/>
      <w:sz w:val="24"/>
    </w:rPr>
  </w:style>
  <w:style w:type="paragraph" w:customStyle="1" w:styleId="FR1">
    <w:name w:val="FR1"/>
    <w:pPr>
      <w:spacing w:before="220"/>
      <w:ind w:left="2280"/>
    </w:pPr>
    <w:rPr>
      <w:snapToGrid w:val="0"/>
      <w:sz w:val="28"/>
    </w:rPr>
  </w:style>
  <w:style w:type="paragraph" w:customStyle="1" w:styleId="FR2">
    <w:name w:val="FR2"/>
    <w:pPr>
      <w:spacing w:before="40"/>
      <w:jc w:val="right"/>
    </w:pPr>
    <w:rPr>
      <w:rFonts w:ascii="Arial" w:hAnsi="Arial"/>
      <w:snapToGrid w:val="0"/>
      <w:sz w:val="12"/>
    </w:rPr>
  </w:style>
  <w:style w:type="paragraph" w:styleId="aa">
    <w:name w:val="header"/>
    <w:basedOn w:val="a"/>
    <w:semiHidden/>
    <w:pPr>
      <w:tabs>
        <w:tab w:val="center" w:pos="4153"/>
        <w:tab w:val="right" w:pos="8306"/>
      </w:tabs>
    </w:pPr>
  </w:style>
  <w:style w:type="paragraph" w:customStyle="1" w:styleId="Noeeu">
    <w:name w:val="Noeeu"/>
    <w:rPr>
      <w:snapToGrid w:val="0"/>
    </w:rPr>
  </w:style>
  <w:style w:type="paragraph" w:customStyle="1" w:styleId="caaieiaie6">
    <w:name w:val="caaieiaie 6"/>
    <w:basedOn w:val="Noeeu"/>
    <w:next w:val="Noeeu"/>
    <w:pPr>
      <w:keepNext/>
      <w:jc w:val="center"/>
    </w:pPr>
    <w:rPr>
      <w:b/>
      <w:bCs/>
      <w:snapToGrid/>
      <w:sz w:val="32"/>
      <w:szCs w:val="32"/>
    </w:rPr>
  </w:style>
  <w:style w:type="paragraph" w:styleId="3">
    <w:name w:val="List Bullet 3"/>
    <w:basedOn w:val="a"/>
    <w:autoRedefine/>
    <w:semiHidden/>
    <w:pPr>
      <w:widowControl w:val="0"/>
      <w:numPr>
        <w:numId w:val="1"/>
      </w:numPr>
      <w:autoSpaceDE w:val="0"/>
      <w:autoSpaceDN w:val="0"/>
      <w:adjustRightInd w:val="0"/>
      <w:spacing w:before="360"/>
      <w:jc w:val="both"/>
    </w:pPr>
    <w:rPr>
      <w:sz w:val="24"/>
    </w:rPr>
  </w:style>
  <w:style w:type="paragraph" w:customStyle="1" w:styleId="FR3">
    <w:name w:val="FR3"/>
    <w:pPr>
      <w:widowControl w:val="0"/>
      <w:autoSpaceDE w:val="0"/>
      <w:autoSpaceDN w:val="0"/>
      <w:adjustRightInd w:val="0"/>
      <w:spacing w:before="200"/>
    </w:pPr>
    <w:rPr>
      <w:rFonts w:ascii="Arial" w:hAnsi="Arial" w:cs="Arial"/>
      <w:sz w:val="12"/>
      <w:szCs w:val="12"/>
    </w:rPr>
  </w:style>
  <w:style w:type="paragraph" w:styleId="23">
    <w:name w:val="Body Text 2"/>
    <w:basedOn w:val="a"/>
    <w:semiHidden/>
    <w:pPr>
      <w:spacing w:after="120" w:line="480" w:lineRule="auto"/>
    </w:pPr>
    <w:rPr>
      <w:sz w:val="24"/>
      <w:szCs w:val="24"/>
    </w:rPr>
  </w:style>
  <w:style w:type="character" w:styleId="ab">
    <w:name w:val="page number"/>
    <w:basedOn w:val="a0"/>
    <w:semiHidden/>
  </w:style>
  <w:style w:type="paragraph" w:styleId="ac">
    <w:name w:val="Title"/>
    <w:basedOn w:val="a"/>
    <w:qFormat/>
    <w:pPr>
      <w:jc w:val="center"/>
    </w:pPr>
    <w:rPr>
      <w:b/>
      <w:sz w:val="28"/>
    </w:rPr>
  </w:style>
  <w:style w:type="paragraph" w:styleId="ad">
    <w:name w:val="Subtitle"/>
    <w:basedOn w:val="a"/>
    <w:qFormat/>
    <w:pPr>
      <w:jc w:val="center"/>
    </w:pPr>
    <w:rPr>
      <w:sz w:val="24"/>
    </w:rPr>
  </w:style>
  <w:style w:type="paragraph" w:styleId="ae">
    <w:name w:val="List Paragraph"/>
    <w:basedOn w:val="a"/>
    <w:uiPriority w:val="34"/>
    <w:qFormat/>
    <w:rsid w:val="00F2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4140</Words>
  <Characters>23601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связи</vt:lpstr>
    </vt:vector>
  </TitlesOfParts>
  <Company>МИРЭА</Company>
  <LinksUpToDate>false</LinksUpToDate>
  <CharactersWithSpaces>27686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связи</dc:title>
  <dc:subject>Основы организации связи в сухопутных войсках</dc:subject>
  <dc:creator>Козырев Д.Н.</dc:creator>
  <cp:lastModifiedBy>Сергей Евдокимов</cp:lastModifiedBy>
  <cp:revision>5</cp:revision>
  <cp:lastPrinted>2010-09-30T10:33:00Z</cp:lastPrinted>
  <dcterms:created xsi:type="dcterms:W3CDTF">2016-05-24T06:09:00Z</dcterms:created>
  <dcterms:modified xsi:type="dcterms:W3CDTF">2019-04-10T06:42:00Z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