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3BE" w:rsidRDefault="00DE03BE">
      <w:pPr>
        <w:rPr>
          <w:sz w:val="28"/>
        </w:rPr>
      </w:pPr>
    </w:p>
    <w:p w:rsidR="00DE03BE" w:rsidRPr="007635B0" w:rsidRDefault="00DE03BE">
      <w:pPr>
        <w:ind w:left="3420" w:hanging="2004"/>
        <w:rPr>
          <w:b/>
          <w:sz w:val="28"/>
        </w:rPr>
      </w:pPr>
      <w:r w:rsidRPr="007635B0">
        <w:rPr>
          <w:b/>
          <w:sz w:val="28"/>
        </w:rPr>
        <w:t xml:space="preserve">Тема № 2 Организация связи в тактическом звене управления. </w:t>
      </w:r>
    </w:p>
    <w:p w:rsidR="00DE03BE" w:rsidRPr="007635B0" w:rsidRDefault="00DE03BE">
      <w:pPr>
        <w:pStyle w:val="a5"/>
        <w:widowControl/>
        <w:spacing w:after="0" w:line="360" w:lineRule="auto"/>
        <w:ind w:firstLine="1440"/>
        <w:jc w:val="both"/>
        <w:rPr>
          <w:rFonts w:ascii="Times New Roman" w:hAnsi="Times New Roman"/>
          <w:b/>
          <w:sz w:val="28"/>
        </w:rPr>
      </w:pPr>
      <w:r w:rsidRPr="007635B0">
        <w:rPr>
          <w:rFonts w:ascii="Times New Roman" w:hAnsi="Times New Roman"/>
          <w:b/>
          <w:caps/>
          <w:sz w:val="28"/>
        </w:rPr>
        <w:t>З</w:t>
      </w:r>
      <w:r w:rsidRPr="007635B0">
        <w:rPr>
          <w:rFonts w:ascii="Times New Roman" w:hAnsi="Times New Roman"/>
          <w:b/>
          <w:sz w:val="28"/>
        </w:rPr>
        <w:t xml:space="preserve">анятие № </w:t>
      </w:r>
      <w:r w:rsidR="00704CF3" w:rsidRPr="007635B0">
        <w:rPr>
          <w:rFonts w:ascii="Times New Roman" w:hAnsi="Times New Roman"/>
          <w:b/>
          <w:sz w:val="28"/>
        </w:rPr>
        <w:t>5</w:t>
      </w:r>
      <w:r w:rsidRPr="007635B0">
        <w:rPr>
          <w:rFonts w:ascii="Times New Roman" w:hAnsi="Times New Roman"/>
          <w:b/>
          <w:caps/>
          <w:sz w:val="28"/>
        </w:rPr>
        <w:t xml:space="preserve">. </w:t>
      </w:r>
      <w:r w:rsidRPr="007635B0">
        <w:rPr>
          <w:rFonts w:ascii="Times New Roman" w:hAnsi="Times New Roman"/>
          <w:b/>
          <w:sz w:val="28"/>
        </w:rPr>
        <w:t>Узлы связи КНП мсб (тб) и адн.</w:t>
      </w:r>
    </w:p>
    <w:p w:rsidR="00DE03BE" w:rsidRDefault="00DE03BE">
      <w:pPr>
        <w:pStyle w:val="a5"/>
        <w:widowControl/>
        <w:spacing w:after="0" w:line="360" w:lineRule="auto"/>
        <w:ind w:firstLine="1080"/>
        <w:jc w:val="both"/>
        <w:rPr>
          <w:rFonts w:ascii="Times New Roman" w:hAnsi="Times New Roman"/>
          <w:caps/>
          <w:sz w:val="28"/>
        </w:rPr>
      </w:pPr>
    </w:p>
    <w:p w:rsidR="00C90A9B" w:rsidRDefault="00C90A9B" w:rsidP="00C90A9B">
      <w:pPr>
        <w:pStyle w:val="a4"/>
        <w:numPr>
          <w:ilvl w:val="0"/>
          <w:numId w:val="50"/>
        </w:numPr>
        <w:spacing w:line="240" w:lineRule="auto"/>
        <w:ind w:left="0" w:firstLine="426"/>
        <w:rPr>
          <w:sz w:val="28"/>
        </w:rPr>
      </w:pPr>
      <w:r>
        <w:rPr>
          <w:sz w:val="28"/>
        </w:rPr>
        <w:t xml:space="preserve">Предназначение, состав и возможности УС КНП </w:t>
      </w:r>
      <w:r w:rsidRPr="00704CF3">
        <w:rPr>
          <w:i/>
          <w:sz w:val="28"/>
        </w:rPr>
        <w:t>мсб (тб)</w:t>
      </w:r>
      <w:r>
        <w:rPr>
          <w:sz w:val="28"/>
        </w:rPr>
        <w:t xml:space="preserve"> и </w:t>
      </w:r>
      <w:r w:rsidRPr="00704CF3">
        <w:rPr>
          <w:i/>
          <w:sz w:val="28"/>
        </w:rPr>
        <w:t>адн</w:t>
      </w:r>
      <w:r>
        <w:rPr>
          <w:sz w:val="28"/>
        </w:rPr>
        <w:t>.</w:t>
      </w:r>
    </w:p>
    <w:p w:rsidR="00DE03BE" w:rsidRPr="00C90A9B" w:rsidRDefault="00C90A9B" w:rsidP="00C90A9B">
      <w:pPr>
        <w:pStyle w:val="af"/>
        <w:numPr>
          <w:ilvl w:val="0"/>
          <w:numId w:val="50"/>
        </w:numPr>
        <w:autoSpaceDE w:val="0"/>
        <w:autoSpaceDN w:val="0"/>
        <w:adjustRightInd w:val="0"/>
        <w:spacing w:line="360" w:lineRule="auto"/>
        <w:ind w:left="0" w:firstLine="426"/>
        <w:rPr>
          <w:i/>
          <w:sz w:val="28"/>
        </w:rPr>
      </w:pPr>
      <w:r w:rsidRPr="00C90A9B">
        <w:rPr>
          <w:sz w:val="28"/>
        </w:rPr>
        <w:t xml:space="preserve">Размещение узла связи КНП </w:t>
      </w:r>
      <w:r w:rsidRPr="00C90A9B">
        <w:rPr>
          <w:i/>
          <w:sz w:val="28"/>
        </w:rPr>
        <w:t>мсб (тб)</w:t>
      </w:r>
      <w:r w:rsidRPr="00C90A9B">
        <w:rPr>
          <w:sz w:val="28"/>
        </w:rPr>
        <w:t xml:space="preserve"> и </w:t>
      </w:r>
      <w:r w:rsidRPr="00C90A9B">
        <w:rPr>
          <w:i/>
          <w:sz w:val="28"/>
        </w:rPr>
        <w:t>адн</w:t>
      </w:r>
      <w:r w:rsidRPr="00C90A9B">
        <w:rPr>
          <w:sz w:val="28"/>
        </w:rPr>
        <w:t xml:space="preserve"> на местности, организация охраны и обороны, перемещение в ходе боя.</w:t>
      </w:r>
    </w:p>
    <w:p w:rsidR="00EA2D70" w:rsidRDefault="00EA2D70" w:rsidP="00EA2D70">
      <w:pPr>
        <w:pStyle w:val="1"/>
      </w:pPr>
    </w:p>
    <w:p w:rsidR="00DE03BE" w:rsidRPr="00EA2D70" w:rsidRDefault="00DE03BE" w:rsidP="00EA2D70">
      <w:pPr>
        <w:pStyle w:val="1"/>
      </w:pPr>
      <w:r w:rsidRPr="00EA2D70">
        <w:t>В</w:t>
      </w:r>
      <w:r w:rsidR="00EA2D70" w:rsidRPr="00EA2D70">
        <w:t>ведение</w:t>
      </w:r>
    </w:p>
    <w:p w:rsidR="00DE03BE" w:rsidRDefault="00DE03BE">
      <w:pPr>
        <w:autoSpaceDE w:val="0"/>
        <w:autoSpaceDN w:val="0"/>
        <w:adjustRightInd w:val="0"/>
        <w:ind w:firstLine="709"/>
        <w:jc w:val="both"/>
        <w:rPr>
          <w:sz w:val="28"/>
        </w:rPr>
      </w:pPr>
    </w:p>
    <w:p w:rsidR="00DE03BE" w:rsidRDefault="00DE03BE">
      <w:pPr>
        <w:pStyle w:val="2"/>
        <w:ind w:firstLine="709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Применение противником оружия массового поражения, высокоточного и обычного оружия может привести к большим потерям личного состава и выходу из строя большого количества средств связи. Кроме того, возникновение зон пожаров, завалов, заражение местности может вызвать значительные трудности в обеспечении связи проводными средствами.</w:t>
      </w:r>
    </w:p>
    <w:p w:rsidR="00DE03BE" w:rsidRDefault="00DE03BE">
      <w:pPr>
        <w:pStyle w:val="21"/>
        <w:jc w:val="both"/>
        <w:rPr>
          <w:sz w:val="28"/>
        </w:rPr>
      </w:pPr>
      <w:r>
        <w:rPr>
          <w:sz w:val="28"/>
        </w:rPr>
        <w:t>При организации связи необходимо учитывать возможности противника по ведению разведки и созданию помех радиосредствам.</w:t>
      </w:r>
    </w:p>
    <w:p w:rsidR="00DE03BE" w:rsidRDefault="00DE03BE">
      <w:pPr>
        <w:pStyle w:val="21"/>
        <w:jc w:val="both"/>
        <w:rPr>
          <w:sz w:val="28"/>
        </w:rPr>
      </w:pPr>
      <w:r>
        <w:rPr>
          <w:sz w:val="28"/>
        </w:rPr>
        <w:t>Учитывая все это, начальник связи при планировании связи должен предусмотреть резерв средств связи на случай выхода из строя техники связи и спланировать мероприятия по защите системы связи.</w:t>
      </w:r>
    </w:p>
    <w:p w:rsidR="00DE03BE" w:rsidRDefault="00DE03BE">
      <w:pPr>
        <w:pStyle w:val="21"/>
        <w:jc w:val="both"/>
        <w:rPr>
          <w:sz w:val="28"/>
        </w:rPr>
      </w:pPr>
      <w:r>
        <w:rPr>
          <w:sz w:val="28"/>
        </w:rPr>
        <w:t xml:space="preserve">Так как УС является одним из основных элементов системы связи, то противник будет воздействовать на них всеми имеющимися огневыми средствами и средствами РЭБ. Следовательно, данное занятие будет посвящено изучению УС КНП </w:t>
      </w:r>
      <w:r>
        <w:rPr>
          <w:i/>
          <w:sz w:val="28"/>
        </w:rPr>
        <w:t>мсб (тб) и адн</w:t>
      </w:r>
      <w:r>
        <w:rPr>
          <w:sz w:val="28"/>
        </w:rPr>
        <w:t>, их размещению на местности, охране и обороне и мероприятиям по защите от ВТО, ОМП и РЭБ противника.</w:t>
      </w:r>
    </w:p>
    <w:p w:rsidR="00DE03BE" w:rsidRDefault="00DE03BE" w:rsidP="00EA2D70">
      <w:pPr>
        <w:pStyle w:val="1"/>
      </w:pPr>
    </w:p>
    <w:p w:rsidR="00DE03BE" w:rsidRPr="00D125B1" w:rsidRDefault="00DE03BE">
      <w:pPr>
        <w:autoSpaceDE w:val="0"/>
        <w:autoSpaceDN w:val="0"/>
        <w:adjustRightInd w:val="0"/>
        <w:ind w:firstLine="709"/>
        <w:jc w:val="both"/>
        <w:rPr>
          <w:b/>
          <w:sz w:val="28"/>
        </w:rPr>
      </w:pPr>
      <w:r w:rsidRPr="00D125B1">
        <w:rPr>
          <w:b/>
          <w:sz w:val="28"/>
        </w:rPr>
        <w:t>1. </w:t>
      </w:r>
      <w:r w:rsidR="00D125B1" w:rsidRPr="00D125B1">
        <w:rPr>
          <w:b/>
          <w:sz w:val="28"/>
        </w:rPr>
        <w:t xml:space="preserve">Предназначение, состав и возможности УС КНП </w:t>
      </w:r>
      <w:r w:rsidR="00D125B1" w:rsidRPr="00D125B1">
        <w:rPr>
          <w:b/>
          <w:i/>
          <w:sz w:val="28"/>
        </w:rPr>
        <w:t>мсб (тб)</w:t>
      </w:r>
      <w:r w:rsidR="00D125B1" w:rsidRPr="00D125B1">
        <w:rPr>
          <w:b/>
          <w:sz w:val="28"/>
        </w:rPr>
        <w:t xml:space="preserve"> и </w:t>
      </w:r>
      <w:r w:rsidR="00D125B1" w:rsidRPr="00D125B1">
        <w:rPr>
          <w:b/>
          <w:i/>
          <w:sz w:val="28"/>
        </w:rPr>
        <w:t>адн</w:t>
      </w:r>
      <w:r w:rsidR="00D125B1" w:rsidRPr="00D125B1">
        <w:rPr>
          <w:b/>
          <w:sz w:val="28"/>
        </w:rPr>
        <w:t>.</w:t>
      </w:r>
    </w:p>
    <w:p w:rsidR="00DE03BE" w:rsidRDefault="00DE03BE">
      <w:pPr>
        <w:autoSpaceDE w:val="0"/>
        <w:autoSpaceDN w:val="0"/>
        <w:adjustRightInd w:val="0"/>
        <w:ind w:firstLine="709"/>
        <w:jc w:val="both"/>
        <w:rPr>
          <w:b/>
          <w:sz w:val="28"/>
        </w:rPr>
      </w:pPr>
    </w:p>
    <w:p w:rsidR="00DE03BE" w:rsidRPr="005116AB" w:rsidRDefault="00DE03BE" w:rsidP="005116AB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Узел связи КНП </w:t>
      </w:r>
      <w:r>
        <w:rPr>
          <w:rFonts w:ascii="Times New Roman" w:hAnsi="Times New Roman"/>
          <w:i/>
          <w:sz w:val="28"/>
        </w:rPr>
        <w:t>мсб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i/>
          <w:sz w:val="28"/>
        </w:rPr>
        <w:t>тб</w:t>
      </w:r>
      <w:r>
        <w:rPr>
          <w:rFonts w:ascii="Times New Roman" w:hAnsi="Times New Roman"/>
          <w:sz w:val="28"/>
        </w:rPr>
        <w:t xml:space="preserve">) является составной частью пункта </w:t>
      </w:r>
      <w:r w:rsidRPr="005116AB">
        <w:rPr>
          <w:rFonts w:ascii="Times New Roman" w:hAnsi="Times New Roman" w:cs="Times New Roman"/>
          <w:sz w:val="28"/>
          <w:szCs w:val="28"/>
        </w:rPr>
        <w:t xml:space="preserve">управления батальона и важнейшим элементом системы связи батальона. </w:t>
      </w:r>
    </w:p>
    <w:p w:rsidR="005116AB" w:rsidRDefault="005116AB" w:rsidP="005116AB">
      <w:pPr>
        <w:ind w:firstLine="709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УС КНП является основным УС в системе связи МСБ (ТБ) и предназначен для обеспечения связи командиру батальона и НШ с командиром и штабом полка, с командирами подчиненных, приданных и взаимодействующих подразделений и внутренней связи на КНП.</w:t>
      </w:r>
    </w:p>
    <w:p w:rsidR="005116AB" w:rsidRPr="005116AB" w:rsidRDefault="005116AB" w:rsidP="005116AB">
      <w:pPr>
        <w:ind w:firstLine="709"/>
        <w:jc w:val="both"/>
        <w:rPr>
          <w:sz w:val="28"/>
          <w:szCs w:val="28"/>
        </w:rPr>
      </w:pPr>
      <w:r w:rsidRPr="005116AB">
        <w:rPr>
          <w:sz w:val="28"/>
          <w:szCs w:val="28"/>
        </w:rPr>
        <w:t xml:space="preserve">Сложные условия обеспечения связи в современном бою предъявляет к УС КНП батальона следующие </w:t>
      </w:r>
      <w:r w:rsidRPr="005116AB">
        <w:rPr>
          <w:b/>
          <w:bCs/>
          <w:sz w:val="28"/>
          <w:szCs w:val="28"/>
        </w:rPr>
        <w:t>требования:</w:t>
      </w:r>
    </w:p>
    <w:p w:rsidR="005116AB" w:rsidRPr="005116AB" w:rsidRDefault="005116AB" w:rsidP="005116AB">
      <w:pPr>
        <w:numPr>
          <w:ilvl w:val="0"/>
          <w:numId w:val="42"/>
        </w:numPr>
        <w:ind w:left="0" w:firstLine="284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постоянная готовность УС к немедленной передаче (приему) сигналов, команд, приказов и распоряжений по управлению подразделениями;</w:t>
      </w:r>
    </w:p>
    <w:p w:rsidR="005116AB" w:rsidRPr="005116AB" w:rsidRDefault="005116AB" w:rsidP="005116AB">
      <w:pPr>
        <w:numPr>
          <w:ilvl w:val="0"/>
          <w:numId w:val="43"/>
        </w:numPr>
        <w:ind w:left="0" w:firstLine="284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обеспечение обмена сообщениями в установленные сроки с необходимой достоверностью;</w:t>
      </w:r>
    </w:p>
    <w:p w:rsidR="005116AB" w:rsidRPr="005116AB" w:rsidRDefault="005116AB" w:rsidP="005116AB">
      <w:pPr>
        <w:numPr>
          <w:ilvl w:val="0"/>
          <w:numId w:val="43"/>
        </w:numPr>
        <w:ind w:left="0" w:firstLine="284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обеспечение устойчивой связи как при нахождении КНП на месте, так и в движении;</w:t>
      </w:r>
    </w:p>
    <w:p w:rsidR="005116AB" w:rsidRPr="005116AB" w:rsidRDefault="005116AB" w:rsidP="005116AB">
      <w:pPr>
        <w:numPr>
          <w:ilvl w:val="0"/>
          <w:numId w:val="43"/>
        </w:numPr>
        <w:ind w:left="0" w:firstLine="284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высокая живучесть УС, защищенность от средств поражения противника.</w:t>
      </w:r>
    </w:p>
    <w:p w:rsidR="005116AB" w:rsidRPr="005116AB" w:rsidRDefault="005116AB" w:rsidP="005116AB">
      <w:pPr>
        <w:ind w:firstLine="320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 </w:t>
      </w:r>
    </w:p>
    <w:p w:rsidR="005116AB" w:rsidRPr="005116AB" w:rsidRDefault="005116AB" w:rsidP="005116AB">
      <w:pPr>
        <w:spacing w:before="100" w:beforeAutospacing="1" w:after="100" w:afterAutospacing="1"/>
        <w:ind w:firstLine="320"/>
        <w:jc w:val="both"/>
        <w:rPr>
          <w:sz w:val="28"/>
          <w:szCs w:val="28"/>
        </w:rPr>
      </w:pPr>
      <w:r w:rsidRPr="005116AB">
        <w:rPr>
          <w:sz w:val="28"/>
          <w:szCs w:val="28"/>
        </w:rPr>
        <w:lastRenderedPageBreak/>
        <w:t> Выполнение перечисленных требований достигается:</w:t>
      </w:r>
    </w:p>
    <w:p w:rsidR="005116AB" w:rsidRPr="005116AB" w:rsidRDefault="005116AB" w:rsidP="005116AB">
      <w:pPr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размещением средств связи на бронебазе;</w:t>
      </w:r>
    </w:p>
    <w:p w:rsidR="005116AB" w:rsidRPr="005116AB" w:rsidRDefault="005116AB" w:rsidP="005116AB">
      <w:pPr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выносом радиостанций командиров при нахождении на месте;</w:t>
      </w:r>
    </w:p>
    <w:p w:rsidR="005116AB" w:rsidRPr="005116AB" w:rsidRDefault="005116AB" w:rsidP="005116AB">
      <w:pPr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рациональным размещением средств связи по машинам боевого управления и элементов узла связи на местности;</w:t>
      </w:r>
    </w:p>
    <w:p w:rsidR="005116AB" w:rsidRPr="005116AB" w:rsidRDefault="005116AB" w:rsidP="005116AB">
      <w:pPr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использованием защитных свойств местности и инженерным оборудованием элементов УС;</w:t>
      </w:r>
    </w:p>
    <w:p w:rsidR="005116AB" w:rsidRPr="005116AB" w:rsidRDefault="005116AB" w:rsidP="005116AB">
      <w:pPr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высокой специальной подготовкой личного состава взвода и офицеров батальона;</w:t>
      </w:r>
    </w:p>
    <w:p w:rsidR="005116AB" w:rsidRPr="005116AB" w:rsidRDefault="005116AB" w:rsidP="005116AB">
      <w:pPr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организацией дистанционного управления радиостанциями МБУ при нахождении КНП на месте;</w:t>
      </w:r>
    </w:p>
    <w:p w:rsidR="005116AB" w:rsidRPr="005116AB" w:rsidRDefault="005116AB" w:rsidP="005116AB">
      <w:pPr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соблюдением установленных режимов работы радиосредств;</w:t>
      </w:r>
    </w:p>
    <w:p w:rsidR="005116AB" w:rsidRPr="005116AB" w:rsidRDefault="005116AB" w:rsidP="005116AB">
      <w:pPr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 w:rsidRPr="005116AB">
        <w:rPr>
          <w:sz w:val="28"/>
          <w:szCs w:val="28"/>
        </w:rPr>
        <w:t>правильным назначением частот для связи и соблюдением требований пространственного разноса.</w:t>
      </w:r>
    </w:p>
    <w:p w:rsidR="005116AB" w:rsidRDefault="005116AB" w:rsidP="005116AB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Итак можно сформулировать определение.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УС КНП батальона</w:t>
      </w:r>
      <w:r>
        <w:rPr>
          <w:rFonts w:ascii="Times New Roman" w:hAnsi="Times New Roman"/>
          <w:noProof/>
          <w:sz w:val="28"/>
        </w:rPr>
        <w:t xml:space="preserve"> -</w:t>
      </w:r>
      <w:r>
        <w:rPr>
          <w:rFonts w:ascii="Times New Roman" w:hAnsi="Times New Roman"/>
          <w:sz w:val="28"/>
        </w:rPr>
        <w:t xml:space="preserve"> это организационно-техническое объединение сил и средств связи, развёрнутых на пункте управления батальона для обеспечения связи командиру и штабу </w:t>
      </w:r>
      <w:r>
        <w:rPr>
          <w:rFonts w:ascii="Times New Roman" w:hAnsi="Times New Roman"/>
          <w:i/>
          <w:sz w:val="28"/>
        </w:rPr>
        <w:t>мсб</w:t>
      </w:r>
      <w:r>
        <w:rPr>
          <w:rFonts w:ascii="Times New Roman" w:hAnsi="Times New Roman"/>
          <w:sz w:val="28"/>
        </w:rPr>
        <w:t xml:space="preserve"> с командиром и штабом полка, с командирами подчинённых, приданных и взаимодействующих подразделений, а также для обеспечения внутренней связи на КНП </w:t>
      </w:r>
      <w:r>
        <w:rPr>
          <w:rFonts w:ascii="Times New Roman" w:hAnsi="Times New Roman"/>
          <w:i/>
          <w:sz w:val="28"/>
        </w:rPr>
        <w:t>мсб</w:t>
      </w:r>
      <w:r>
        <w:rPr>
          <w:rFonts w:ascii="Times New Roman" w:hAnsi="Times New Roman"/>
          <w:sz w:val="28"/>
        </w:rPr>
        <w:t xml:space="preserve">. 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состав узла связи КНП </w:t>
      </w:r>
      <w:r>
        <w:rPr>
          <w:rFonts w:ascii="Times New Roman" w:hAnsi="Times New Roman"/>
          <w:i/>
          <w:sz w:val="28"/>
        </w:rPr>
        <w:t>мсб</w:t>
      </w:r>
      <w:r>
        <w:rPr>
          <w:rFonts w:ascii="Times New Roman" w:hAnsi="Times New Roman"/>
          <w:sz w:val="28"/>
        </w:rPr>
        <w:t xml:space="preserve"> входят: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-группа КШМ;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-группа носимых радиостанций;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-телефонная станция;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-пост электропитания и технического обслуживания средств связи. 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Наиболее полно элементы УС КНП развёртываются при действии батальона в обороне. 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Организационно-техническая структура УС КНП приведена на рис. </w:t>
      </w:r>
      <w:r>
        <w:rPr>
          <w:rFonts w:ascii="Times New Roman" w:hAnsi="Times New Roman"/>
          <w:noProof/>
          <w:sz w:val="28"/>
        </w:rPr>
        <w:t>1</w:t>
      </w:r>
      <w:r>
        <w:rPr>
          <w:rFonts w:ascii="Times New Roman" w:hAnsi="Times New Roman"/>
          <w:sz w:val="28"/>
        </w:rPr>
        <w:t xml:space="preserve">. </w:t>
      </w:r>
    </w:p>
    <w:p w:rsidR="00DE03BE" w:rsidRDefault="008C5565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pacing w:val="-10"/>
          <w:sz w:val="28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1106170</wp:posOffset>
            </wp:positionV>
            <wp:extent cx="5379085" cy="3456305"/>
            <wp:effectExtent l="19050" t="0" r="0" b="0"/>
            <wp:wrapNone/>
            <wp:docPr id="675" name="Рисунок 675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рис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E03BE">
        <w:rPr>
          <w:rFonts w:ascii="Times New Roman" w:hAnsi="Times New Roman"/>
          <w:i/>
          <w:sz w:val="28"/>
        </w:rPr>
        <w:t>Группа КШМ</w:t>
      </w:r>
      <w:r w:rsidR="00DE03BE">
        <w:rPr>
          <w:rFonts w:ascii="Times New Roman" w:hAnsi="Times New Roman"/>
          <w:sz w:val="28"/>
        </w:rPr>
        <w:t xml:space="preserve"> является основным элементом УС КНП </w:t>
      </w:r>
      <w:r w:rsidR="00DE03BE">
        <w:rPr>
          <w:rFonts w:ascii="Times New Roman" w:hAnsi="Times New Roman"/>
          <w:i/>
          <w:sz w:val="28"/>
        </w:rPr>
        <w:t>мсб</w:t>
      </w:r>
      <w:r w:rsidR="00DE03BE">
        <w:rPr>
          <w:rFonts w:ascii="Times New Roman" w:hAnsi="Times New Roman"/>
          <w:sz w:val="28"/>
        </w:rPr>
        <w:t xml:space="preserve"> и предназначена для обеспечения радиосвязи командиру и штабу при нахождении КНП на месте и в движении. В её состав входят КШМ командира батальона Р-149БМР и начальник штаба</w:t>
      </w:r>
      <w:r w:rsidR="00DE03BE">
        <w:rPr>
          <w:rFonts w:ascii="Times New Roman" w:hAnsi="Times New Roman"/>
          <w:noProof/>
          <w:sz w:val="28"/>
        </w:rPr>
        <w:t xml:space="preserve"> </w:t>
      </w:r>
      <w:r w:rsidR="00D125B1">
        <w:rPr>
          <w:rFonts w:ascii="Times New Roman" w:hAnsi="Times New Roman"/>
          <w:noProof/>
          <w:sz w:val="28"/>
        </w:rPr>
        <w:t>–</w:t>
      </w:r>
      <w:r w:rsidR="00DE03BE">
        <w:rPr>
          <w:rFonts w:ascii="Times New Roman" w:hAnsi="Times New Roman"/>
          <w:sz w:val="28"/>
        </w:rPr>
        <w:t xml:space="preserve"> </w:t>
      </w:r>
      <w:r w:rsidR="00D125B1">
        <w:rPr>
          <w:rFonts w:ascii="Times New Roman" w:hAnsi="Times New Roman"/>
          <w:sz w:val="28"/>
        </w:rPr>
        <w:t>БМП-2КМ (</w:t>
      </w:r>
      <w:r w:rsidR="00DE03BE">
        <w:rPr>
          <w:rFonts w:ascii="Times New Roman" w:hAnsi="Times New Roman"/>
          <w:sz w:val="28"/>
        </w:rPr>
        <w:t>БТР-80К</w:t>
      </w:r>
      <w:r w:rsidR="00D125B1">
        <w:rPr>
          <w:rFonts w:ascii="Times New Roman" w:hAnsi="Times New Roman"/>
          <w:sz w:val="28"/>
        </w:rPr>
        <w:t>)</w:t>
      </w:r>
      <w:r w:rsidR="00DE03BE">
        <w:rPr>
          <w:rFonts w:ascii="Times New Roman" w:hAnsi="Times New Roman"/>
          <w:sz w:val="28"/>
        </w:rPr>
        <w:t xml:space="preserve">. Кроме того, в состав группы КШМ может входить машина </w:t>
      </w:r>
      <w:r w:rsidR="00DE03BE">
        <w:rPr>
          <w:rFonts w:ascii="Times New Roman" w:hAnsi="Times New Roman"/>
          <w:spacing w:val="-10"/>
          <w:sz w:val="28"/>
        </w:rPr>
        <w:t xml:space="preserve">боевого управления командира приданного артиллерийского подразделения: 1В-158 (1В-159). </w:t>
      </w:r>
    </w:p>
    <w:p w:rsidR="00D125B1" w:rsidRDefault="00D125B1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D125B1" w:rsidRDefault="00D125B1" w:rsidP="00D125B1">
      <w:pPr>
        <w:pStyle w:val="a5"/>
        <w:tabs>
          <w:tab w:val="num" w:pos="0"/>
        </w:tabs>
        <w:spacing w:after="0"/>
        <w:jc w:val="both"/>
      </w:pPr>
    </w:p>
    <w:p w:rsidR="00D125B1" w:rsidRDefault="00D125B1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7F627B">
      <w:pPr>
        <w:pStyle w:val="21"/>
        <w:spacing w:line="264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Рис. 1 .Схема размещения УС КНП </w:t>
      </w:r>
      <w:r w:rsidRPr="006420F6">
        <w:rPr>
          <w:i/>
          <w:color w:val="000000"/>
          <w:szCs w:val="28"/>
        </w:rPr>
        <w:t>мсб</w:t>
      </w:r>
      <w:r>
        <w:rPr>
          <w:color w:val="000000"/>
          <w:szCs w:val="28"/>
        </w:rPr>
        <w:t xml:space="preserve">  на местности</w:t>
      </w: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7F627B" w:rsidRDefault="007F627B" w:rsidP="00D125B1">
      <w:pPr>
        <w:pStyle w:val="a5"/>
        <w:tabs>
          <w:tab w:val="num" w:pos="0"/>
        </w:tabs>
        <w:spacing w:after="0"/>
        <w:jc w:val="both"/>
      </w:pPr>
    </w:p>
    <w:p w:rsidR="00DE03BE" w:rsidRDefault="00DE03BE" w:rsidP="00D125B1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Группа носимых радиостанций</w:t>
      </w:r>
      <w:r>
        <w:rPr>
          <w:rFonts w:ascii="Times New Roman" w:hAnsi="Times New Roman"/>
          <w:sz w:val="28"/>
        </w:rPr>
        <w:t xml:space="preserve"> предназначена для обеспечения радиосвязи в отдельных сетях, а при действии мсб без тяжелого вооружения и техники</w:t>
      </w:r>
      <w:r>
        <w:rPr>
          <w:rFonts w:ascii="Times New Roman" w:hAnsi="Times New Roman"/>
          <w:noProof/>
          <w:sz w:val="28"/>
        </w:rPr>
        <w:t xml:space="preserve"> -</w:t>
      </w:r>
      <w:r>
        <w:rPr>
          <w:rFonts w:ascii="Times New Roman" w:hAnsi="Times New Roman"/>
          <w:sz w:val="28"/>
        </w:rPr>
        <w:t xml:space="preserve"> для обеспечения радиосвязи командиру и штабу в полном объеме. Данный элемент УС, развернутый для обеспечения радиосвязи в полном составе, может включать</w:t>
      </w:r>
      <w:r>
        <w:rPr>
          <w:rFonts w:ascii="Times New Roman" w:hAnsi="Times New Roman"/>
          <w:noProof/>
          <w:sz w:val="28"/>
        </w:rPr>
        <w:t xml:space="preserve"> 3 - 5</w:t>
      </w:r>
      <w:r>
        <w:rPr>
          <w:rFonts w:ascii="Times New Roman" w:hAnsi="Times New Roman"/>
          <w:sz w:val="28"/>
        </w:rPr>
        <w:t xml:space="preserve"> радиостанций. Если в составе УС КНП </w:t>
      </w:r>
      <w:r>
        <w:rPr>
          <w:rFonts w:ascii="Times New Roman" w:hAnsi="Times New Roman"/>
          <w:i/>
          <w:sz w:val="28"/>
        </w:rPr>
        <w:t>мсб</w:t>
      </w:r>
      <w:r>
        <w:rPr>
          <w:rFonts w:ascii="Times New Roman" w:hAnsi="Times New Roman"/>
          <w:sz w:val="28"/>
        </w:rPr>
        <w:t xml:space="preserve"> действует группа КШМ, то группа носимых радиостанций включает</w:t>
      </w:r>
      <w:r>
        <w:rPr>
          <w:rFonts w:ascii="Times New Roman" w:hAnsi="Times New Roman"/>
          <w:noProof/>
          <w:sz w:val="28"/>
        </w:rPr>
        <w:t xml:space="preserve"> 1 - 2</w:t>
      </w:r>
      <w:r>
        <w:rPr>
          <w:rFonts w:ascii="Times New Roman" w:hAnsi="Times New Roman"/>
          <w:sz w:val="28"/>
        </w:rPr>
        <w:t xml:space="preserve"> станции. Одна из них обеспечивает радиосвязь командиру миномётной батареи и выделяется из состава взвода управления этого подразделения. Вторая радиостанция может принадлежать авиа наводчику, который в отдельных случаях прибывает на КНП </w:t>
      </w:r>
      <w:r>
        <w:rPr>
          <w:rFonts w:ascii="Times New Roman" w:hAnsi="Times New Roman"/>
          <w:i/>
          <w:sz w:val="28"/>
        </w:rPr>
        <w:t>мсб</w:t>
      </w:r>
      <w:r>
        <w:rPr>
          <w:rFonts w:ascii="Times New Roman" w:hAnsi="Times New Roman"/>
          <w:sz w:val="28"/>
        </w:rPr>
        <w:t xml:space="preserve">. На узле связи КНП тб данный элемент, как правило, не создается. 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Телефонная станция</w:t>
      </w:r>
      <w:r>
        <w:rPr>
          <w:rFonts w:ascii="Times New Roman" w:hAnsi="Times New Roman"/>
          <w:sz w:val="28"/>
        </w:rPr>
        <w:t xml:space="preserve"> УС КНП </w:t>
      </w:r>
      <w:r>
        <w:rPr>
          <w:rFonts w:ascii="Times New Roman" w:hAnsi="Times New Roman"/>
          <w:i/>
          <w:sz w:val="28"/>
        </w:rPr>
        <w:t>мсб</w:t>
      </w:r>
      <w:r>
        <w:rPr>
          <w:rFonts w:ascii="Times New Roman" w:hAnsi="Times New Roman"/>
          <w:sz w:val="28"/>
        </w:rPr>
        <w:t xml:space="preserve"> предназначена для обеспечения проводной связи со старшим штабом, командирами подчиненных, приданных и взаимодействующих подразделений и другими объектами управления, внутренней связи на КНП </w:t>
      </w:r>
      <w:r>
        <w:rPr>
          <w:rFonts w:ascii="Times New Roman" w:hAnsi="Times New Roman"/>
          <w:i/>
          <w:sz w:val="28"/>
        </w:rPr>
        <w:t>мсб</w:t>
      </w:r>
      <w:r>
        <w:rPr>
          <w:rFonts w:ascii="Times New Roman" w:hAnsi="Times New Roman"/>
          <w:sz w:val="28"/>
        </w:rPr>
        <w:t xml:space="preserve">, а также для осуществления Дистанционного управления радиостанциями. Данный элемент узла связи образуют два соединенных между собой полевых телефонных коммутатора П-193М2. В состав телефонной станции УС КНП входит 2 коммутатора </w:t>
      </w:r>
      <w:r>
        <w:rPr>
          <w:rFonts w:ascii="Times New Roman" w:hAnsi="Times New Roman"/>
          <w:noProof/>
          <w:sz w:val="28"/>
        </w:rPr>
        <w:t>П-193М2.</w:t>
      </w:r>
      <w:r>
        <w:rPr>
          <w:rFonts w:ascii="Times New Roman" w:hAnsi="Times New Roman"/>
          <w:sz w:val="28"/>
        </w:rPr>
        <w:t xml:space="preserve"> </w:t>
      </w:r>
    </w:p>
    <w:p w:rsidR="00D125B1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 xml:space="preserve">В состав телефонной станции УС КНП </w:t>
      </w:r>
      <w:r>
        <w:rPr>
          <w:rFonts w:ascii="Times New Roman" w:hAnsi="Times New Roman"/>
          <w:i/>
          <w:spacing w:val="-4"/>
          <w:sz w:val="28"/>
        </w:rPr>
        <w:t>тб</w:t>
      </w:r>
      <w:r>
        <w:rPr>
          <w:rFonts w:ascii="Times New Roman" w:hAnsi="Times New Roman"/>
          <w:spacing w:val="-4"/>
          <w:sz w:val="28"/>
        </w:rPr>
        <w:t xml:space="preserve"> входит один коммутатор П-193М2. 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Пост электропитания и технического обслуживания средств связи</w:t>
      </w:r>
      <w:r>
        <w:rPr>
          <w:rFonts w:ascii="Times New Roman" w:hAnsi="Times New Roman"/>
          <w:sz w:val="28"/>
        </w:rPr>
        <w:t xml:space="preserve"> предназначен для зарядки аккумуляторных батарей носимых радиостанций батальона, текущего ремонта и обслуживания средств связи. В состав данного поста входят зарядные и устройства и электроосветительная станция. На нем оборудуется рабочее место мастера по ремонту средств связи из состава взвода технического обеспечения. </w:t>
      </w:r>
    </w:p>
    <w:p w:rsidR="00D51A41" w:rsidRDefault="00D51A41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условии полной укомплектованности взвода связи личным составом и техникой, узел связи КНП батальона способен:</w:t>
      </w:r>
    </w:p>
    <w:p w:rsidR="00D51A41" w:rsidRPr="00D51A41" w:rsidRDefault="00D51A41" w:rsidP="00D51A41">
      <w:pPr>
        <w:pStyle w:val="a5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</w:rPr>
      </w:pPr>
      <w:r w:rsidRPr="00D51A41">
        <w:rPr>
          <w:rFonts w:ascii="Times New Roman" w:hAnsi="Times New Roman" w:cs="Times New Roman"/>
          <w:b/>
          <w:bCs/>
          <w:sz w:val="28"/>
        </w:rPr>
        <w:t>Организовать связь радиосредствами в 12-15 р/с;</w:t>
      </w:r>
    </w:p>
    <w:p w:rsidR="00D51A41" w:rsidRPr="00D51A41" w:rsidRDefault="00D51A41" w:rsidP="00D51A41">
      <w:pPr>
        <w:pStyle w:val="a5"/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D51A41">
        <w:rPr>
          <w:rFonts w:ascii="Times New Roman" w:hAnsi="Times New Roman" w:cs="Times New Roman"/>
          <w:b/>
          <w:bCs/>
          <w:sz w:val="28"/>
        </w:rPr>
        <w:t xml:space="preserve">Проложить до20 км полевых кабельных линий связи; </w:t>
      </w:r>
    </w:p>
    <w:p w:rsidR="00D51A41" w:rsidRPr="00D51A41" w:rsidRDefault="00D51A41" w:rsidP="00D51A41">
      <w:pPr>
        <w:pStyle w:val="a5"/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D51A41">
        <w:rPr>
          <w:rFonts w:ascii="Times New Roman" w:hAnsi="Times New Roman" w:cs="Times New Roman"/>
          <w:b/>
          <w:bCs/>
          <w:sz w:val="28"/>
        </w:rPr>
        <w:t xml:space="preserve">Организовать внутреннюю связь на ПУ батальона; </w:t>
      </w:r>
    </w:p>
    <w:p w:rsidR="00D51A41" w:rsidRPr="00D51A41" w:rsidRDefault="00D51A41" w:rsidP="00D51A41">
      <w:pPr>
        <w:pStyle w:val="a5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</w:rPr>
      </w:pPr>
      <w:r w:rsidRPr="00D51A41">
        <w:rPr>
          <w:rFonts w:ascii="Times New Roman" w:hAnsi="Times New Roman" w:cs="Times New Roman"/>
          <w:b/>
          <w:bCs/>
          <w:sz w:val="28"/>
        </w:rPr>
        <w:t>Обеспечить зарядку АКБ, обслуживание и текущий ремонт средств связи;</w:t>
      </w:r>
    </w:p>
    <w:p w:rsidR="00DE03BE" w:rsidRDefault="00CF0104">
      <w:pPr>
        <w:pStyle w:val="a5"/>
        <w:keepNext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pict>
          <v:rect id="_x0000_s1212" alt="" style="position:absolute;left:0;text-align:left;margin-left:365.95pt;margin-top:17.1pt;width:9.5pt;height:17.35pt;z-index:251662848;mso-wrap-style:square;mso-wrap-edited:f;mso-width-percent:0;mso-height-percent:0;mso-width-percent:0;mso-height-percent:0;v-text-anchor:top" o:allowincell="f" filled="f" stroked="f">
            <v:textbox style="mso-next-textbox:#_x0000_s1212" inset="0,0,0,0">
              <w:txbxContent>
                <w:p w:rsidR="00DE03BE" w:rsidRDefault="00DE03BE">
                  <w:r>
                    <w:rPr>
                      <w:snapToGrid w:val="0"/>
                      <w:color w:val="000000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8"/>
        </w:rPr>
        <w:pict>
          <v:rect id="_x0000_s1211" alt="" style="position:absolute;left:0;text-align:left;margin-left:36.25pt;margin-top:289.5pt;width:.45pt;height:7.95pt;z-index:251661824;mso-wrap-edited:f;mso-width-percent:0;mso-height-percent:0;mso-width-percent:0;mso-height-percent:0" o:allowincell="f" stroked="f"/>
        </w:pict>
      </w:r>
      <w:r>
        <w:rPr>
          <w:rFonts w:ascii="Times New Roman" w:hAnsi="Times New Roman"/>
          <w:noProof/>
          <w:sz w:val="28"/>
        </w:rPr>
        <w:pict>
          <v:rect id="_x0000_s1210" alt="" style="position:absolute;left:0;text-align:left;margin-left:36.25pt;margin-top:289.5pt;width:.45pt;height:7.95pt;z-index:251660800;mso-wrap-edited:f;mso-width-percent:0;mso-height-percent:0;mso-width-percent:0;mso-height-percent:0" o:allowincell="f" stroked="f"/>
        </w:pict>
      </w:r>
      <w:r>
        <w:rPr>
          <w:rFonts w:ascii="Times New Roman" w:hAnsi="Times New Roman"/>
          <w:noProof/>
          <w:sz w:val="28"/>
        </w:rPr>
        <w:pict>
          <v:rect id="_x0000_s1209" alt="" style="position:absolute;left:0;text-align:left;margin-left:86.45pt;margin-top:266.55pt;width:.3pt;height:8.9pt;z-index:251659776;mso-wrap-edited:f;mso-width-percent:0;mso-height-percent:0;mso-width-percent:0;mso-height-percent:0" o:allowincell="f" stroked="f"/>
        </w:pict>
      </w:r>
      <w:r>
        <w:rPr>
          <w:rFonts w:ascii="Times New Roman" w:hAnsi="Times New Roman"/>
          <w:noProof/>
          <w:sz w:val="28"/>
        </w:rPr>
        <w:pict>
          <v:rect id="_x0000_s1208" alt="" style="position:absolute;left:0;text-align:left;margin-left:86.45pt;margin-top:266.55pt;width:.3pt;height:8.9pt;z-index:251658752;mso-wrap-edited:f;mso-width-percent:0;mso-height-percent:0;mso-width-percent:0;mso-height-percent:0" o:allowincell="f" stroked="f"/>
        </w:pict>
      </w:r>
      <w:r>
        <w:rPr>
          <w:rFonts w:ascii="Times New Roman" w:hAnsi="Times New Roman"/>
          <w:noProof/>
          <w:sz w:val="28"/>
        </w:rPr>
        <w:pict>
          <v:rect id="_x0000_s1207" alt="" style="position:absolute;left:0;text-align:left;margin-left:86.5pt;margin-top:277.45pt;width:.25pt;height:8.9pt;z-index:251657728;mso-wrap-edited:f;mso-width-percent:0;mso-height-percent:0;mso-width-percent:0;mso-height-percent:0" o:allowincell="f" stroked="f"/>
        </w:pict>
      </w:r>
      <w:r>
        <w:rPr>
          <w:rFonts w:ascii="Times New Roman" w:hAnsi="Times New Roman"/>
          <w:noProof/>
          <w:sz w:val="28"/>
        </w:rPr>
        <w:pict>
          <v:rect id="_x0000_s1206" alt="" style="position:absolute;left:0;text-align:left;margin-left:86.5pt;margin-top:277.45pt;width:.25pt;height:8.9pt;z-index:251656704;mso-wrap-edited:f;mso-width-percent:0;mso-height-percent:0;mso-width-percent:0;mso-height-percent:0" o:allowincell="f" stroked="f"/>
        </w:pict>
      </w:r>
      <w:r>
        <w:rPr>
          <w:rFonts w:ascii="Times New Roman" w:hAnsi="Times New Roman"/>
          <w:noProof/>
          <w:sz w:val="28"/>
        </w:rPr>
        <w:pict>
          <v:rect id="_x0000_s1205" alt="" style="position:absolute;left:0;text-align:left;margin-left:49.3pt;margin-top:301.2pt;width:.25pt;height:8.9pt;z-index:251655680;mso-wrap-edited:f;mso-width-percent:0;mso-height-percent:0;mso-width-percent:0;mso-height-percent:0" o:allowincell="f" stroked="f"/>
        </w:pict>
      </w:r>
      <w:r>
        <w:rPr>
          <w:rFonts w:ascii="Times New Roman" w:hAnsi="Times New Roman"/>
          <w:noProof/>
          <w:sz w:val="28"/>
        </w:rPr>
        <w:pict>
          <v:rect id="_x0000_s1204" alt="" style="position:absolute;left:0;text-align:left;margin-left:46.8pt;margin-top:301.2pt;width:.25pt;height:8.9pt;z-index:251654656;mso-wrap-edited:f;mso-width-percent:0;mso-height-percent:0;mso-width-percent:0;mso-height-percent:0" o:allowincell="f" stroked="f"/>
        </w:pict>
      </w:r>
      <w:r>
        <w:rPr>
          <w:rFonts w:ascii="Times New Roman" w:hAnsi="Times New Roman"/>
          <w:noProof/>
          <w:sz w:val="28"/>
        </w:rPr>
        <w:pict>
          <v:rect id="_x0000_s1203" alt="" style="position:absolute;left:0;text-align:left;margin-left:49.3pt;margin-top:301.2pt;width:.25pt;height:8.9pt;z-index:251653632;mso-wrap-edited:f;mso-width-percent:0;mso-height-percent:0;mso-width-percent:0;mso-height-percent:0" o:allowincell="f" stroked="f"/>
        </w:pict>
      </w:r>
      <w:r>
        <w:rPr>
          <w:rFonts w:ascii="Times New Roman" w:hAnsi="Times New Roman"/>
          <w:noProof/>
          <w:sz w:val="28"/>
        </w:rPr>
        <w:pict>
          <v:rect id="_x0000_s1202" alt="" style="position:absolute;left:0;text-align:left;margin-left:46.8pt;margin-top:301.2pt;width:.25pt;height:8.9pt;z-index:251652608;mso-wrap-edited:f;mso-width-percent:0;mso-height-percent:0;mso-width-percent:0;mso-height-percent:0" o:allowincell="f" stroked="f"/>
        </w:pict>
      </w:r>
      <w:r>
        <w:rPr>
          <w:rFonts w:ascii="Times New Roman" w:hAnsi="Times New Roman"/>
          <w:noProof/>
          <w:sz w:val="28"/>
        </w:rPr>
        <w:pict>
          <v:rect id="_x0000_s1201" alt="" style="position:absolute;left:0;text-align:left;margin-left:51.85pt;margin-top:312.1pt;width:.25pt;height:8.9pt;z-index:251651584;mso-wrap-edited:f;mso-width-percent:0;mso-height-percent:0;mso-width-percent:0;mso-height-percent:0" o:allowincell="f" stroked="f"/>
        </w:pict>
      </w:r>
      <w:r>
        <w:rPr>
          <w:rFonts w:ascii="Times New Roman" w:hAnsi="Times New Roman"/>
          <w:noProof/>
          <w:sz w:val="28"/>
        </w:rPr>
        <w:pict>
          <v:rect id="_x0000_s1200" alt="" style="position:absolute;left:0;text-align:left;margin-left:51.85pt;margin-top:312.1pt;width:.25pt;height:8.9pt;z-index:251650560;mso-wrap-edited:f;mso-width-percent:0;mso-height-percent:0;mso-width-percent:0;mso-height-percent:0" o:allowincell="f" stroked="f"/>
        </w:pict>
      </w:r>
      <w:r w:rsidR="00DE03BE">
        <w:rPr>
          <w:rFonts w:ascii="Times New Roman" w:hAnsi="Times New Roman"/>
          <w:sz w:val="28"/>
        </w:rPr>
        <w:t xml:space="preserve">Нормативы на развертывание УС КНП </w:t>
      </w:r>
      <w:r w:rsidR="00DE03BE">
        <w:rPr>
          <w:rFonts w:ascii="Times New Roman" w:hAnsi="Times New Roman"/>
          <w:i/>
          <w:sz w:val="28"/>
        </w:rPr>
        <w:t>мсб</w:t>
      </w:r>
      <w:r w:rsidR="00DE03BE">
        <w:rPr>
          <w:rFonts w:ascii="Times New Roman" w:hAnsi="Times New Roman"/>
          <w:sz w:val="28"/>
        </w:rPr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DE03BE">
        <w:tc>
          <w:tcPr>
            <w:tcW w:w="4388" w:type="dxa"/>
          </w:tcPr>
          <w:p w:rsidR="00DE03BE" w:rsidRDefault="00DE03BE">
            <w:pPr>
              <w:keepNext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- отлично</w:t>
            </w:r>
          </w:p>
        </w:tc>
        <w:tc>
          <w:tcPr>
            <w:tcW w:w="4388" w:type="dxa"/>
          </w:tcPr>
          <w:p w:rsidR="00DE03BE" w:rsidRDefault="00DE03BE">
            <w:pPr>
              <w:keepNext/>
              <w:jc w:val="both"/>
              <w:rPr>
                <w:sz w:val="28"/>
              </w:rPr>
            </w:pPr>
            <w:r>
              <w:rPr>
                <w:sz w:val="28"/>
              </w:rPr>
              <w:t>- 8 мин.;</w:t>
            </w:r>
          </w:p>
        </w:tc>
      </w:tr>
      <w:tr w:rsidR="00DE03BE">
        <w:tc>
          <w:tcPr>
            <w:tcW w:w="4388" w:type="dxa"/>
          </w:tcPr>
          <w:p w:rsidR="00DE03BE" w:rsidRDefault="00DE03BE">
            <w:pPr>
              <w:keepNext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- хорошо</w:t>
            </w:r>
          </w:p>
        </w:tc>
        <w:tc>
          <w:tcPr>
            <w:tcW w:w="4388" w:type="dxa"/>
          </w:tcPr>
          <w:p w:rsidR="00DE03BE" w:rsidRDefault="00DE03BE">
            <w:pPr>
              <w:keepNext/>
              <w:jc w:val="both"/>
              <w:rPr>
                <w:sz w:val="28"/>
              </w:rPr>
            </w:pPr>
            <w:r>
              <w:rPr>
                <w:sz w:val="28"/>
              </w:rPr>
              <w:t>- 10 мин.;</w:t>
            </w:r>
          </w:p>
        </w:tc>
      </w:tr>
      <w:tr w:rsidR="00DE03BE">
        <w:tc>
          <w:tcPr>
            <w:tcW w:w="4388" w:type="dxa"/>
          </w:tcPr>
          <w:p w:rsidR="00DE03BE" w:rsidRDefault="00DE03BE">
            <w:pPr>
              <w:keepNext/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- удовлетворительно</w:t>
            </w:r>
          </w:p>
        </w:tc>
        <w:tc>
          <w:tcPr>
            <w:tcW w:w="4388" w:type="dxa"/>
          </w:tcPr>
          <w:p w:rsidR="00DE03BE" w:rsidRDefault="00DE03BE" w:rsidP="00D51A41">
            <w:pPr>
              <w:keepNext/>
              <w:jc w:val="both"/>
              <w:rPr>
                <w:sz w:val="28"/>
              </w:rPr>
            </w:pPr>
            <w:r>
              <w:rPr>
                <w:sz w:val="28"/>
              </w:rPr>
              <w:t>- 12 мин.</w:t>
            </w:r>
          </w:p>
        </w:tc>
      </w:tr>
    </w:tbl>
    <w:p w:rsidR="00DE03BE" w:rsidRDefault="00DE03BE">
      <w:pPr>
        <w:jc w:val="both"/>
        <w:rPr>
          <w:sz w:val="28"/>
        </w:rPr>
      </w:pP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 xml:space="preserve">Вывод: </w:t>
      </w:r>
      <w:r>
        <w:rPr>
          <w:i/>
          <w:sz w:val="28"/>
        </w:rPr>
        <w:t>УС КНП батальона</w:t>
      </w:r>
      <w:r>
        <w:rPr>
          <w:noProof/>
          <w:sz w:val="28"/>
        </w:rPr>
        <w:t xml:space="preserve"> -</w:t>
      </w:r>
      <w:r>
        <w:rPr>
          <w:sz w:val="28"/>
        </w:rPr>
        <w:t xml:space="preserve"> это организационно-техническое объединение сил и средств связи, развёрнутых на пункте управления батальона для обеспечения связи командиру и штабу </w:t>
      </w:r>
      <w:r>
        <w:rPr>
          <w:i/>
          <w:sz w:val="28"/>
        </w:rPr>
        <w:t>мсб</w:t>
      </w:r>
      <w:r>
        <w:rPr>
          <w:sz w:val="28"/>
        </w:rPr>
        <w:t xml:space="preserve"> с командиром и штабом полка, с командирами подчинённых, приданных и взаимодействующих подразделений, а также для обеспечения внутренней связи на КНП </w:t>
      </w:r>
      <w:r>
        <w:rPr>
          <w:i/>
          <w:sz w:val="28"/>
        </w:rPr>
        <w:t>мсб</w:t>
      </w:r>
      <w:r>
        <w:rPr>
          <w:sz w:val="28"/>
        </w:rPr>
        <w:t xml:space="preserve">. 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состав узла связи КНП </w:t>
      </w:r>
      <w:r>
        <w:rPr>
          <w:rFonts w:ascii="Times New Roman" w:hAnsi="Times New Roman"/>
          <w:i/>
          <w:sz w:val="28"/>
        </w:rPr>
        <w:t>мсб</w:t>
      </w:r>
      <w:r>
        <w:rPr>
          <w:rFonts w:ascii="Times New Roman" w:hAnsi="Times New Roman"/>
          <w:sz w:val="28"/>
        </w:rPr>
        <w:t xml:space="preserve"> входят: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 КШМ;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 носимых радиостанций;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телефонная станция;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</w:pPr>
      <w:r>
        <w:rPr>
          <w:rFonts w:ascii="Times New Roman" w:hAnsi="Times New Roman"/>
          <w:sz w:val="28"/>
        </w:rPr>
        <w:t xml:space="preserve">пост электропитания и технического обслуживания средств связи. </w:t>
      </w:r>
    </w:p>
    <w:p w:rsidR="00DE03BE" w:rsidRDefault="00DE03BE">
      <w:pPr>
        <w:ind w:firstLine="709"/>
        <w:jc w:val="both"/>
        <w:rPr>
          <w:sz w:val="28"/>
        </w:rPr>
      </w:pPr>
    </w:p>
    <w:p w:rsidR="00D51A41" w:rsidRDefault="00D51A41">
      <w:pPr>
        <w:ind w:firstLine="709"/>
        <w:jc w:val="both"/>
        <w:rPr>
          <w:sz w:val="28"/>
        </w:rPr>
      </w:pPr>
    </w:p>
    <w:p w:rsidR="00D51A41" w:rsidRDefault="00D51A41">
      <w:pPr>
        <w:ind w:firstLine="709"/>
        <w:jc w:val="both"/>
        <w:rPr>
          <w:sz w:val="28"/>
        </w:rPr>
      </w:pPr>
    </w:p>
    <w:p w:rsidR="00DE03BE" w:rsidRDefault="00DE03BE">
      <w:pPr>
        <w:ind w:firstLine="709"/>
        <w:jc w:val="both"/>
        <w:rPr>
          <w:sz w:val="28"/>
        </w:rPr>
      </w:pPr>
      <w:r w:rsidRPr="00D51A41">
        <w:rPr>
          <w:b/>
          <w:i/>
          <w:sz w:val="28"/>
        </w:rPr>
        <w:t>Узел связи командно-наблюдательного пункта дивизиона</w:t>
      </w:r>
      <w:r>
        <w:rPr>
          <w:sz w:val="28"/>
        </w:rPr>
        <w:t xml:space="preserve"> является основным элементом системы связи артиллерийского дивизиона – есть организационно-техническое обеспечение сил и средств связи, развернутых на КНП дивизиона для обеспечения управления.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Он предназначен для обеспечения связи командиру дивизиона со старших командиром, командирами подчиненных, взаимодействующих подразделений и ПУО дивизиона.</w:t>
      </w:r>
    </w:p>
    <w:p w:rsidR="00DE03BE" w:rsidRDefault="00DE03BE">
      <w:pPr>
        <w:ind w:firstLine="720"/>
        <w:jc w:val="both"/>
        <w:rPr>
          <w:sz w:val="28"/>
        </w:rPr>
      </w:pPr>
      <w:r>
        <w:rPr>
          <w:sz w:val="28"/>
        </w:rPr>
        <w:t>В своем составе он может иметь следующие элементы (слайд):</w:t>
      </w:r>
    </w:p>
    <w:p w:rsidR="00DE03BE" w:rsidRDefault="00DE03BE">
      <w:pPr>
        <w:numPr>
          <w:ilvl w:val="0"/>
          <w:numId w:val="34"/>
        </w:numPr>
        <w:tabs>
          <w:tab w:val="left" w:pos="851"/>
          <w:tab w:val="num" w:pos="993"/>
        </w:tabs>
        <w:jc w:val="both"/>
        <w:rPr>
          <w:sz w:val="28"/>
        </w:rPr>
      </w:pPr>
      <w:r>
        <w:rPr>
          <w:sz w:val="28"/>
        </w:rPr>
        <w:t>ГКШМ;</w:t>
      </w:r>
    </w:p>
    <w:p w:rsidR="00DE03BE" w:rsidRDefault="00DE03BE">
      <w:pPr>
        <w:numPr>
          <w:ilvl w:val="0"/>
          <w:numId w:val="34"/>
        </w:numPr>
        <w:tabs>
          <w:tab w:val="left" w:pos="851"/>
          <w:tab w:val="num" w:pos="993"/>
        </w:tabs>
        <w:jc w:val="both"/>
        <w:rPr>
          <w:sz w:val="28"/>
        </w:rPr>
      </w:pPr>
      <w:r>
        <w:rPr>
          <w:sz w:val="28"/>
        </w:rPr>
        <w:t>группа носимых радиостанций;</w:t>
      </w:r>
    </w:p>
    <w:p w:rsidR="00DE03BE" w:rsidRDefault="00DE03BE">
      <w:pPr>
        <w:numPr>
          <w:ilvl w:val="0"/>
          <w:numId w:val="34"/>
        </w:numPr>
        <w:tabs>
          <w:tab w:val="left" w:pos="851"/>
          <w:tab w:val="num" w:pos="993"/>
        </w:tabs>
        <w:jc w:val="both"/>
        <w:rPr>
          <w:sz w:val="28"/>
        </w:rPr>
      </w:pPr>
      <w:r>
        <w:rPr>
          <w:sz w:val="28"/>
        </w:rPr>
        <w:t>телефонная станция;</w:t>
      </w:r>
    </w:p>
    <w:p w:rsidR="00DE03BE" w:rsidRDefault="00DE03BE">
      <w:pPr>
        <w:numPr>
          <w:ilvl w:val="0"/>
          <w:numId w:val="34"/>
        </w:numPr>
        <w:tabs>
          <w:tab w:val="left" w:pos="851"/>
          <w:tab w:val="num" w:pos="993"/>
        </w:tabs>
        <w:jc w:val="both"/>
        <w:rPr>
          <w:sz w:val="28"/>
        </w:rPr>
      </w:pPr>
      <w:r>
        <w:rPr>
          <w:sz w:val="28"/>
        </w:rPr>
        <w:t>пост электрического и технического обслуживания средств связи.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В том случае, когда на КНП совместно с командиром дивизиона размещается штаб дивизиона, то на узле связи будет находиться машина боевого управления со средствами связи 1В16 – начальника штаба дивизиона.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От УС КНП дивизиона обеспечивается:</w:t>
      </w:r>
    </w:p>
    <w:p w:rsidR="00DE03BE" w:rsidRDefault="00DE03BE">
      <w:pPr>
        <w:numPr>
          <w:ilvl w:val="0"/>
          <w:numId w:val="34"/>
        </w:numPr>
        <w:tabs>
          <w:tab w:val="left" w:pos="851"/>
        </w:tabs>
        <w:jc w:val="both"/>
        <w:rPr>
          <w:sz w:val="28"/>
        </w:rPr>
      </w:pPr>
      <w:r>
        <w:rPr>
          <w:sz w:val="28"/>
        </w:rPr>
        <w:t>7-10 радио связей в телефонном режиме;</w:t>
      </w:r>
    </w:p>
    <w:p w:rsidR="00DE03BE" w:rsidRDefault="00DE03BE">
      <w:pPr>
        <w:numPr>
          <w:ilvl w:val="0"/>
          <w:numId w:val="34"/>
        </w:numPr>
        <w:tabs>
          <w:tab w:val="left" w:pos="851"/>
        </w:tabs>
        <w:jc w:val="both"/>
        <w:rPr>
          <w:sz w:val="28"/>
        </w:rPr>
      </w:pPr>
      <w:r>
        <w:rPr>
          <w:sz w:val="28"/>
        </w:rPr>
        <w:t>5-7 телефонных проводных направлений связи.</w:t>
      </w:r>
    </w:p>
    <w:p w:rsidR="00DE03BE" w:rsidRDefault="00DE03BE">
      <w:pPr>
        <w:tabs>
          <w:tab w:val="num" w:pos="0"/>
          <w:tab w:val="left" w:pos="851"/>
        </w:tabs>
        <w:ind w:firstLine="709"/>
        <w:jc w:val="both"/>
        <w:rPr>
          <w:sz w:val="28"/>
        </w:rPr>
      </w:pPr>
      <w:r>
        <w:rPr>
          <w:sz w:val="28"/>
        </w:rPr>
        <w:t>Машина боевого управления со средствами связи и отдельные переносные радиостанции предназначены для обеспечения радиосвязи с вышестоящим командиром и штабом, командирами подчиненных и взаимодействующих подразделений.</w:t>
      </w:r>
    </w:p>
    <w:p w:rsidR="00DE03BE" w:rsidRDefault="00DE03BE">
      <w:pPr>
        <w:ind w:firstLine="567"/>
        <w:jc w:val="both"/>
        <w:rPr>
          <w:sz w:val="28"/>
        </w:rPr>
      </w:pPr>
      <w:r>
        <w:rPr>
          <w:sz w:val="28"/>
        </w:rPr>
        <w:t>В качестве отдельных переносных радиостанций  две – четыре радиостанции Р-163-10У, которые размещаются в укрытии командира дивизиона. Они предназначены для обеспечения радиосвязи, непосредственно из укрытия командира дивизиона.</w:t>
      </w:r>
    </w:p>
    <w:p w:rsidR="00DE03BE" w:rsidRDefault="00DE03BE">
      <w:pPr>
        <w:ind w:firstLine="567"/>
        <w:jc w:val="both"/>
        <w:rPr>
          <w:sz w:val="28"/>
        </w:rPr>
      </w:pPr>
      <w:r>
        <w:rPr>
          <w:sz w:val="28"/>
        </w:rPr>
        <w:t>Телефонная станция на УС КНП адн оборудуется телефонным коммутатором П-193М2. Она предназначена для обеспечения телефонной связи с вышестоящим командиром и штабом, командирами артиллерийских батарей, командирами взаимодействующих подразделений, ПУО и ПНП (БНП) дивизиона.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К коммутатору подключаются кабельные линии от командного пункта полка (полковой артиллерийской группы), линии, проложенные к командно-наблюдательным пунктам артиллерийских батарей, передовому (боковому) наблюдательному пункту дивизиона, мотострелковому батальону, а также линии внутренней связи на КНП дивизиона.</w:t>
      </w:r>
    </w:p>
    <w:p w:rsidR="00DE03BE" w:rsidRDefault="00DE03BE">
      <w:pPr>
        <w:pStyle w:val="a4"/>
        <w:spacing w:line="240" w:lineRule="auto"/>
        <w:rPr>
          <w:sz w:val="28"/>
        </w:rPr>
      </w:pPr>
      <w:r>
        <w:rPr>
          <w:sz w:val="28"/>
        </w:rPr>
        <w:t>Пост электропитания и технического обслуживания средств связи предназначен для зарядки аккумуляторных батарей носимых радиостанций батальона, текущего ремонта и обслуживания средств связи. В состав данного поста входят зарядные устройства и электроосветительная станция. На нем оборудуется рабочее место мастера по средствам связи из состава взвода технического обеспечения. Пост развертывается в пределах КНП батальона в отдельном окопе (укрытии).</w:t>
      </w:r>
    </w:p>
    <w:p w:rsidR="00DE03BE" w:rsidRDefault="00DE03BE">
      <w:pPr>
        <w:pStyle w:val="a4"/>
        <w:spacing w:line="240" w:lineRule="auto"/>
        <w:rPr>
          <w:b/>
          <w:sz w:val="28"/>
        </w:rPr>
      </w:pPr>
    </w:p>
    <w:p w:rsidR="00D51A41" w:rsidRDefault="00D51A41">
      <w:pPr>
        <w:pStyle w:val="a4"/>
        <w:spacing w:line="240" w:lineRule="auto"/>
        <w:rPr>
          <w:b/>
          <w:sz w:val="28"/>
        </w:rPr>
      </w:pPr>
    </w:p>
    <w:p w:rsidR="00D51A41" w:rsidRDefault="00D51A41">
      <w:pPr>
        <w:pStyle w:val="a4"/>
        <w:spacing w:line="240" w:lineRule="auto"/>
        <w:rPr>
          <w:b/>
          <w:sz w:val="28"/>
        </w:rPr>
      </w:pPr>
    </w:p>
    <w:p w:rsidR="00D51A41" w:rsidRDefault="00D51A41">
      <w:pPr>
        <w:pStyle w:val="a4"/>
        <w:spacing w:line="240" w:lineRule="auto"/>
        <w:rPr>
          <w:b/>
          <w:sz w:val="28"/>
        </w:rPr>
      </w:pPr>
    </w:p>
    <w:p w:rsidR="00DE03BE" w:rsidRDefault="00DE03BE">
      <w:pPr>
        <w:pStyle w:val="a4"/>
        <w:spacing w:line="240" w:lineRule="auto"/>
        <w:rPr>
          <w:sz w:val="28"/>
        </w:rPr>
      </w:pPr>
      <w:r>
        <w:rPr>
          <w:b/>
          <w:sz w:val="28"/>
        </w:rPr>
        <w:t>2. Размещение на местности, охрана и оборона УС КНП мсб (тб) и адн.</w:t>
      </w:r>
    </w:p>
    <w:p w:rsidR="00DE03BE" w:rsidRDefault="00DE03BE">
      <w:pPr>
        <w:pStyle w:val="a4"/>
        <w:spacing w:line="240" w:lineRule="auto"/>
        <w:rPr>
          <w:sz w:val="28"/>
        </w:rPr>
      </w:pPr>
    </w:p>
    <w:p w:rsidR="007F627B" w:rsidRDefault="00D51A41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Прежде чем рассматривать дальнейшее содержание вопроса, необходимо </w:t>
      </w:r>
    </w:p>
    <w:p w:rsidR="00D51A41" w:rsidRDefault="00D51A41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вспомнить, что п</w:t>
      </w:r>
      <w:r w:rsidRPr="00D51A41">
        <w:rPr>
          <w:rFonts w:ascii="Times New Roman" w:hAnsi="Times New Roman"/>
          <w:sz w:val="28"/>
        </w:rPr>
        <w:t xml:space="preserve">од боевым применением УС ПУ </w:t>
      </w:r>
      <w:r>
        <w:rPr>
          <w:rFonts w:ascii="Times New Roman" w:hAnsi="Times New Roman"/>
          <w:sz w:val="28"/>
        </w:rPr>
        <w:t>следует</w:t>
      </w:r>
      <w:r w:rsidRPr="00D51A41">
        <w:rPr>
          <w:rFonts w:ascii="Times New Roman" w:hAnsi="Times New Roman"/>
          <w:sz w:val="28"/>
        </w:rPr>
        <w:t xml:space="preserve"> понимать размещение на местности, перемещение, развертывание и свертывание, эксплуатацию узла связи в боевых условиях</w:t>
      </w:r>
      <w:r>
        <w:rPr>
          <w:rFonts w:ascii="Times New Roman" w:hAnsi="Times New Roman"/>
          <w:sz w:val="28"/>
        </w:rPr>
        <w:t xml:space="preserve">. </w:t>
      </w:r>
    </w:p>
    <w:p w:rsidR="00D51A41" w:rsidRPr="00D51A41" w:rsidRDefault="00D51A41" w:rsidP="00D51A41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D51A41">
        <w:rPr>
          <w:rFonts w:ascii="Times New Roman" w:hAnsi="Times New Roman" w:cs="Times New Roman"/>
          <w:sz w:val="28"/>
        </w:rPr>
        <w:t>УС КНП мсб является составной частью КНП мсб и развертывается :</w:t>
      </w:r>
    </w:p>
    <w:p w:rsidR="00D51A41" w:rsidRPr="00D51A41" w:rsidRDefault="00D51A41" w:rsidP="00D51A41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D51A41">
        <w:rPr>
          <w:rFonts w:ascii="Times New Roman" w:hAnsi="Times New Roman" w:cs="Times New Roman"/>
          <w:sz w:val="28"/>
        </w:rPr>
        <w:t>-</w:t>
      </w:r>
      <w:r w:rsidRPr="00D51A41">
        <w:rPr>
          <w:rFonts w:ascii="Times New Roman" w:hAnsi="Times New Roman" w:cs="Times New Roman"/>
          <w:bCs/>
          <w:i/>
          <w:iCs/>
          <w:sz w:val="28"/>
        </w:rPr>
        <w:t>в наступлении до 300 м</w:t>
      </w:r>
      <w:r w:rsidRPr="00D51A41">
        <w:rPr>
          <w:rFonts w:ascii="Times New Roman" w:hAnsi="Times New Roman" w:cs="Times New Roman"/>
          <w:sz w:val="28"/>
        </w:rPr>
        <w:t xml:space="preserve"> от переднего края</w:t>
      </w:r>
    </w:p>
    <w:p w:rsidR="00D51A41" w:rsidRPr="00D51A41" w:rsidRDefault="00D51A41" w:rsidP="00D51A41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D51A41">
        <w:rPr>
          <w:rFonts w:ascii="Times New Roman" w:hAnsi="Times New Roman" w:cs="Times New Roman"/>
          <w:sz w:val="28"/>
        </w:rPr>
        <w:t>-</w:t>
      </w:r>
      <w:r w:rsidRPr="00D51A41">
        <w:rPr>
          <w:rFonts w:ascii="Times New Roman" w:hAnsi="Times New Roman" w:cs="Times New Roman"/>
          <w:bCs/>
          <w:i/>
          <w:iCs/>
          <w:sz w:val="28"/>
        </w:rPr>
        <w:t>в обороне не более 2 км</w:t>
      </w:r>
      <w:r w:rsidRPr="00D51A41">
        <w:rPr>
          <w:rFonts w:ascii="Times New Roman" w:hAnsi="Times New Roman" w:cs="Times New Roman"/>
          <w:sz w:val="28"/>
        </w:rPr>
        <w:t>.</w:t>
      </w:r>
    </w:p>
    <w:p w:rsidR="00D51A41" w:rsidRDefault="00D51A41" w:rsidP="00D51A41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D51A41">
        <w:rPr>
          <w:rFonts w:ascii="Times New Roman" w:hAnsi="Times New Roman" w:cs="Times New Roman"/>
          <w:sz w:val="28"/>
        </w:rPr>
        <w:t>Место размещения КНП мсб выбирается так, чтобы обеспечивались наблюдение за местностью, противником, действиями своих подразделений и соседей ,непрерывность управления, а также возможность использования защитных и маскирующих свойств местности, удобство охраны и обороны.</w:t>
      </w:r>
    </w:p>
    <w:p w:rsidR="005B016F" w:rsidRDefault="005B016F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7F627B" w:rsidRDefault="00CF0104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  <w:pict>
          <v:group id="_x0000_s1026" editas="canvas" alt="" style="width:467.75pt;height:286.45pt;mso-position-horizontal-relative:char;mso-position-vertical-relative:line" coordorigin="1701,7732" coordsize="9355,572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1701;top:7732;width:9355;height:5729" o:preferrelative="f">
              <v:fill o:detectmouseclick="t"/>
              <v:path o:extrusionok="t" o:connecttype="none"/>
              <o:lock v:ext="edit" text="t"/>
            </v:shape>
            <v:rect id="_x0000_s1028" alt="" style="position:absolute;left:7947;top:8884;width:1496;height:11" fillcolor="black" stroked="f"/>
            <v:rect id="_x0000_s1029" alt="" style="position:absolute;left:3543;top:11967;width:10;height:152" stroked="f"/>
            <v:rect id="_x0000_s1030" alt="" style="position:absolute;left:3557;top:11967;width:10;height:152" stroked="f"/>
            <v:rect id="_x0000_s1031" alt="" style="position:absolute;left:3576;top:11967;width:8;height:152" stroked="f"/>
            <v:rect id="_x0000_s1032" alt="" style="position:absolute;left:3589;top:11967;width:8;height:152" stroked="f"/>
            <v:rect id="_x0000_s1033" alt="" style="position:absolute;left:3603;top:11967;width:10;height:152" stroked="f"/>
            <v:rect id="_x0000_s1034" alt="" style="position:absolute;left:3635;top:11967;width:9;height:152" stroked="f"/>
            <v:rect id="_x0000_s1035" alt="" style="position:absolute;left:3667;top:11967;width:10;height:152" stroked="f"/>
            <v:rect id="_x0000_s1036" alt="" style="position:absolute;left:3543;top:11967;width:10;height:152" stroked="f"/>
            <v:rect id="_x0000_s1037" alt="" style="position:absolute;left:3557;top:11967;width:10;height:152" stroked="f"/>
            <v:rect id="_x0000_s1038" alt="" style="position:absolute;left:3576;top:11967;width:8;height:152" stroked="f"/>
            <v:rect id="_x0000_s1039" alt="" style="position:absolute;left:3589;top:11967;width:8;height:152" stroked="f"/>
            <v:rect id="_x0000_s1040" alt="" style="position:absolute;left:3603;top:11967;width:10;height:152" stroked="f"/>
            <v:rect id="_x0000_s1041" alt="" style="position:absolute;left:3635;top:11967;width:9;height:152" stroked="f"/>
            <v:rect id="_x0000_s1042" alt="" style="position:absolute;left:3667;top:11967;width:10;height:152" stroked="f"/>
            <v:rect id="_x0000_s1043" alt="" style="position:absolute;left:3495;top:11780;width:11;height:153" stroked="f"/>
            <v:rect id="_x0000_s1044" alt="" style="position:absolute;left:3529;top:11780;width:11;height:153" stroked="f"/>
            <v:rect id="_x0000_s1045" alt="" style="position:absolute;left:3543;top:11780;width:10;height:153" stroked="f"/>
            <v:rect id="_x0000_s1046" alt="" style="position:absolute;left:3576;top:11780;width:8;height:153" stroked="f"/>
            <v:rect id="_x0000_s1047" alt="" style="position:absolute;left:3589;top:11780;width:8;height:153" stroked="f"/>
            <v:rect id="_x0000_s1048" alt="" style="position:absolute;left:3633;top:11780;width:11;height:153" stroked="f"/>
            <v:rect id="_x0000_s1049" alt="" style="position:absolute;left:3495;top:11780;width:11;height:153" stroked="f"/>
            <v:rect id="_x0000_s1050" alt="" style="position:absolute;left:3529;top:11780;width:11;height:153" stroked="f"/>
            <v:rect id="_x0000_s1051" alt="" style="position:absolute;left:3543;top:11780;width:10;height:153" stroked="f"/>
            <v:rect id="_x0000_s1052" alt="" style="position:absolute;left:3576;top:11780;width:8;height:153" stroked="f"/>
            <v:rect id="_x0000_s1053" alt="" style="position:absolute;left:3589;top:11780;width:8;height:153" stroked="f"/>
            <v:rect id="_x0000_s1054" alt="" style="position:absolute;left:3633;top:11780;width:11;height:153" stroked="f"/>
            <v:rect id="_x0000_s1055" alt="" style="position:absolute;left:9063;top:12298;width:1934;height:8" fillcolor="black" stroked="f"/>
            <v:rect id="_x0000_s1056" alt="" style="position:absolute;left:7660;top:10740;width:647;height:11" fillcolor="black" stroked="f"/>
            <v:rect id="_x0000_s1057" alt="" style="position:absolute;left:4290;top:11376;width:10;height:150" stroked="f"/>
            <v:rect id="_x0000_s1058" alt="" style="position:absolute;left:4324;top:11376;width:7;height:150" stroked="f"/>
            <v:rect id="_x0000_s1059" alt="" style="position:absolute;left:4349;top:11376;width:10;height:150" stroked="f"/>
            <v:rect id="_x0000_s1060" alt="" style="position:absolute;left:4290;top:11376;width:10;height:150" stroked="f"/>
            <v:rect id="_x0000_s1061" alt="" style="position:absolute;left:4324;top:11376;width:7;height:150" stroked="f"/>
            <v:rect id="_x0000_s1062" alt="" style="position:absolute;left:4349;top:11376;width:10;height:150" stroked="f"/>
            <v:rect id="_x0000_s1063" alt="" style="position:absolute;left:4182;top:11190;width:8;height:151" stroked="f"/>
            <v:rect id="_x0000_s1064" alt="" style="position:absolute;left:4290;top:11190;width:10;height:151" stroked="f"/>
            <v:rect id="_x0000_s1065" alt="" style="position:absolute;left:4182;top:11190;width:8;height:151" stroked="f"/>
            <v:rect id="_x0000_s1066" alt="" style="position:absolute;left:4290;top:11190;width:10;height:151" stroked="f"/>
            <v:shapetype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_x0000_s1067" type="#_x0000_t15" alt="" style="position:absolute;left:8639;top:8462;width:911;height:368;rotation:-11784079fd"/>
            <v:shape id="_x0000_s1068" type="#_x0000_t15" alt="" style="position:absolute;left:7618;top:9048;width:914;height:369;rotation:-11784079fd"/>
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<v:formulas>
                <v:f eqn="sum #0 0 10800"/>
                <v:f eqn="sum #1 0 10800"/>
                <v:f eqn="cosatan2 10800 @0 @1"/>
                <v:f eqn="sinatan2 10800 @0 @1"/>
                <v:f eqn="sum @2 10800 0"/>
                <v:f eqn="sum @3 10800 0"/>
                <v:f eqn="sum @4 0 #0"/>
                <v:f eqn="sum @5 0 #1"/>
                <v:f eqn="mod @6 @7 0"/>
                <v:f eqn="prod 600 11 1"/>
                <v:f eqn="sum @8 0 @9"/>
                <v:f eqn="prod @10 1 3"/>
                <v:f eqn="prod 600 3 1"/>
                <v:f eqn="sum @11 @12 0"/>
                <v:f eqn="prod @13 @6 @8"/>
                <v:f eqn="prod @13 @7 @8"/>
                <v:f eqn="sum @14 #0 0"/>
                <v:f eqn="sum @15 #1 0"/>
                <v:f eqn="prod 600 8 1"/>
                <v:f eqn="prod @11 2 1"/>
                <v:f eqn="sum @18 @19 0"/>
                <v:f eqn="prod @20 @6 @8"/>
                <v:f eqn="prod @20 @7 @8"/>
                <v:f eqn="sum @21 #0 0"/>
                <v:f eqn="sum @22 #1 0"/>
                <v:f eqn="prod 600 2 1"/>
                <v:f eqn="sum #0 600 0"/>
                <v:f eqn="sum #0 0 600"/>
                <v:f eqn="sum #1 600 0"/>
                <v:f eqn="sum #1 0 600"/>
                <v:f eqn="sum @16 @25 0"/>
                <v:f eqn="sum @16 0 @25"/>
                <v:f eqn="sum @17 @25 0"/>
                <v:f eqn="sum @17 0 @25"/>
                <v:f eqn="sum @23 @12 0"/>
                <v:f eqn="sum @23 0 @12"/>
                <v:f eqn="sum @24 @12 0"/>
                <v:f eqn="sum @24 0 @12"/>
                <v:f eqn="val #0"/>
                <v:f eqn="val #1"/>
              </v:formulas>
              <v:path o:extrusionok="f" o:connecttype="custom" o:connectlocs="67,10800;10800,21577;21582,10800;10800,1235;@38,@39" textboxrect="2977,3262,17087,17337"/>
              <v:handles>
                <v:h position="#0,#1"/>
              </v:handles>
              <o:complex v:ext="view"/>
            </v:shapetype>
            <v:shape id="_x0000_s1069" type="#_x0000_t106" alt="" style="position:absolute;left:2241;top:9352;width:2695;height:3560;mso-wrap-style:square;v-text-anchor:top" adj="12436,4397" fillcolor="#0fc" strokeweight="2.25pt">
              <v:fill color2="#00dcb0"/>
              <v:textbox style="mso-next-textbox:#_x0000_s1069" inset="1.60019mm,.80011mm,1.60019mm,.80011mm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3"/>
                        <w:szCs w:val="36"/>
                      </w:rPr>
                    </w:pPr>
                  </w:p>
                </w:txbxContent>
              </v:textbox>
            </v:shape>
            <v:shape id="_x0000_s1070" type="#_x0000_t106" alt="" style="position:absolute;left:7364;top:7732;width:3054;height:2454;mso-wrap-style:square;v-text-anchor:top" adj="16659,7519" fillcolor="#0fc" strokeweight="2.25pt">
              <v:fill color2="#00c29b"/>
              <v:textbox style="mso-next-textbox:#_x0000_s1070" inset="1.60019mm,.80011mm,1.60019mm,.80011mm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3"/>
                        <w:szCs w:val="36"/>
                      </w:rPr>
                    </w:pPr>
                  </w:p>
                </w:txbxContent>
              </v:textbox>
            </v:shape>
            <v:shape id="_x0000_s1071" type="#_x0000_t106" alt="" style="position:absolute;left:6408;top:10310;width:2697;height:1720;mso-wrap-style:square;v-text-anchor:top" adj="6149,9962" fillcolor="#0fc" strokeweight="2.25pt">
              <v:fill color2="#00dcb0"/>
              <v:textbox style="mso-next-textbox:#_x0000_s1071" inset="1.60019mm,.80011mm,1.60019mm,.80011mm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  <w:sz w:val="23"/>
                        <w:szCs w:val="36"/>
                      </w:rPr>
                    </w:pPr>
                  </w:p>
                </w:txbxContent>
              </v:textbox>
            </v:shape>
            <v:rect id="_x0000_s1072" alt="" style="position:absolute;left:8386;top:7948;width:1288;height:514;mso-wrap-style:square;v-text-anchor:top" filled="f" stroked="f">
              <v:textbox style="mso-next-textbox:#_x0000_s1072" inset="0,0,0,0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 w:val="30"/>
                        <w:szCs w:val="48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 w:val="30"/>
                        <w:szCs w:val="48"/>
                      </w:rPr>
                      <w:t>МБУ</w:t>
                    </w:r>
                  </w:p>
                </w:txbxContent>
              </v:textbox>
            </v:rect>
            <v:rect id="_x0000_s1073" alt="" style="position:absolute;left:6200;top:10432;width:1878;height:373" filled="f" stroked="f"/>
            <v:rect id="_x0000_s1074" alt="" style="position:absolute;left:7402;top:10498;width:1499;height:474;mso-wrap-style:square;v-text-anchor:top" filled="f" stroked="f">
              <v:textbox style="mso-next-textbox:#_x0000_s1074" inset="0,0,0,0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30"/>
                        <w:szCs w:val="48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 w:val="30"/>
                        <w:szCs w:val="48"/>
                        <w:lang w:val="en-US"/>
                      </w:rPr>
                      <w:t>ТФСт</w:t>
                    </w:r>
                  </w:p>
                </w:txbxContent>
              </v:textbox>
            </v:rect>
            <v:rect id="_x0000_s1075" alt="" style="position:absolute;left:7237;top:11170;width:991;height:392" filled="f" fillcolor="silver" strokeweight="2.25pt"/>
            <v:rect id="_x0000_s1076" alt="" style="position:absolute;left:7332;top:11236;width:1800;height:540;mso-wrap-style:square;v-text-anchor:top" filled="f" stroked="f" strokeweight="1pt">
              <v:textbox style="mso-next-textbox:#_x0000_s1076" inset="0,0,0,0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  <w:t>П-193М2</w:t>
                    </w:r>
                  </w:p>
                </w:txbxContent>
              </v:textbox>
            </v:rect>
            <v:shape id="_x0000_s1077" alt="" style="position:absolute;left:5085;top:11243;width:607;height:378" coordsize="648,442" path="m648,r,442l,442,648,xe" strokeweight="1pt">
              <v:path arrowok="t"/>
            </v:shape>
            <v:rect id="_x0000_s1078" alt="" style="position:absolute;left:7850;top:12030;width:3206;height:588" filled="f" stroked="f"/>
            <v:rect id="_x0000_s1079" alt="" style="position:absolute;left:1701;top:8452;width:3780;height:587;mso-wrap-style:square;v-text-anchor:top" filled="f" stroked="f">
              <v:textbox style="mso-next-textbox:#_x0000_s1079" inset="0,0,0,0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  <w:t xml:space="preserve">Сооружение для наблюдения </w:t>
                    </w:r>
                  </w:p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Cs w:val="32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  <w:t xml:space="preserve">К </w:t>
                    </w:r>
                    <w:r w:rsidRPr="009D5160"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Cs w:val="32"/>
                      </w:rPr>
                      <w:t>адн</w:t>
                    </w:r>
                  </w:p>
                </w:txbxContent>
              </v:textbox>
            </v:rect>
            <v:oval id="_x0000_s1080" alt="" style="position:absolute;left:3141;top:10476;width:351;height:355" filled="f" fillcolor="silver" strokeweight="2.25pt"/>
            <v:rect id="_x0000_s1081" alt="" style="position:absolute;left:3165;top:10558;width:341;height:471;mso-wrap-style:square;v-text-anchor:top" filled="f" stroked="f">
              <v:textbox style="mso-next-textbox:#_x0000_s1081" inset="0,0,0,0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28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28"/>
                        <w:lang w:val="en-US"/>
                      </w:rPr>
                      <w:t>10У</w:t>
                    </w:r>
                  </w:p>
                </w:txbxContent>
              </v:textbox>
            </v:rect>
            <v:group id="_x0000_s1082" alt="" style="position:absolute;left:3312;top:10180;width:212;height:286" coordorigin="2738,5423" coordsize="226,336">
              <v:shape id="_x0000_s1083" alt="" style="position:absolute;left:2738;top:5423;width:216;height:336" coordsize="216,336" path="m,336l72,135r,177l216,e" filled="f" strokeweight="2.25pt">
                <v:path arrowok="t"/>
              </v:shape>
              <v:shape id="_x0000_s1084" alt="" style="position:absolute;left:2820;top:5423;width:144;height:173" coordsize="144,173" path="m144,173l134,,,111e" filled="f" strokeweight="1pt">
                <v:path arrowok="t"/>
              </v:shape>
            </v:group>
            <v:rect id="_x0000_s1085" alt="" style="position:absolute;left:1864;top:11631;width:3203;height:586" filled="f" stroked="f"/>
            <v:rect id="_x0000_s1086" alt="" style="position:absolute;left:2325;top:11713;width:2343;height:309;mso-wrap-style:square;v-text-anchor:top" filled="f" stroked="f">
              <v:textbox style="mso-next-textbox:#_x0000_s1086" inset="0,0,0,0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30"/>
                        <w:szCs w:val="48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 w:val="30"/>
                        <w:szCs w:val="48"/>
                      </w:rPr>
                      <w:t>Носимая р/ст</w:t>
                    </w:r>
                  </w:p>
                </w:txbxContent>
              </v:textbox>
            </v:rect>
            <v:group id="_x0000_s1087" alt="" style="position:absolute;left:4538;top:11682;width:2210;height:244" coordorigin="4049,6647" coordsize="2361,288">
              <v:line id="_x0000_s1088" alt="" style="position:absolute;flip:y" from="4049,6724" to="6266,6935" strokeweight="1pt"/>
              <v:shape id="_x0000_s1089" alt="" style="position:absolute;left:6251;top:6647;width:159;height:158" coordsize="159,158" path="m15,158l159,62,,,15,158xe" fillcolor="black" strokeweight="1pt">
                <v:path arrowok="t"/>
              </v:shape>
            </v:group>
            <v:rect id="_x0000_s1090" alt="" style="position:absolute;left:6739;top:12184;width:949;height:332" filled="f" stroked="f"/>
            <v:rect id="_x0000_s1091" alt="" style="position:absolute;left:5660;top:11517;width:948;height:332" filled="f" stroked="f" strokeweight="1pt"/>
            <v:rect id="_x0000_s1092" alt="" style="position:absolute;left:5787;top:11453;width:594;height:305;mso-wrap-style:square;v-text-anchor:top" filled="f" stroked="f">
              <v:textbox style="mso-next-textbox:#_x0000_s1092" inset="0,0,0,0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15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 w:val="15"/>
                        <w:lang w:val="en-US"/>
                      </w:rPr>
                      <w:t>5-10 м</w:t>
                    </w:r>
                  </w:p>
                </w:txbxContent>
              </v:textbox>
            </v:rect>
            <v:line id="_x0000_s1093" alt="" style="position:absolute" from="4121,11457" to="5374,11460" strokeweight="1pt"/>
            <v:shape id="_x0000_s1094" alt="" style="position:absolute;left:3956;top:11376;width:141;height:143" coordsize="153,168" path="m76,l48,5,24,24,4,53,,86r4,29l24,144r24,19l76,168r29,-5l129,144r19,-29l153,86,148,53,129,24,105,5,76,xe" strokecolor="white" strokeweight="0">
              <v:path arrowok="t"/>
            </v:shape>
            <v:oval id="_x0000_s1095" alt="" style="position:absolute;left:3956;top:11376;width:145;height:146" stroked="f"/>
            <v:oval id="_x0000_s1096" alt="" style="position:absolute;left:3956;top:11376;width:145;height:146" fillcolor="#0fc" strokeweight="1pt"/>
            <v:group id="_x0000_s1097" alt="" style="position:absolute;left:3895;top:11376;width:130;height:154" coordorigin="3362,6263" coordsize="139,182">
              <v:rect id="_x0000_s1098" alt="" style="position:absolute;left:3362;top:6263;width:5;height:182" fillcolor="#0fc" stroked="f"/>
              <v:rect id="_x0000_s1099" alt="" style="position:absolute;left:3367;top:6263;width:5;height:182" fillcolor="#0fc" stroked="f"/>
              <v:rect id="_x0000_s1100" alt="" style="position:absolute;left:3372;top:6263;width:9;height:182" fillcolor="#0fc" stroked="f"/>
              <v:rect id="_x0000_s1101" alt="" style="position:absolute;left:3381;top:6263;width:5;height:182" fillcolor="#0fc" stroked="f"/>
              <v:rect id="_x0000_s1102" alt="" style="position:absolute;left:3386;top:6263;width:5;height:182" fillcolor="#0fc" stroked="f"/>
              <v:rect id="_x0000_s1103" alt="" style="position:absolute;left:3391;top:6263;width:5;height:182" fillcolor="#0fc" stroked="f"/>
              <v:rect id="_x0000_s1104" alt="" style="position:absolute;left:3396;top:6263;width:5;height:182" fillcolor="#0fc" stroked="f"/>
              <v:rect id="_x0000_s1105" alt="" style="position:absolute;left:3401;top:6263;width:9;height:182" fillcolor="#0fc" stroked="f"/>
              <v:rect id="_x0000_s1106" alt="" style="position:absolute;left:3410;top:6263;width:5;height:182" fillcolor="#0fc" stroked="f"/>
              <v:rect id="_x0000_s1107" alt="" style="position:absolute;left:3415;top:6263;width:5;height:182" fillcolor="#0fc" stroked="f"/>
              <v:rect id="_x0000_s1108" alt="" style="position:absolute;left:3420;top:6263;width:5;height:182" fillcolor="#0fc" stroked="f"/>
              <v:rect id="_x0000_s1109" alt="" style="position:absolute;left:3425;top:6263;width:4;height:182" fillcolor="#0fc" stroked="f"/>
              <v:rect id="_x0000_s1110" alt="" style="position:absolute;left:3429;top:6263;width:10;height:182" fillcolor="#0fc" stroked="f"/>
              <v:rect id="_x0000_s1111" alt="" style="position:absolute;left:3439;top:6263;width:5;height:182" fillcolor="#0fc" stroked="f"/>
              <v:rect id="_x0000_s1112" alt="" style="position:absolute;left:3444;top:6263;width:5;height:182" fillcolor="#0fc" stroked="f"/>
              <v:rect id="_x0000_s1113" alt="" style="position:absolute;left:3449;top:6263;width:4;height:182" fillcolor="#0fc" stroked="f"/>
              <v:rect id="_x0000_s1114" alt="" style="position:absolute;left:3453;top:6263;width:10;height:182" fillcolor="#0fc" stroked="f"/>
              <v:rect id="_x0000_s1115" alt="" style="position:absolute;left:3463;top:6263;width:5;height:182" fillcolor="#0fc" stroked="f"/>
              <v:rect id="_x0000_s1116" alt="" style="position:absolute;left:3468;top:6263;width:5;height:182" fillcolor="#0fc" stroked="f"/>
              <v:rect id="_x0000_s1117" alt="" style="position:absolute;left:3473;top:6263;width:4;height:182" fillcolor="#0fc" stroked="f"/>
              <v:rect id="_x0000_s1118" alt="" style="position:absolute;left:3477;top:6263;width:5;height:182" fillcolor="#0fc" stroked="f"/>
              <v:rect id="_x0000_s1119" alt="" style="position:absolute;left:3482;top:6263;width:10;height:182" fillcolor="#0fc" stroked="f"/>
              <v:rect id="_x0000_s1120" alt="" style="position:absolute;left:3492;top:6263;width:5;height:182" fillcolor="#0fc" stroked="f"/>
              <v:rect id="_x0000_s1121" alt="" style="position:absolute;left:3497;top:6263;width:4;height:182" fillcolor="#0fc" stroked="f"/>
            </v:group>
            <v:line id="_x0000_s1122" alt="" style="position:absolute" from="4074,11272" to="4541,11276" strokeweight="1pt"/>
            <v:shape id="_x0000_s1123" alt="" style="position:absolute;left:3909;top:11190;width:141;height:142" coordsize="153,168" path="m76,l48,5,24,24,4,53,,86r4,29l24,144r24,19l76,168r29,-5l129,144r19,-29l153,86,148,53,129,24,105,5,76,xe" strokecolor="white" strokeweight="0">
              <v:path arrowok="t"/>
            </v:shape>
            <v:oval id="_x0000_s1124" alt="" style="position:absolute;left:3909;top:11190;width:148;height:146" stroked="f"/>
            <v:oval id="_x0000_s1125" alt="" style="position:absolute;left:3909;top:11190;width:148;height:146" fillcolor="#0fc" strokeweight="1pt"/>
            <v:group id="_x0000_s1126" alt="" style="position:absolute;left:3849;top:11190;width:132;height:154" coordorigin="3314,6071" coordsize="139,182">
              <v:rect id="_x0000_s1127" alt="" style="position:absolute;left:3314;top:6071;width:5;height:182" fillcolor="#0fc" stroked="f"/>
              <v:rect id="_x0000_s1128" alt="" style="position:absolute;left:3319;top:6071;width:5;height:182" fillcolor="#0fc" stroked="f"/>
              <v:rect id="_x0000_s1129" alt="" style="position:absolute;left:3324;top:6071;width:10;height:182" fillcolor="#0fc" stroked="f"/>
              <v:rect id="_x0000_s1130" alt="" style="position:absolute;left:3334;top:6071;width:4;height:182" fillcolor="#0fc" stroked="f"/>
              <v:rect id="_x0000_s1131" alt="" style="position:absolute;left:3338;top:6071;width:5;height:182" fillcolor="#0fc" stroked="f"/>
              <v:rect id="_x0000_s1132" alt="" style="position:absolute;left:3343;top:6071;width:5;height:182" fillcolor="#0fc" stroked="f"/>
              <v:rect id="_x0000_s1133" alt="" style="position:absolute;left:3348;top:6071;width:5;height:182" fillcolor="#0fc" stroked="f"/>
              <v:rect id="_x0000_s1134" alt="" style="position:absolute;left:3353;top:6071;width:9;height:182" fillcolor="#0fc" stroked="f"/>
              <v:rect id="_x0000_s1135" alt="" style="position:absolute;left:3362;top:6071;width:5;height:182" fillcolor="#0fc" stroked="f"/>
              <v:rect id="_x0000_s1136" alt="" style="position:absolute;left:3367;top:6071;width:5;height:182" fillcolor="#0fc" stroked="f"/>
              <v:rect id="_x0000_s1137" alt="" style="position:absolute;left:3372;top:6071;width:5;height:182" fillcolor="#0fc" stroked="f"/>
              <v:rect id="_x0000_s1138" alt="" style="position:absolute;left:3377;top:6071;width:4;height:182" fillcolor="#0fc" stroked="f"/>
              <v:rect id="_x0000_s1139" alt="" style="position:absolute;left:3381;top:6071;width:10;height:182" fillcolor="#0fc" stroked="f"/>
              <v:rect id="_x0000_s1140" alt="" style="position:absolute;left:3391;top:6071;width:5;height:182" fillcolor="#0fc" stroked="f"/>
              <v:rect id="_x0000_s1141" alt="" style="position:absolute;left:3396;top:6071;width:5;height:182" fillcolor="#0fc" stroked="f"/>
              <v:rect id="_x0000_s1142" alt="" style="position:absolute;left:3401;top:6071;width:4;height:182" fillcolor="#0fc" stroked="f"/>
              <v:rect id="_x0000_s1143" alt="" style="position:absolute;left:3405;top:6071;width:10;height:182" fillcolor="#0fc" stroked="f"/>
              <v:rect id="_x0000_s1144" alt="" style="position:absolute;left:3415;top:6071;width:5;height:182" fillcolor="#0fc" stroked="f"/>
              <v:rect id="_x0000_s1145" alt="" style="position:absolute;left:3420;top:6071;width:5;height:182" fillcolor="#0fc" stroked="f"/>
              <v:rect id="_x0000_s1146" alt="" style="position:absolute;left:3425;top:6071;width:4;height:182" fillcolor="#0fc" stroked="f"/>
              <v:rect id="_x0000_s1147" alt="" style="position:absolute;left:3429;top:6071;width:5;height:182" fillcolor="#0fc" stroked="f"/>
              <v:rect id="_x0000_s1148" alt="" style="position:absolute;left:3434;top:6071;width:10;height:182" fillcolor="#0fc" stroked="f"/>
              <v:rect id="_x0000_s1149" alt="" style="position:absolute;left:3444;top:6071;width:5;height:182" fillcolor="#0fc" stroked="f"/>
              <v:rect id="_x0000_s1150" alt="" style="position:absolute;left:3449;top:6071;width:4;height:182" fillcolor="#0fc" stroked="f"/>
            </v:group>
            <v:shape id="_x0000_s1151" alt="" style="position:absolute;left:4538;top:11263;width:909;height:131" coordsize="969,154" path="m,l9,154r960,e" filled="f" strokeweight="1pt">
              <v:path arrowok="t"/>
            </v:shape>
            <v:group id="_x0000_s1152" alt="" style="position:absolute;left:5627;top:10731;width:3923;height:561" coordorigin="5257,5100" coordsize="4316,660">
              <v:shape id="_x0000_s1153" alt="" style="position:absolute;left:5257;top:5184;width:4172;height:576" coordsize="4142,528" path="m,528l,10,4142,e" filled="f" strokeweight="1pt">
                <v:path arrowok="t"/>
              </v:shape>
              <v:shape id="_x0000_s1154" alt="" style="position:absolute;left:9415;top:5100;width:158;height:161" coordsize="154,158" path="m,158l154,76,,,,158xe" fillcolor="black" strokeweight="1pt">
                <v:path arrowok="t"/>
              </v:shape>
            </v:group>
            <v:rect id="_x0000_s1155" alt="" style="position:absolute;left:9601;top:10669;width:1296;height:331" filled="f" stroked="f"/>
            <v:rect id="_x0000_s1156" alt="" style="position:absolute;left:9190;top:10517;width:1483;height:549;mso-wrap-style:square;v-text-anchor:top" filled="f" stroked="f">
              <v:textbox style="mso-next-textbox:#_x0000_s1156" inset="0,0,0,0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spacing w:after="120"/>
                      <w:ind w:left="720"/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  <w:t xml:space="preserve">к КП мсп </w:t>
                    </w:r>
                  </w:p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spacing w:after="120"/>
                      <w:ind w:left="720"/>
                      <w:rPr>
                        <w:rFonts w:ascii="Arial" w:hAnsi="Arial" w:cs="Arial"/>
                        <w:color w:val="000000"/>
                        <w:szCs w:val="32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  <w:t>(КП ПАГ)</w:t>
                    </w:r>
                  </w:p>
                </w:txbxContent>
              </v:textbox>
            </v:rect>
            <v:group id="_x0000_s1157" alt="" style="position:absolute;left:4567;top:9336;width:2832;height:433" coordorigin="4082,3897" coordsize="3024,509">
              <v:line id="_x0000_s1158" alt="" style="position:absolute;flip:y" from="4082,3974" to="6962,4406" strokeweight="1pt"/>
              <v:shape id="_x0000_s1159" alt="" style="position:absolute;left:6942;top:3897;width:164;height:158" coordsize="164,158" path="m24,158l164,53,,,24,158xe" fillcolor="black" strokeweight="1pt">
                <v:path arrowok="t"/>
              </v:shape>
            </v:group>
            <v:rect id="_x0000_s1160" alt="" style="position:absolute;left:5594;top:9287;width:948;height:332" filled="f" stroked="f"/>
            <v:rect id="_x0000_s1161" alt="" style="position:absolute;left:5740;top:9217;width:703;height:335;mso-wrap-style:square;v-text-anchor:top" filled="f" stroked="f">
              <v:textbox style="mso-next-textbox:#_x0000_s1161" inset="0,0,0,0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0000"/>
                        <w:sz w:val="15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 w:val="15"/>
                        <w:lang w:val="en-US"/>
                      </w:rPr>
                      <w:t>25-50 м</w:t>
                    </w:r>
                  </w:p>
                </w:txbxContent>
              </v:textbox>
            </v:rect>
            <v:group id="_x0000_s1162" alt="" style="position:absolute;left:4224;top:11508;width:1032;height:1628" coordorigin="3713,6445" coordsize="1103,1910">
              <v:shape id="_x0000_s1163" alt="" style="position:absolute;left:3857;top:6445;width:959;height:1834" coordsize="959,1834" path="m959,l523,r,1834l,1834e" filled="f" strokeweight="1pt">
                <v:path arrowok="t"/>
              </v:shape>
              <v:shape id="_x0000_s1164" alt="" style="position:absolute;left:3713;top:8197;width:153;height:158" coordsize="153,158" path="m153,l,82r153,76l153,xe" fillcolor="black" strokeweight="1pt">
                <v:path arrowok="t"/>
              </v:shape>
            </v:group>
            <v:group id="_x0000_s1165" alt="" style="position:absolute;left:4501;top:11577;width:630;height:1736" coordorigin="4010,6527" coordsize="672,2035">
              <v:shape id="_x0000_s1166" alt="" style="position:absolute;left:4154;top:6527;width:528;height:1958" coordsize="528,1958" path="m528,l322,r,1958l,1958e" filled="f" strokeweight="1pt">
                <v:path arrowok="t"/>
              </v:shape>
              <v:shape id="_x0000_s1167" alt="" style="position:absolute;left:4010;top:8403;width:154;height:159" coordsize="154,159" path="m154,l,82r154,77l154,xe" fillcolor="black" strokeweight="1pt">
                <v:path arrowok="t"/>
              </v:shape>
            </v:group>
            <v:rect id="_x0000_s1168" alt="" style="position:absolute;left:3058;top:12886;width:1494;height:572" filled="f" stroked="f"/>
            <v:rect id="_x0000_s1169" alt="" style="position:absolute;left:2518;top:12904;width:1379;height:238;mso-wrap-style:square;v-text-anchor:top" filled="f" stroked="f">
              <v:textbox style="mso-next-textbox:#_x0000_s1169" inset="0,0,0,0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  <w:lang w:val="en-US"/>
                      </w:rPr>
                      <w:t>к подч. и</w:t>
                    </w:r>
                  </w:p>
                </w:txbxContent>
              </v:textbox>
            </v:rect>
            <v:rect id="_x0000_s1170" alt="" style="position:absolute;left:1701;top:13136;width:2464;height:325;mso-wrap-style:square;v-text-anchor:top" filled="f" stroked="f">
              <v:textbox style="mso-next-textbox:#_x0000_s1170" inset="0,0,0,0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  <w:lang w:val="en-US"/>
                      </w:rPr>
                      <w:t xml:space="preserve">взаимод. </w:t>
                    </w: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  <w:t>п</w:t>
                    </w: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  <w:lang w:val="en-US"/>
                      </w:rPr>
                      <w:t>одр</w:t>
                    </w: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  <w:t>азд-ям</w:t>
                    </w:r>
                  </w:p>
                </w:txbxContent>
              </v:textbox>
            </v:rect>
            <v:oval id="_x0000_s1171" alt="" style="position:absolute;left:3885;top:10590;width:127;height:123" fillcolor="black"/>
            <v:rect id="_x0000_s1172" alt="" style="position:absolute;left:3822;top:10521;width:127;height:247" fillcolor="#0fc" stroked="f"/>
            <v:oval id="_x0000_s1173" alt="" style="position:absolute;left:3885;top:10867;width:127;height:123" fillcolor="black"/>
            <v:rect id="_x0000_s1174" alt="" style="position:absolute;left:3822;top:10799;width:127;height:244" fillcolor="#0f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5" type="#_x0000_t202" alt="" style="position:absolute;left:8256;top:9384;width:891;height:368;mso-wrap-style:square;v-text-anchor:top" filled="f" stroked="f">
              <v:textbox style="mso-next-textbox:#_x0000_s1175" inset="1.60019mm,.80011mm,1.60019mm,.80011mm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  <w:t>К</w:t>
                    </w:r>
                    <w:r w:rsidRPr="009D5160">
                      <w:rPr>
                        <w:rFonts w:ascii="Arial" w:hAnsi="Arial" w:cs="Arial"/>
                        <w:b/>
                        <w:bCs/>
                        <w:i/>
                        <w:iCs/>
                        <w:color w:val="000000"/>
                        <w:szCs w:val="32"/>
                      </w:rPr>
                      <w:t xml:space="preserve"> адн</w:t>
                    </w:r>
                  </w:p>
                </w:txbxContent>
              </v:textbox>
            </v:shape>
            <v:line id="_x0000_s1176" alt="" style="position:absolute" from="5710,11414" to="7237,11414" strokeweight="1pt"/>
            <v:line id="_x0000_s1177" alt="" style="position:absolute;flip:y" from="5457,10186" to="5457,11414" strokeweight="1pt"/>
            <v:line id="_x0000_s1178" alt="" style="position:absolute" from="5457,10186" to="8129,10186" strokeweight="1pt"/>
            <v:line id="_x0000_s1179" alt="" style="position:absolute;flip:y" from="5537,10345" to="5537,11326" strokeweight="1pt"/>
            <v:line id="_x0000_s1180" alt="" style="position:absolute" from="5537,10332" to="9228,10332" strokeweight="1pt"/>
            <v:line id="_x0000_s1181" alt="" style="position:absolute;flip:y" from="9228,8848" to="9228,10321" strokeweight="1pt"/>
            <v:line id="_x0000_s1182" alt="" style="position:absolute" from="4009,10647" to="4934,10647" strokeweight="1pt"/>
            <v:line id="_x0000_s1183" alt="" style="position:absolute" from="4949,8914" to="9020,8914" strokeweight="1pt"/>
            <v:group id="_x0000_s1184" alt="" style="position:absolute;left:8256;top:8324;width:1274;height:636" coordorigin="2880,2592" coordsize="1440,747">
              <v:shape id="_x0000_s1185" type="#_x0000_t15" alt="" style="position:absolute;left:2880;top:2592;width:1440;height:576;rotation:-180" filled="f" strokeweight="1pt">
                <v:stroke dashstyle="dash"/>
              </v:shape>
              <v:rect id="_x0000_s1186" alt="" style="position:absolute;left:3312;top:2736;width:659;height:603;mso-wrap-style:square;v-text-anchor:top" filled="f" fillcolor="silver" stroked="f">
                <v:stroke dashstyle="dash"/>
                <v:textbox style="mso-next-textbox:#_x0000_s1186" inset="0,0,0,0">
                  <w:txbxContent>
                    <w:p w:rsidR="00E46769" w:rsidRPr="009D5160" w:rsidRDefault="00E46769" w:rsidP="00E4676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/>
                          <w:szCs w:val="32"/>
                        </w:rPr>
                      </w:pPr>
                      <w:r w:rsidRPr="009D5160">
                        <w:rPr>
                          <w:rFonts w:ascii="Arial" w:hAnsi="Arial" w:cs="Arial"/>
                          <w:b/>
                          <w:bCs/>
                          <w:color w:val="000000"/>
                          <w:szCs w:val="32"/>
                        </w:rPr>
                        <w:t>1В157</w:t>
                      </w:r>
                    </w:p>
                  </w:txbxContent>
                </v:textbox>
              </v:rect>
            </v:group>
            <v:group id="_x0000_s1187" alt="" style="position:absolute;left:7609;top:8958;width:1274;height:638" coordorigin="2880,2592" coordsize="1440,747">
              <v:shape id="_x0000_s1188" type="#_x0000_t15" alt="" style="position:absolute;left:2880;top:2592;width:1440;height:576;rotation:-180" filled="f" strokeweight="2.25pt"/>
              <v:rect id="_x0000_s1189" alt="" style="position:absolute;left:3312;top:2736;width:659;height:603;mso-wrap-style:square;v-text-anchor:top" filled="f" fillcolor="silver" stroked="f">
                <v:textbox style="mso-next-textbox:#_x0000_s1189" inset="0,0,0,0">
                  <w:txbxContent>
                    <w:p w:rsidR="00E46769" w:rsidRPr="009D5160" w:rsidRDefault="00E46769" w:rsidP="00E4676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/>
                          <w:szCs w:val="32"/>
                        </w:rPr>
                      </w:pPr>
                      <w:r w:rsidRPr="009D5160">
                        <w:rPr>
                          <w:rFonts w:ascii="Arial" w:hAnsi="Arial" w:cs="Arial"/>
                          <w:b/>
                          <w:bCs/>
                          <w:color w:val="000000"/>
                          <w:szCs w:val="32"/>
                        </w:rPr>
                        <w:t>1В156</w:t>
                      </w:r>
                    </w:p>
                  </w:txbxContent>
                </v:textbox>
              </v:rect>
            </v:group>
            <v:line id="_x0000_s1190" alt="" style="position:absolute;flip:y" from="4949,8914" to="4949,10634" strokeweight="1pt"/>
            <v:line id="_x0000_s1191" alt="" style="position:absolute;flip:y" from="9020,8792" to="9020,8914" strokeweight="1pt"/>
            <v:shape id="_x0000_s1192" type="#_x0000_t202" alt="" style="position:absolute;left:9147;top:8838;width:763;height:368;mso-wrap-style:square;v-text-anchor:top" filled="f" stroked="f">
              <v:textbox style="mso-next-textbox:#_x0000_s1192" inset="1.60019mm,.80011mm,1.60019mm,.80011mm">
                <w:txbxContent>
                  <w:p w:rsidR="00E46769" w:rsidRPr="009D5160" w:rsidRDefault="00E46769" w:rsidP="00E46769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</w:pPr>
                    <w:r w:rsidRPr="009D5160">
                      <w:rPr>
                        <w:rFonts w:ascii="Arial" w:hAnsi="Arial" w:cs="Arial"/>
                        <w:b/>
                        <w:bCs/>
                        <w:color w:val="000000"/>
                        <w:szCs w:val="32"/>
                      </w:rPr>
                      <w:t>НШ</w:t>
                    </w:r>
                  </w:p>
                </w:txbxContent>
              </v:textbox>
            </v:shape>
            <v:group id="_x0000_s1193" alt="" style="position:absolute;left:4016;top:9441;width:3987;height:1493" coordorigin="3480,3588" coordsize="4392,1752">
              <v:line id="_x0000_s1194" alt="" style="position:absolute" from="3480,5328" to="4740,5328" strokeweight="1pt"/>
              <v:line id="_x0000_s1195" alt="" style="position:absolute;flip:y" from="4740,4068" to="4740,5340" strokeweight="1pt"/>
              <v:line id="_x0000_s1196" alt="" style="position:absolute" from="4740,4068" to="7860,4068" strokeweight="1pt"/>
              <v:line id="_x0000_s1197" alt="" style="position:absolute;flip:y" from="7872,3588" to="7872,4056" strokeweight="1pt"/>
            </v:group>
            <v:line id="_x0000_s1198" alt="" style="position:absolute;flip:y" from="8113,9441" to="8113,10178" strokeweight="1pt"/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_x0000_s1199" type="#_x0000_t85" alt="" style="position:absolute;left:2708;top:9984;width:347;height:1920" strokeweight="2.25pt">
              <v:stroke dashstyle="longDash"/>
            </v:shape>
            <w10:anchorlock/>
          </v:group>
        </w:pict>
      </w:r>
    </w:p>
    <w:p w:rsidR="00E46769" w:rsidRPr="006420F6" w:rsidRDefault="00E46769" w:rsidP="00E46769">
      <w:pPr>
        <w:widowControl w:val="0"/>
        <w:jc w:val="center"/>
        <w:rPr>
          <w:sz w:val="28"/>
          <w:szCs w:val="28"/>
        </w:rPr>
      </w:pPr>
      <w:r w:rsidRPr="006420F6">
        <w:rPr>
          <w:color w:val="000000"/>
          <w:sz w:val="28"/>
          <w:szCs w:val="28"/>
        </w:rPr>
        <w:t xml:space="preserve">Рис. </w:t>
      </w:r>
      <w:r>
        <w:rPr>
          <w:color w:val="000000"/>
          <w:sz w:val="28"/>
          <w:szCs w:val="28"/>
        </w:rPr>
        <w:t>2</w:t>
      </w:r>
      <w:r w:rsidRPr="006420F6">
        <w:rPr>
          <w:color w:val="000000"/>
          <w:sz w:val="28"/>
          <w:szCs w:val="28"/>
        </w:rPr>
        <w:t xml:space="preserve"> .Схема размещения УС КНП </w:t>
      </w:r>
      <w:r>
        <w:rPr>
          <w:i/>
          <w:color w:val="000000"/>
          <w:sz w:val="28"/>
          <w:szCs w:val="28"/>
        </w:rPr>
        <w:t>адн</w:t>
      </w:r>
      <w:r w:rsidRPr="006420F6">
        <w:rPr>
          <w:color w:val="000000"/>
          <w:sz w:val="28"/>
          <w:szCs w:val="28"/>
        </w:rPr>
        <w:t xml:space="preserve">  на местности</w:t>
      </w:r>
    </w:p>
    <w:p w:rsidR="007F627B" w:rsidRDefault="007F627B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Командно-штабные машины и машины боевого управления размещаются на удалении</w:t>
      </w:r>
      <w:r>
        <w:rPr>
          <w:rFonts w:ascii="Times New Roman" w:hAnsi="Times New Roman"/>
          <w:noProof/>
          <w:sz w:val="28"/>
        </w:rPr>
        <w:t xml:space="preserve"> 25 - 50</w:t>
      </w:r>
      <w:r>
        <w:rPr>
          <w:rFonts w:ascii="Times New Roman" w:hAnsi="Times New Roman"/>
          <w:sz w:val="28"/>
        </w:rPr>
        <w:t xml:space="preserve"> м от сооружения для наблюдения командира батальона, в укрытиях котлованного типа, или складках местности. Для обеспечения радиосвязи должностным лицам, находящимся в укрытии, организуется дистанционное управление радиостанциями КШМ. Управление радиостанциями КШМ командира батальона, обеспечивающими засекреченную телефонную связь, осуществляется по линии, развернутой непосредственно от КШМ Р-149БМР. Управление радиостанциями КШМ в открытом телефонном режиме, а также служебная связь с экипажем осуществляется через телефонную станцию. 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Носимые радиостанции и обслуживающий их личный состав размещаются рядом с должностными лицами, в интересах которых обеспечивается связь.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телефонной станции в системе укрытий и ходов сообщения КНП оборудуется специальный окоп</w:t>
      </w:r>
      <w:r>
        <w:rPr>
          <w:rFonts w:ascii="Times New Roman" w:hAnsi="Times New Roman"/>
          <w:noProof/>
          <w:sz w:val="28"/>
        </w:rPr>
        <w:t xml:space="preserve"> (</w:t>
      </w:r>
      <w:r>
        <w:rPr>
          <w:rFonts w:ascii="Times New Roman" w:hAnsi="Times New Roman"/>
          <w:sz w:val="28"/>
        </w:rPr>
        <w:t>перекрытая щель). Подключение линий к коммутаторам осуществляется через линейные щитки, которые выносятся на расстояние до</w:t>
      </w:r>
      <w:r>
        <w:rPr>
          <w:rFonts w:ascii="Times New Roman" w:hAnsi="Times New Roman"/>
          <w:noProof/>
          <w:sz w:val="28"/>
        </w:rPr>
        <w:t xml:space="preserve"> 25 </w:t>
      </w:r>
      <w:r>
        <w:rPr>
          <w:rFonts w:ascii="Times New Roman" w:hAnsi="Times New Roman"/>
          <w:sz w:val="28"/>
        </w:rPr>
        <w:t>м  в направлений развертывания большинства линий.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 электропитания и технического обслуживания средств связи развертывается на КНП батальона в отдельном окопе (укрытии).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Развертывание и обслуживание УС КНП батальона осуществляет личный состав взвода связи.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Время готовности УС КНП </w:t>
      </w:r>
      <w:r>
        <w:rPr>
          <w:rFonts w:ascii="Times New Roman" w:hAnsi="Times New Roman"/>
          <w:i/>
          <w:sz w:val="28"/>
        </w:rPr>
        <w:t>мсб</w:t>
      </w:r>
      <w:r>
        <w:rPr>
          <w:rFonts w:ascii="Times New Roman" w:hAnsi="Times New Roman"/>
          <w:sz w:val="28"/>
        </w:rPr>
        <w:t xml:space="preserve"> к работе  определяется в основном временем развертывания КШМ, линий внутренней связи и дистанционного управления и составляет</w:t>
      </w:r>
      <w:r>
        <w:rPr>
          <w:rFonts w:ascii="Times New Roman" w:hAnsi="Times New Roman"/>
          <w:noProof/>
          <w:sz w:val="28"/>
        </w:rPr>
        <w:t xml:space="preserve"> 10 - 15</w:t>
      </w:r>
      <w:r>
        <w:rPr>
          <w:rFonts w:ascii="Times New Roman" w:hAnsi="Times New Roman"/>
          <w:sz w:val="28"/>
        </w:rPr>
        <w:t xml:space="preserve"> мин.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Инженерное оборудование и маскировка узла связи осуществляется в рамках общего инженерного оборудования КНП батальона. Непосредственно силами взвода связи в системе укрытий и ходов сообщения КНП, должны оборудоваться ячейки, щели, укрытия, предназначенные для элементов УС и КШМ. Боевые машины пехоты (БТР) взвода связи могут входить в систему охраны КНП, а их радиосредства используются как резервные (дополнительные) средства связи.</w:t>
      </w:r>
    </w:p>
    <w:p w:rsidR="00DE03BE" w:rsidRDefault="00DE03BE">
      <w:pPr>
        <w:pStyle w:val="a5"/>
        <w:tabs>
          <w:tab w:val="num" w:pos="0"/>
        </w:tabs>
        <w:spacing w:after="0"/>
        <w:ind w:firstLine="709"/>
        <w:jc w:val="both"/>
        <w:rPr>
          <w:rFonts w:ascii="Times New Roman" w:hAnsi="Times New Roman"/>
          <w:sz w:val="28"/>
        </w:rPr>
      </w:pPr>
    </w:p>
    <w:p w:rsidR="00DE03BE" w:rsidRDefault="00DE03BE">
      <w:pPr>
        <w:jc w:val="center"/>
        <w:rPr>
          <w:b/>
          <w:sz w:val="28"/>
        </w:rPr>
      </w:pPr>
      <w:r>
        <w:rPr>
          <w:b/>
          <w:sz w:val="28"/>
        </w:rPr>
        <w:t>Перемещение УС КНП мсб (тб) в ходе боя.</w:t>
      </w:r>
    </w:p>
    <w:p w:rsidR="00DE03BE" w:rsidRDefault="00DE03BE">
      <w:pPr>
        <w:jc w:val="center"/>
        <w:rPr>
          <w:b/>
          <w:sz w:val="28"/>
        </w:rPr>
      </w:pPr>
      <w:r>
        <w:rPr>
          <w:b/>
          <w:sz w:val="28"/>
        </w:rPr>
        <w:t>Обеспечение связи в движении.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В ходе наступления УС КНП мсб (тб) перемещается в колонне КНП батальона.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Перемещение КНП не должно влиять на непрерывность управления подразделениями, следовательно, и перемещение УС должно осуществляется без нарушения радиосвязи со старшим командиром и штабом, командирами подчиненных, приданных и взаимодействующих подразделений.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Команду на подготовку к перемещению УС КНП начальник связи получает от начальника штаба или командира батальона.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 xml:space="preserve">С этой целью из укрытий командира и начальника штаба батальона вызываются КШМ Р-149 БМР командира </w:t>
      </w:r>
      <w:r>
        <w:rPr>
          <w:i/>
          <w:sz w:val="28"/>
        </w:rPr>
        <w:t>мсб (тб)</w:t>
      </w:r>
      <w:r>
        <w:rPr>
          <w:sz w:val="28"/>
        </w:rPr>
        <w:t xml:space="preserve">, БМП-2К начальника штаба и БМП-2 взвода связи батальона. Свертываются телефонные коммутаторы П-193М2 и проводные линии связи, а также устанавливаются отдельные переносные радиостанции в КШМ командира и начальника штаба. </w:t>
      </w:r>
    </w:p>
    <w:p w:rsidR="00DE03BE" w:rsidRDefault="00DE03BE">
      <w:pPr>
        <w:ind w:firstLine="540"/>
        <w:jc w:val="both"/>
        <w:rPr>
          <w:sz w:val="28"/>
        </w:rPr>
      </w:pPr>
      <w:r>
        <w:rPr>
          <w:sz w:val="28"/>
        </w:rPr>
        <w:t>Проводные средства связи и другие имущества связи грузятся на БМП-2 взвода связи.</w:t>
      </w:r>
    </w:p>
    <w:p w:rsidR="00DE03BE" w:rsidRDefault="00DE03BE">
      <w:pPr>
        <w:ind w:firstLine="540"/>
        <w:jc w:val="both"/>
        <w:rPr>
          <w:sz w:val="28"/>
        </w:rPr>
      </w:pPr>
      <w:r>
        <w:rPr>
          <w:sz w:val="28"/>
        </w:rPr>
        <w:t>В движении командир батальона и начальник штаба находятся в КШМ и осуществляют управление подчиненными подразделениями и обеспечивают связь с командиром полка по радио.</w:t>
      </w:r>
    </w:p>
    <w:p w:rsidR="00DE03BE" w:rsidRDefault="00DE03BE">
      <w:pPr>
        <w:ind w:firstLine="540"/>
        <w:jc w:val="both"/>
        <w:rPr>
          <w:sz w:val="28"/>
        </w:rPr>
      </w:pPr>
      <w:r>
        <w:rPr>
          <w:sz w:val="28"/>
        </w:rPr>
        <w:t xml:space="preserve">С командиром батальона следует начальник связи </w:t>
      </w:r>
      <w:r>
        <w:rPr>
          <w:i/>
          <w:sz w:val="28"/>
        </w:rPr>
        <w:t>мсб</w:t>
      </w:r>
      <w:r>
        <w:rPr>
          <w:sz w:val="28"/>
        </w:rPr>
        <w:t xml:space="preserve"> и экипаж             Р-149БМР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Вместе с НШ батальона следует экипаж, обслуживающий БМП-2К, а также может находиться один из начальников отдельных переносных радиостанций Р-163-10У. На другой БМП-2 следует личный состав взвода связи.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Для обеспечения надежной радиосвязи в движении предварительно должно быть подготовлено крепление для переносной радиостанции Р-163-10У в БМП-2К начальника штаба батальона.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Радиостанция Р-163-10У включается, как правило, в радиосеть командира мотострелкового полка.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 xml:space="preserve">В том случае, когда командир </w:t>
      </w:r>
      <w:r>
        <w:rPr>
          <w:i/>
          <w:sz w:val="28"/>
        </w:rPr>
        <w:t>мсб</w:t>
      </w:r>
      <w:r>
        <w:rPr>
          <w:sz w:val="28"/>
        </w:rPr>
        <w:t xml:space="preserve"> в ходе наступательного боя перемещается в пешем порядке, то связь со старшим командиром и штабом, командирами подчиненных подразделений обеспечивается с помощью переносных радиостанций. Командно-штабная машина Р-149БМР и БМП-2К, в этом случае, перемещаются "скачками" за командиром и начальником штаба батальона.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Командир (начальник штаба) батальона, используя средства связи, управляет подразделениями путем отдания устных боевых приказов, распоряжений, а также командами и сигналами.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В бою все команды по радио передаются открытым текстом, при этом наименования подразделений и должности командиров указываются позывными, а пункты местности – от ориентиров, а также условными (кодированными) наименованиями.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На принятую команду немедленно дается обратная проверка с точным повторением команды.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Для передачи общих команд, относящихся ко всем подразделениям и боевым машинам, устанавливается циркулярный позывной.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При передаче общих команд содержание их повторяется два раза.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 xml:space="preserve">Общие команды принимаются и немедленно исполняются всеми командирами подразделений и боевых машин. Обратная проверка на общие команды, относящиеся ко всем подразделениям и боевым машинам, не дается. 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Для обеспечения живучести и надежности работы УС мсб (тб) и защиты их от высокоточного оружия и оружия массового поражения противника необходимо:</w:t>
      </w:r>
    </w:p>
    <w:p w:rsidR="00DE03BE" w:rsidRDefault="00DE03BE">
      <w:pPr>
        <w:numPr>
          <w:ilvl w:val="0"/>
          <w:numId w:val="38"/>
        </w:numPr>
        <w:jc w:val="both"/>
        <w:rPr>
          <w:sz w:val="28"/>
        </w:rPr>
      </w:pPr>
      <w:r>
        <w:rPr>
          <w:sz w:val="28"/>
        </w:rPr>
        <w:t>размещать средства связи по "очаговому" принципу группами по 2-3 машины на удалении 100-200 метров между группами и 30-50 метров между машинами;</w:t>
      </w:r>
    </w:p>
    <w:p w:rsidR="00DE03BE" w:rsidRDefault="00DE03BE">
      <w:pPr>
        <w:numPr>
          <w:ilvl w:val="0"/>
          <w:numId w:val="38"/>
        </w:numPr>
        <w:jc w:val="both"/>
        <w:rPr>
          <w:sz w:val="28"/>
        </w:rPr>
      </w:pPr>
      <w:r>
        <w:rPr>
          <w:sz w:val="28"/>
        </w:rPr>
        <w:t>максимально использовать маскирующие свойства местности: лес, высокий кустарник, обратные скаты холмов, овраги и т.д.</w:t>
      </w:r>
    </w:p>
    <w:p w:rsidR="00DE03BE" w:rsidRDefault="00DE03BE">
      <w:pPr>
        <w:numPr>
          <w:ilvl w:val="0"/>
          <w:numId w:val="38"/>
        </w:numPr>
        <w:jc w:val="both"/>
        <w:rPr>
          <w:sz w:val="28"/>
        </w:rPr>
      </w:pPr>
      <w:r>
        <w:rPr>
          <w:sz w:val="28"/>
        </w:rPr>
        <w:t>подручные средства (ветки, бревна, дерн, сено, траву);</w:t>
      </w:r>
    </w:p>
    <w:p w:rsidR="00DE03BE" w:rsidRDefault="00DE03BE">
      <w:pPr>
        <w:numPr>
          <w:ilvl w:val="0"/>
          <w:numId w:val="38"/>
        </w:numPr>
        <w:jc w:val="both"/>
        <w:rPr>
          <w:sz w:val="28"/>
        </w:rPr>
      </w:pPr>
      <w:r>
        <w:rPr>
          <w:sz w:val="28"/>
        </w:rPr>
        <w:t>применять табельные индивидуальные маскировочные средства, уголковые отражатели и тепловые ловушки;</w:t>
      </w:r>
    </w:p>
    <w:p w:rsidR="00DE03BE" w:rsidRDefault="00DE03BE">
      <w:pPr>
        <w:numPr>
          <w:ilvl w:val="0"/>
          <w:numId w:val="38"/>
        </w:numPr>
        <w:jc w:val="both"/>
        <w:rPr>
          <w:sz w:val="28"/>
        </w:rPr>
      </w:pPr>
      <w:r>
        <w:rPr>
          <w:sz w:val="28"/>
        </w:rPr>
        <w:t>экранировать выхлопные устройства и двигатели транспортных средств асбестом, теплотканью и другими теплоизолирующими материалами, выносить бензоэлектрические агрегаты на максимально возможные расстояния;</w:t>
      </w:r>
    </w:p>
    <w:p w:rsidR="00DE03BE" w:rsidRDefault="00DE03BE">
      <w:pPr>
        <w:numPr>
          <w:ilvl w:val="0"/>
          <w:numId w:val="38"/>
        </w:numPr>
        <w:jc w:val="both"/>
        <w:rPr>
          <w:sz w:val="28"/>
        </w:rPr>
      </w:pPr>
      <w:r>
        <w:rPr>
          <w:sz w:val="28"/>
        </w:rPr>
        <w:t>для защиты от нападения диверсионных групп противника размещать элементы УС в зоне обороны ПУ. Инженерное оборудование УС осуществляется обычно силами и средствами, выделенными для оборудования ПУ, а так же личным составом подразделений связи полка; Если район размещения УС не оборудуется заблаговременно в инженерном отношении, то после установления связи личный состав приступает к работам по укрытию личного состава и техники.</w:t>
      </w:r>
    </w:p>
    <w:p w:rsidR="00960633" w:rsidRPr="00960633" w:rsidRDefault="00960633" w:rsidP="00960633">
      <w:pPr>
        <w:ind w:firstLine="709"/>
        <w:jc w:val="both"/>
        <w:rPr>
          <w:sz w:val="28"/>
        </w:rPr>
      </w:pPr>
      <w:r w:rsidRPr="00960633">
        <w:rPr>
          <w:b/>
          <w:bCs/>
          <w:i/>
          <w:iCs/>
          <w:sz w:val="28"/>
        </w:rPr>
        <w:t>Узел связи считается развернутым</w:t>
      </w:r>
      <w:r w:rsidRPr="00960633">
        <w:rPr>
          <w:sz w:val="28"/>
        </w:rPr>
        <w:t>, если :</w:t>
      </w:r>
    </w:p>
    <w:p w:rsidR="00960633" w:rsidRPr="00960633" w:rsidRDefault="00960633" w:rsidP="00960633">
      <w:pPr>
        <w:jc w:val="both"/>
        <w:rPr>
          <w:sz w:val="28"/>
        </w:rPr>
      </w:pPr>
      <w:r w:rsidRPr="00960633">
        <w:rPr>
          <w:sz w:val="28"/>
        </w:rPr>
        <w:t>-все элементы УС развернуты;</w:t>
      </w:r>
    </w:p>
    <w:p w:rsidR="00960633" w:rsidRPr="00960633" w:rsidRDefault="00960633" w:rsidP="00960633">
      <w:pPr>
        <w:jc w:val="both"/>
        <w:rPr>
          <w:sz w:val="28"/>
        </w:rPr>
      </w:pPr>
      <w:r w:rsidRPr="00960633">
        <w:rPr>
          <w:sz w:val="28"/>
        </w:rPr>
        <w:t>-линии ДУ КШМ и МБУ развернуты и по ним осуществляется управление радиостанциями;</w:t>
      </w:r>
    </w:p>
    <w:p w:rsidR="00960633" w:rsidRPr="00960633" w:rsidRDefault="00960633" w:rsidP="00960633">
      <w:pPr>
        <w:jc w:val="both"/>
        <w:rPr>
          <w:sz w:val="28"/>
        </w:rPr>
      </w:pPr>
      <w:r w:rsidRPr="00960633">
        <w:rPr>
          <w:sz w:val="28"/>
        </w:rPr>
        <w:t>-установлены запланированные связи;</w:t>
      </w:r>
    </w:p>
    <w:p w:rsidR="00960633" w:rsidRPr="00960633" w:rsidRDefault="00960633" w:rsidP="00960633">
      <w:pPr>
        <w:jc w:val="both"/>
        <w:rPr>
          <w:sz w:val="28"/>
        </w:rPr>
      </w:pPr>
      <w:r w:rsidRPr="00960633">
        <w:rPr>
          <w:sz w:val="28"/>
        </w:rPr>
        <w:t>-проложены абонентские линии связи;</w:t>
      </w:r>
    </w:p>
    <w:p w:rsidR="00960633" w:rsidRPr="00960633" w:rsidRDefault="00960633" w:rsidP="00960633">
      <w:pPr>
        <w:jc w:val="both"/>
        <w:rPr>
          <w:sz w:val="28"/>
        </w:rPr>
      </w:pPr>
      <w:r w:rsidRPr="00960633">
        <w:rPr>
          <w:sz w:val="28"/>
        </w:rPr>
        <w:t>-установлены телефонные аппараты на рабочих местах командира и начальника штаба;</w:t>
      </w:r>
    </w:p>
    <w:p w:rsidR="00960633" w:rsidRPr="00960633" w:rsidRDefault="00960633" w:rsidP="00960633">
      <w:pPr>
        <w:jc w:val="both"/>
        <w:rPr>
          <w:sz w:val="28"/>
        </w:rPr>
      </w:pPr>
      <w:r w:rsidRPr="00960633">
        <w:rPr>
          <w:sz w:val="28"/>
        </w:rPr>
        <w:t>-сделаны необходимые записи в оперативно-технической документации.</w:t>
      </w:r>
    </w:p>
    <w:p w:rsidR="00960633" w:rsidRDefault="00960633" w:rsidP="00960633">
      <w:pPr>
        <w:ind w:firstLine="709"/>
        <w:jc w:val="both"/>
        <w:rPr>
          <w:sz w:val="28"/>
        </w:rPr>
      </w:pPr>
      <w:r w:rsidRPr="00960633">
        <w:rPr>
          <w:sz w:val="28"/>
        </w:rPr>
        <w:t>После окончания развертывания УС организуется боевое дежурство.</w:t>
      </w:r>
      <w:r>
        <w:rPr>
          <w:sz w:val="28"/>
        </w:rPr>
        <w:t xml:space="preserve"> </w:t>
      </w:r>
      <w:r w:rsidRPr="00960633">
        <w:rPr>
          <w:sz w:val="28"/>
        </w:rPr>
        <w:t>Личный состав, свободный от дежурства, приступает к инженерному оборудованию и маскировке УС.</w:t>
      </w:r>
      <w:r>
        <w:rPr>
          <w:sz w:val="28"/>
        </w:rPr>
        <w:t xml:space="preserve"> Организовывается выполнение мероприятий тылового и технического обеспечения.</w:t>
      </w:r>
    </w:p>
    <w:p w:rsidR="00960633" w:rsidRDefault="00960633" w:rsidP="00960633">
      <w:pPr>
        <w:ind w:firstLine="709"/>
        <w:jc w:val="both"/>
        <w:rPr>
          <w:sz w:val="28"/>
        </w:rPr>
      </w:pPr>
      <w:r w:rsidRPr="00960633">
        <w:rPr>
          <w:b/>
          <w:bCs/>
          <w:i/>
          <w:iCs/>
          <w:sz w:val="28"/>
        </w:rPr>
        <w:t>Свертывание УС</w:t>
      </w:r>
      <w:r w:rsidRPr="00960633">
        <w:rPr>
          <w:sz w:val="28"/>
        </w:rPr>
        <w:t xml:space="preserve"> – это процесс их приведения из развернутого в походное состояние в целях обеспечения готовности к выполнению последующих задач. Свертывание может быть</w:t>
      </w:r>
      <w:r>
        <w:rPr>
          <w:sz w:val="28"/>
        </w:rPr>
        <w:t xml:space="preserve"> </w:t>
      </w:r>
      <w:r w:rsidRPr="00960633">
        <w:rPr>
          <w:sz w:val="28"/>
        </w:rPr>
        <w:t>плановым и неплановым.</w:t>
      </w:r>
    </w:p>
    <w:p w:rsidR="006846AD" w:rsidRPr="006846AD" w:rsidRDefault="006846AD" w:rsidP="006846AD">
      <w:pPr>
        <w:ind w:firstLine="709"/>
        <w:jc w:val="both"/>
        <w:rPr>
          <w:sz w:val="28"/>
        </w:rPr>
      </w:pPr>
      <w:r w:rsidRPr="006846AD">
        <w:rPr>
          <w:b/>
          <w:bCs/>
          <w:i/>
          <w:iCs/>
          <w:sz w:val="28"/>
        </w:rPr>
        <w:t>Узел связи КНП мсб считается свернутым:</w:t>
      </w:r>
    </w:p>
    <w:p w:rsidR="006846AD" w:rsidRPr="006846AD" w:rsidRDefault="006846AD" w:rsidP="006846AD">
      <w:pPr>
        <w:ind w:firstLine="709"/>
        <w:jc w:val="both"/>
        <w:rPr>
          <w:sz w:val="28"/>
        </w:rPr>
      </w:pPr>
      <w:r w:rsidRPr="006846AD">
        <w:rPr>
          <w:sz w:val="28"/>
        </w:rPr>
        <w:t>-если все элементы УС свернуты;</w:t>
      </w:r>
    </w:p>
    <w:p w:rsidR="006846AD" w:rsidRPr="006846AD" w:rsidRDefault="006846AD" w:rsidP="006846AD">
      <w:pPr>
        <w:ind w:firstLine="709"/>
        <w:jc w:val="both"/>
        <w:rPr>
          <w:sz w:val="28"/>
        </w:rPr>
      </w:pPr>
      <w:r w:rsidRPr="006846AD">
        <w:rPr>
          <w:sz w:val="28"/>
        </w:rPr>
        <w:t>-КШМ , МБУ и машины для перевозки личного состава и имущества находятся в колоннах;</w:t>
      </w:r>
    </w:p>
    <w:p w:rsidR="006846AD" w:rsidRPr="006846AD" w:rsidRDefault="006846AD" w:rsidP="006846AD">
      <w:pPr>
        <w:ind w:firstLine="709"/>
        <w:jc w:val="both"/>
        <w:rPr>
          <w:sz w:val="28"/>
        </w:rPr>
      </w:pPr>
      <w:r w:rsidRPr="006846AD">
        <w:rPr>
          <w:sz w:val="28"/>
        </w:rPr>
        <w:t>-проверена и обеспечивается связь на КШМ и МБУ;</w:t>
      </w:r>
    </w:p>
    <w:p w:rsidR="006846AD" w:rsidRPr="006846AD" w:rsidRDefault="006846AD" w:rsidP="006846AD">
      <w:pPr>
        <w:ind w:firstLine="709"/>
        <w:jc w:val="both"/>
        <w:rPr>
          <w:sz w:val="28"/>
        </w:rPr>
      </w:pPr>
      <w:r w:rsidRPr="006846AD">
        <w:rPr>
          <w:sz w:val="28"/>
        </w:rPr>
        <w:t>-все оружие и секретные документы проверены и находятся в наличии;</w:t>
      </w:r>
    </w:p>
    <w:p w:rsidR="00960633" w:rsidRDefault="006846AD" w:rsidP="006846AD">
      <w:pPr>
        <w:ind w:firstLine="709"/>
        <w:jc w:val="both"/>
        <w:rPr>
          <w:sz w:val="28"/>
        </w:rPr>
      </w:pPr>
      <w:r w:rsidRPr="006846AD">
        <w:rPr>
          <w:sz w:val="28"/>
        </w:rPr>
        <w:t>-начальник связи доложил командиру батальона (начальнику штаба) об окончании свертывания и готовности к совершению марша.</w:t>
      </w:r>
    </w:p>
    <w:p w:rsidR="006846AD" w:rsidRDefault="006846AD" w:rsidP="006846AD">
      <w:pPr>
        <w:ind w:firstLine="709"/>
        <w:jc w:val="both"/>
        <w:rPr>
          <w:sz w:val="28"/>
        </w:rPr>
      </w:pPr>
    </w:p>
    <w:p w:rsidR="006846AD" w:rsidRDefault="006846AD" w:rsidP="006846AD">
      <w:pPr>
        <w:ind w:firstLine="709"/>
        <w:jc w:val="center"/>
        <w:rPr>
          <w:b/>
          <w:sz w:val="28"/>
        </w:rPr>
      </w:pPr>
      <w:r w:rsidRPr="006846AD">
        <w:rPr>
          <w:b/>
          <w:sz w:val="28"/>
        </w:rPr>
        <w:t>Охрана и оборона УС КНП.</w:t>
      </w:r>
    </w:p>
    <w:p w:rsidR="006846AD" w:rsidRDefault="006846AD" w:rsidP="006846AD">
      <w:pPr>
        <w:ind w:firstLine="709"/>
        <w:jc w:val="center"/>
        <w:rPr>
          <w:b/>
          <w:sz w:val="28"/>
        </w:rPr>
      </w:pPr>
    </w:p>
    <w:p w:rsidR="006846AD" w:rsidRPr="006846AD" w:rsidRDefault="006846AD" w:rsidP="006846AD">
      <w:pPr>
        <w:ind w:firstLine="709"/>
        <w:jc w:val="both"/>
        <w:rPr>
          <w:b/>
          <w:sz w:val="28"/>
        </w:rPr>
      </w:pPr>
      <w:r>
        <w:rPr>
          <w:b/>
          <w:sz w:val="28"/>
        </w:rPr>
        <w:t>Охранение является одним из видов боевого обеспечения и осуществляется на основе требований Боевого устава Сухопутных войск и Устава гарнизонной и караульной службы ВС РФ.</w:t>
      </w:r>
    </w:p>
    <w:p w:rsidR="006846AD" w:rsidRDefault="006846AD" w:rsidP="006846AD">
      <w:pPr>
        <w:ind w:firstLine="709"/>
        <w:jc w:val="both"/>
        <w:rPr>
          <w:sz w:val="28"/>
        </w:rPr>
      </w:pPr>
      <w:r>
        <w:rPr>
          <w:sz w:val="28"/>
        </w:rPr>
        <w:t>Охранение организуется и осуществляется с целью не допустить проникновения разведки противника в район действия (расположения своих войск), исключить внезапное нападение на них наземного противника и обеспечить охраняемым частям (подразделениям) время и выгодные условия для развертывания (приведения в боевую готовность) и вступления в бой.</w:t>
      </w:r>
    </w:p>
    <w:p w:rsidR="00C0777E" w:rsidRDefault="00C0777E" w:rsidP="00C0777E">
      <w:pPr>
        <w:ind w:firstLine="709"/>
        <w:jc w:val="both"/>
        <w:rPr>
          <w:sz w:val="28"/>
        </w:rPr>
      </w:pPr>
      <w:r>
        <w:rPr>
          <w:sz w:val="28"/>
        </w:rPr>
        <w:t xml:space="preserve">В зависимости от решаемых задач войска охраняются: в бою – </w:t>
      </w:r>
      <w:r w:rsidRPr="00C0777E">
        <w:rPr>
          <w:b/>
          <w:sz w:val="28"/>
        </w:rPr>
        <w:t>боевым</w:t>
      </w:r>
      <w:r>
        <w:rPr>
          <w:sz w:val="28"/>
        </w:rPr>
        <w:t xml:space="preserve">, на марше – </w:t>
      </w:r>
      <w:r w:rsidRPr="00C0777E">
        <w:rPr>
          <w:b/>
          <w:sz w:val="28"/>
        </w:rPr>
        <w:t>походным</w:t>
      </w:r>
      <w:r>
        <w:rPr>
          <w:sz w:val="28"/>
        </w:rPr>
        <w:t xml:space="preserve">, при расположении на месте – </w:t>
      </w:r>
      <w:r w:rsidRPr="00C0777E">
        <w:rPr>
          <w:b/>
          <w:sz w:val="28"/>
        </w:rPr>
        <w:t>сторожевым</w:t>
      </w:r>
      <w:r>
        <w:rPr>
          <w:sz w:val="28"/>
        </w:rPr>
        <w:t xml:space="preserve"> и во всех условиях обстановки – </w:t>
      </w:r>
      <w:r w:rsidRPr="00C0777E">
        <w:rPr>
          <w:b/>
          <w:sz w:val="28"/>
        </w:rPr>
        <w:t>непосредственным охранением</w:t>
      </w:r>
      <w:r>
        <w:rPr>
          <w:sz w:val="28"/>
        </w:rPr>
        <w:t>.</w:t>
      </w:r>
    </w:p>
    <w:p w:rsidR="00C0777E" w:rsidRDefault="00C0777E" w:rsidP="00C0777E">
      <w:pPr>
        <w:ind w:firstLine="709"/>
        <w:jc w:val="both"/>
        <w:rPr>
          <w:sz w:val="28"/>
        </w:rPr>
      </w:pPr>
      <w:r>
        <w:rPr>
          <w:sz w:val="28"/>
        </w:rPr>
        <w:t>Для охранения выставляются:</w:t>
      </w:r>
    </w:p>
    <w:p w:rsidR="00C0777E" w:rsidRPr="00C0777E" w:rsidRDefault="00C0777E" w:rsidP="00C0777E">
      <w:pPr>
        <w:numPr>
          <w:ilvl w:val="0"/>
          <w:numId w:val="48"/>
        </w:numPr>
        <w:jc w:val="both"/>
        <w:rPr>
          <w:sz w:val="28"/>
        </w:rPr>
      </w:pPr>
      <w:r w:rsidRPr="00C0777E">
        <w:rPr>
          <w:b/>
          <w:bCs/>
          <w:i/>
          <w:iCs/>
          <w:sz w:val="28"/>
        </w:rPr>
        <w:t>Посты полевых караулов</w:t>
      </w:r>
      <w:r w:rsidRPr="00C0777E">
        <w:rPr>
          <w:b/>
          <w:bCs/>
          <w:sz w:val="28"/>
        </w:rPr>
        <w:t xml:space="preserve"> - </w:t>
      </w:r>
      <w:r w:rsidRPr="00C0777E">
        <w:rPr>
          <w:bCs/>
          <w:sz w:val="28"/>
        </w:rPr>
        <w:t>у группы КШМ, штабных палатках, убежищ, в которых работают командир, НШ, зам. командира, офицеры штаба, а также у штабных машин секретного отделения и у КАС</w:t>
      </w:r>
      <w:r>
        <w:rPr>
          <w:bCs/>
          <w:sz w:val="28"/>
        </w:rPr>
        <w:t>;</w:t>
      </w:r>
    </w:p>
    <w:p w:rsidR="00C0777E" w:rsidRPr="00C0777E" w:rsidRDefault="00C0777E" w:rsidP="00C0777E">
      <w:pPr>
        <w:numPr>
          <w:ilvl w:val="0"/>
          <w:numId w:val="48"/>
        </w:numPr>
        <w:jc w:val="both"/>
        <w:rPr>
          <w:sz w:val="28"/>
        </w:rPr>
      </w:pPr>
      <w:r w:rsidRPr="00C0777E">
        <w:rPr>
          <w:b/>
          <w:bCs/>
          <w:i/>
          <w:iCs/>
          <w:sz w:val="28"/>
        </w:rPr>
        <w:t xml:space="preserve">Патрули </w:t>
      </w:r>
      <w:r w:rsidRPr="00BE0ACA">
        <w:rPr>
          <w:bCs/>
          <w:sz w:val="28"/>
        </w:rPr>
        <w:t>несут службу внут</w:t>
      </w:r>
      <w:r w:rsidR="00BE0ACA">
        <w:rPr>
          <w:bCs/>
          <w:sz w:val="28"/>
        </w:rPr>
        <w:t>ри расположения пункта управления</w:t>
      </w:r>
      <w:r w:rsidRPr="00BE0ACA">
        <w:rPr>
          <w:bCs/>
          <w:sz w:val="28"/>
        </w:rPr>
        <w:t xml:space="preserve"> и по </w:t>
      </w:r>
      <w:r w:rsidR="00BE0ACA">
        <w:rPr>
          <w:bCs/>
          <w:sz w:val="28"/>
        </w:rPr>
        <w:t>его</w:t>
      </w:r>
      <w:r w:rsidRPr="00BE0ACA">
        <w:rPr>
          <w:bCs/>
          <w:sz w:val="28"/>
        </w:rPr>
        <w:t xml:space="preserve"> периметру</w:t>
      </w:r>
      <w:r w:rsidR="00BE0ACA">
        <w:rPr>
          <w:bCs/>
          <w:sz w:val="28"/>
        </w:rPr>
        <w:t>;</w:t>
      </w:r>
    </w:p>
    <w:p w:rsidR="00BE0ACA" w:rsidRPr="00BE0ACA" w:rsidRDefault="00BE0ACA" w:rsidP="00BE0ACA">
      <w:pPr>
        <w:numPr>
          <w:ilvl w:val="0"/>
          <w:numId w:val="48"/>
        </w:numPr>
        <w:jc w:val="both"/>
        <w:rPr>
          <w:sz w:val="28"/>
        </w:rPr>
      </w:pPr>
      <w:r w:rsidRPr="00BE0ACA">
        <w:rPr>
          <w:b/>
          <w:bCs/>
          <w:i/>
          <w:iCs/>
          <w:sz w:val="28"/>
        </w:rPr>
        <w:t>Секреты и дозоры</w:t>
      </w:r>
      <w:r w:rsidRPr="00BE0ACA">
        <w:rPr>
          <w:b/>
          <w:bCs/>
          <w:sz w:val="28"/>
        </w:rPr>
        <w:t xml:space="preserve"> </w:t>
      </w:r>
      <w:r w:rsidRPr="00BE0ACA">
        <w:rPr>
          <w:bCs/>
          <w:sz w:val="28"/>
        </w:rPr>
        <w:t xml:space="preserve">выставляются на удалении до 1 км от </w:t>
      </w:r>
      <w:r>
        <w:rPr>
          <w:bCs/>
          <w:sz w:val="28"/>
        </w:rPr>
        <w:t>пункта управления, в местах (направлениях) наиболее вероятного появления противника;</w:t>
      </w:r>
    </w:p>
    <w:p w:rsidR="00C0777E" w:rsidRPr="00230BE8" w:rsidRDefault="00BE0ACA" w:rsidP="00BE0ACA">
      <w:pPr>
        <w:numPr>
          <w:ilvl w:val="0"/>
          <w:numId w:val="48"/>
        </w:numPr>
        <w:jc w:val="both"/>
        <w:rPr>
          <w:sz w:val="28"/>
        </w:rPr>
      </w:pPr>
      <w:r w:rsidRPr="00230BE8">
        <w:rPr>
          <w:b/>
          <w:bCs/>
          <w:i/>
          <w:iCs/>
          <w:sz w:val="28"/>
        </w:rPr>
        <w:t>Комендантские посты и посты регулирования</w:t>
      </w:r>
      <w:r w:rsidRPr="00230BE8">
        <w:rPr>
          <w:b/>
          <w:bCs/>
          <w:sz w:val="28"/>
        </w:rPr>
        <w:t xml:space="preserve"> </w:t>
      </w:r>
      <w:r w:rsidRPr="00230BE8">
        <w:rPr>
          <w:bCs/>
          <w:sz w:val="28"/>
        </w:rPr>
        <w:t>выставляются в местах въезда в район размещения, на перекрестках дорог, внутри пункта управления;</w:t>
      </w:r>
      <w:r w:rsidRPr="00230BE8">
        <w:rPr>
          <w:b/>
          <w:bCs/>
          <w:sz w:val="28"/>
        </w:rPr>
        <w:t xml:space="preserve"> </w:t>
      </w:r>
    </w:p>
    <w:p w:rsidR="00230BE8" w:rsidRPr="00230BE8" w:rsidRDefault="00230BE8" w:rsidP="00230BE8">
      <w:pPr>
        <w:pStyle w:val="21"/>
        <w:ind w:firstLine="540"/>
        <w:jc w:val="both"/>
        <w:rPr>
          <w:sz w:val="28"/>
        </w:rPr>
      </w:pPr>
      <w:r w:rsidRPr="00230BE8">
        <w:rPr>
          <w:sz w:val="28"/>
        </w:rPr>
        <w:t xml:space="preserve">Охрана и оборона пункта управления (КНП </w:t>
      </w:r>
      <w:r w:rsidRPr="00230BE8">
        <w:rPr>
          <w:i/>
          <w:sz w:val="28"/>
        </w:rPr>
        <w:t>мсб</w:t>
      </w:r>
      <w:r w:rsidRPr="00230BE8">
        <w:rPr>
          <w:sz w:val="28"/>
        </w:rPr>
        <w:t>)</w:t>
      </w:r>
      <w:r w:rsidRPr="00230BE8">
        <w:rPr>
          <w:bCs/>
          <w:sz w:val="28"/>
        </w:rPr>
        <w:t xml:space="preserve"> организуется для отражения нападения диверсионных групп противника, его тактических воздушных десантов, прорвавшихся подразделений первого эшелона</w:t>
      </w:r>
    </w:p>
    <w:p w:rsidR="00DE03BE" w:rsidRDefault="00DE03BE">
      <w:pPr>
        <w:pStyle w:val="21"/>
        <w:ind w:firstLine="540"/>
        <w:jc w:val="both"/>
        <w:rPr>
          <w:sz w:val="28"/>
        </w:rPr>
      </w:pPr>
      <w:r>
        <w:rPr>
          <w:sz w:val="28"/>
        </w:rPr>
        <w:t>Охрана и оборона УС осуществляется согласно плану охраны и обороны соответствующих ПУ. На основании плана охраны и обороны ПУ начальник УС (старший на УС) составляет схему охраны и обороны УС, в которой указываются:</w:t>
      </w:r>
    </w:p>
    <w:p w:rsidR="00DE03BE" w:rsidRDefault="00230BE8">
      <w:pPr>
        <w:numPr>
          <w:ilvl w:val="0"/>
          <w:numId w:val="38"/>
        </w:numPr>
        <w:jc w:val="both"/>
        <w:rPr>
          <w:sz w:val="28"/>
        </w:rPr>
      </w:pPr>
      <w:r>
        <w:rPr>
          <w:sz w:val="28"/>
        </w:rPr>
        <w:t>Р</w:t>
      </w:r>
      <w:r w:rsidR="00DE03BE">
        <w:rPr>
          <w:sz w:val="28"/>
        </w:rPr>
        <w:t>асположение элементов УС до отдельной машины</w:t>
      </w:r>
      <w:r>
        <w:rPr>
          <w:sz w:val="28"/>
        </w:rPr>
        <w:t>.</w:t>
      </w:r>
    </w:p>
    <w:p w:rsidR="00885E7A" w:rsidRPr="00230BE8" w:rsidRDefault="00885E7A" w:rsidP="00885E7A">
      <w:pPr>
        <w:numPr>
          <w:ilvl w:val="0"/>
          <w:numId w:val="38"/>
        </w:numPr>
        <w:jc w:val="both"/>
        <w:rPr>
          <w:sz w:val="28"/>
        </w:rPr>
      </w:pPr>
      <w:r w:rsidRPr="00230BE8">
        <w:rPr>
          <w:bCs/>
          <w:sz w:val="28"/>
        </w:rPr>
        <w:t>Элементы инженерного оборудования узла связи</w:t>
      </w:r>
      <w:r w:rsidR="00230BE8" w:rsidRPr="00230BE8">
        <w:rPr>
          <w:bCs/>
          <w:sz w:val="28"/>
        </w:rPr>
        <w:t>.</w:t>
      </w:r>
      <w:r w:rsidRPr="00230BE8">
        <w:rPr>
          <w:bCs/>
          <w:sz w:val="28"/>
        </w:rPr>
        <w:t xml:space="preserve"> </w:t>
      </w:r>
    </w:p>
    <w:p w:rsidR="00885E7A" w:rsidRPr="00230BE8" w:rsidRDefault="00885E7A" w:rsidP="00885E7A">
      <w:pPr>
        <w:numPr>
          <w:ilvl w:val="0"/>
          <w:numId w:val="38"/>
        </w:numPr>
        <w:jc w:val="both"/>
        <w:rPr>
          <w:sz w:val="28"/>
        </w:rPr>
      </w:pPr>
      <w:r w:rsidRPr="00230BE8">
        <w:rPr>
          <w:bCs/>
          <w:sz w:val="28"/>
        </w:rPr>
        <w:t>Основные и запасные маршруты выхода колонн УС</w:t>
      </w:r>
      <w:r w:rsidR="00230BE8" w:rsidRPr="00230BE8">
        <w:rPr>
          <w:bCs/>
          <w:sz w:val="28"/>
        </w:rPr>
        <w:t>.</w:t>
      </w:r>
      <w:r w:rsidRPr="00230BE8">
        <w:rPr>
          <w:bCs/>
          <w:sz w:val="28"/>
        </w:rPr>
        <w:t xml:space="preserve"> </w:t>
      </w:r>
    </w:p>
    <w:p w:rsidR="00885E7A" w:rsidRPr="00230BE8" w:rsidRDefault="00885E7A" w:rsidP="00885E7A">
      <w:pPr>
        <w:numPr>
          <w:ilvl w:val="0"/>
          <w:numId w:val="38"/>
        </w:numPr>
        <w:jc w:val="both"/>
        <w:rPr>
          <w:sz w:val="28"/>
        </w:rPr>
      </w:pPr>
      <w:r w:rsidRPr="00230BE8">
        <w:rPr>
          <w:bCs/>
          <w:sz w:val="28"/>
        </w:rPr>
        <w:t>Места выставления часовых</w:t>
      </w:r>
      <w:r w:rsidR="00230BE8" w:rsidRPr="00230BE8">
        <w:rPr>
          <w:bCs/>
          <w:sz w:val="28"/>
        </w:rPr>
        <w:t>.</w:t>
      </w:r>
      <w:r w:rsidRPr="00230BE8">
        <w:rPr>
          <w:bCs/>
          <w:sz w:val="28"/>
        </w:rPr>
        <w:t xml:space="preserve"> </w:t>
      </w:r>
    </w:p>
    <w:p w:rsidR="00885E7A" w:rsidRPr="00230BE8" w:rsidRDefault="00885E7A" w:rsidP="00885E7A">
      <w:pPr>
        <w:numPr>
          <w:ilvl w:val="0"/>
          <w:numId w:val="38"/>
        </w:numPr>
        <w:jc w:val="both"/>
        <w:rPr>
          <w:sz w:val="28"/>
        </w:rPr>
      </w:pPr>
      <w:r w:rsidRPr="00230BE8">
        <w:rPr>
          <w:bCs/>
          <w:sz w:val="28"/>
        </w:rPr>
        <w:t>Маршруты движения часовых и патрулей</w:t>
      </w:r>
      <w:r w:rsidR="00230BE8" w:rsidRPr="00230BE8">
        <w:rPr>
          <w:bCs/>
          <w:sz w:val="28"/>
        </w:rPr>
        <w:t>.</w:t>
      </w:r>
      <w:r w:rsidRPr="00230BE8">
        <w:rPr>
          <w:bCs/>
          <w:sz w:val="28"/>
        </w:rPr>
        <w:t xml:space="preserve"> </w:t>
      </w:r>
    </w:p>
    <w:p w:rsidR="00230BE8" w:rsidRPr="00230BE8" w:rsidRDefault="00885E7A" w:rsidP="00230BE8">
      <w:pPr>
        <w:numPr>
          <w:ilvl w:val="0"/>
          <w:numId w:val="38"/>
        </w:numPr>
        <w:jc w:val="both"/>
        <w:rPr>
          <w:bCs/>
          <w:sz w:val="28"/>
        </w:rPr>
      </w:pPr>
      <w:r w:rsidRPr="00230BE8">
        <w:rPr>
          <w:bCs/>
          <w:sz w:val="28"/>
        </w:rPr>
        <w:t>Секторы (участки) обороны и подразделения, назначенные для их занятия, места развертывания наблюдательных постов</w:t>
      </w:r>
      <w:r w:rsidR="00230BE8" w:rsidRPr="00230BE8">
        <w:rPr>
          <w:bCs/>
          <w:sz w:val="28"/>
        </w:rPr>
        <w:t>.</w:t>
      </w:r>
    </w:p>
    <w:p w:rsidR="00230BE8" w:rsidRPr="00230BE8" w:rsidRDefault="00230BE8" w:rsidP="00230BE8">
      <w:pPr>
        <w:ind w:firstLine="709"/>
        <w:jc w:val="both"/>
        <w:rPr>
          <w:sz w:val="28"/>
        </w:rPr>
      </w:pPr>
      <w:r>
        <w:rPr>
          <w:bCs/>
          <w:sz w:val="28"/>
        </w:rPr>
        <w:t>Кроме того, на схеме в виде таблиц отображаются:</w:t>
      </w:r>
    </w:p>
    <w:p w:rsidR="00885E7A" w:rsidRPr="00230BE8" w:rsidRDefault="00885E7A" w:rsidP="00885E7A">
      <w:pPr>
        <w:numPr>
          <w:ilvl w:val="0"/>
          <w:numId w:val="38"/>
        </w:numPr>
        <w:jc w:val="both"/>
        <w:rPr>
          <w:sz w:val="28"/>
        </w:rPr>
      </w:pPr>
      <w:r w:rsidRPr="00230BE8">
        <w:rPr>
          <w:bCs/>
          <w:sz w:val="28"/>
        </w:rPr>
        <w:t>Сигналы управления и оповещения</w:t>
      </w:r>
      <w:r w:rsidR="00230BE8">
        <w:rPr>
          <w:bCs/>
          <w:sz w:val="28"/>
        </w:rPr>
        <w:t>.</w:t>
      </w:r>
      <w:r w:rsidRPr="00230BE8">
        <w:rPr>
          <w:bCs/>
          <w:sz w:val="28"/>
        </w:rPr>
        <w:t xml:space="preserve"> </w:t>
      </w:r>
    </w:p>
    <w:p w:rsidR="00885E7A" w:rsidRPr="00230BE8" w:rsidRDefault="00885E7A" w:rsidP="00885E7A">
      <w:pPr>
        <w:numPr>
          <w:ilvl w:val="0"/>
          <w:numId w:val="38"/>
        </w:numPr>
        <w:jc w:val="both"/>
        <w:rPr>
          <w:sz w:val="28"/>
        </w:rPr>
      </w:pPr>
      <w:r w:rsidRPr="00230BE8">
        <w:rPr>
          <w:bCs/>
          <w:sz w:val="28"/>
        </w:rPr>
        <w:t>Расчет сил и средств, выделенных для охраны и обороны  узла связи</w:t>
      </w:r>
      <w:r w:rsidR="00230BE8">
        <w:rPr>
          <w:bCs/>
          <w:sz w:val="28"/>
        </w:rPr>
        <w:t>.</w:t>
      </w:r>
      <w:r w:rsidRPr="00230BE8">
        <w:rPr>
          <w:bCs/>
          <w:sz w:val="28"/>
        </w:rPr>
        <w:t xml:space="preserve"> </w:t>
      </w:r>
    </w:p>
    <w:p w:rsidR="00885E7A" w:rsidRPr="00230BE8" w:rsidRDefault="00885E7A" w:rsidP="00885E7A">
      <w:pPr>
        <w:numPr>
          <w:ilvl w:val="0"/>
          <w:numId w:val="38"/>
        </w:numPr>
        <w:jc w:val="both"/>
        <w:rPr>
          <w:sz w:val="28"/>
        </w:rPr>
      </w:pPr>
      <w:r w:rsidRPr="00230BE8">
        <w:rPr>
          <w:bCs/>
          <w:sz w:val="28"/>
        </w:rPr>
        <w:t>Трудовые затраты на инженерное оборудование узла связи</w:t>
      </w:r>
      <w:r w:rsidR="00230BE8">
        <w:rPr>
          <w:bCs/>
          <w:sz w:val="28"/>
        </w:rPr>
        <w:t>.</w:t>
      </w:r>
      <w:r w:rsidRPr="00230BE8">
        <w:rPr>
          <w:bCs/>
          <w:sz w:val="28"/>
        </w:rPr>
        <w:t xml:space="preserve"> </w:t>
      </w:r>
    </w:p>
    <w:p w:rsidR="00885E7A" w:rsidRPr="00885E7A" w:rsidRDefault="00885E7A" w:rsidP="00885E7A">
      <w:pPr>
        <w:numPr>
          <w:ilvl w:val="0"/>
          <w:numId w:val="38"/>
        </w:numPr>
        <w:jc w:val="both"/>
        <w:rPr>
          <w:sz w:val="28"/>
        </w:rPr>
      </w:pPr>
      <w:r w:rsidRPr="00230BE8">
        <w:rPr>
          <w:bCs/>
          <w:sz w:val="28"/>
        </w:rPr>
        <w:t>Задачи и порядок действия личного состава по установленным сигналам</w:t>
      </w:r>
      <w:r w:rsidR="00230BE8">
        <w:rPr>
          <w:bCs/>
          <w:sz w:val="28"/>
        </w:rPr>
        <w:t>.</w:t>
      </w:r>
      <w:r w:rsidRPr="00885E7A">
        <w:rPr>
          <w:b/>
          <w:bCs/>
          <w:sz w:val="28"/>
        </w:rPr>
        <w:t xml:space="preserve"> </w:t>
      </w:r>
    </w:p>
    <w:p w:rsidR="00BE0ACA" w:rsidRDefault="00BE0ACA" w:rsidP="00885E7A">
      <w:pPr>
        <w:jc w:val="both"/>
        <w:rPr>
          <w:sz w:val="28"/>
        </w:rPr>
      </w:pPr>
    </w:p>
    <w:p w:rsidR="00DE03BE" w:rsidRDefault="00DE03BE">
      <w:pPr>
        <w:ind w:firstLine="709"/>
        <w:jc w:val="both"/>
        <w:rPr>
          <w:sz w:val="28"/>
        </w:rPr>
      </w:pPr>
      <w:r>
        <w:rPr>
          <w:b/>
          <w:sz w:val="28"/>
        </w:rPr>
        <w:t>Вывод:</w:t>
      </w:r>
      <w:r>
        <w:rPr>
          <w:sz w:val="28"/>
        </w:rPr>
        <w:t xml:space="preserve"> Таким образом, командно-штабные машины и машины боевого управления размещаются на удалении</w:t>
      </w:r>
      <w:r>
        <w:rPr>
          <w:noProof/>
          <w:sz w:val="28"/>
        </w:rPr>
        <w:t xml:space="preserve"> 25 - 50</w:t>
      </w:r>
      <w:r>
        <w:rPr>
          <w:sz w:val="28"/>
        </w:rPr>
        <w:t xml:space="preserve"> м от сооружения для наблюдения командира батальона, в укрытиях котлованного типа, или складках местности; носимые радиостанции и обслуживающий их личный состав размещаются рядом с должностными лицами, в интересах которых обеспечивается связь. Для телефонной станции в системе укрытий и ходов сообщения КНП оборудуется специальный окоп</w:t>
      </w:r>
      <w:r>
        <w:rPr>
          <w:noProof/>
          <w:sz w:val="28"/>
        </w:rPr>
        <w:t xml:space="preserve"> (</w:t>
      </w:r>
      <w:r>
        <w:rPr>
          <w:sz w:val="28"/>
        </w:rPr>
        <w:t>перекрытая щель). Подключение линий к коммутаторам осуществляется через линейные щитки, которые выносятся на расстояние до</w:t>
      </w:r>
      <w:r>
        <w:rPr>
          <w:noProof/>
          <w:sz w:val="28"/>
        </w:rPr>
        <w:t xml:space="preserve"> 25 </w:t>
      </w:r>
      <w:r>
        <w:rPr>
          <w:sz w:val="28"/>
        </w:rPr>
        <w:t>м  в направлении развертывания большинства линий. Пост электропитания и технического обслуживания средств связи развертывается на КНП батальона в отдельном окопе (укрытии).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В ходе наступления УС КНП мсб (тб) перемещается в колонне КНП батальона. Перемещение КНП не должно влиять на непрерывность управления подразделениями. Команду на подготовку к перемещению УС КНП начальник связи получает от начальника штаба или командира батальона.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Охрана и оборона УС осуществляется согласно плана охраны и обороны соответствующих ПУ.</w:t>
      </w:r>
    </w:p>
    <w:p w:rsidR="00DE03BE" w:rsidRDefault="00DE03BE">
      <w:pPr>
        <w:pStyle w:val="21"/>
        <w:rPr>
          <w:sz w:val="28"/>
        </w:rPr>
      </w:pPr>
    </w:p>
    <w:p w:rsidR="00DE03BE" w:rsidRDefault="00DE03BE">
      <w:pPr>
        <w:ind w:firstLine="709"/>
        <w:jc w:val="both"/>
        <w:rPr>
          <w:sz w:val="28"/>
        </w:rPr>
      </w:pPr>
      <w:r>
        <w:rPr>
          <w:i/>
          <w:sz w:val="28"/>
        </w:rPr>
        <w:t>УС КНП адн</w:t>
      </w:r>
      <w:r>
        <w:rPr>
          <w:sz w:val="28"/>
        </w:rPr>
        <w:t xml:space="preserve"> развертывается силами и средствами взвода управления. Начальником узла связи является командир взвода управления </w:t>
      </w:r>
      <w:r>
        <w:rPr>
          <w:i/>
          <w:sz w:val="28"/>
        </w:rPr>
        <w:t>адн</w:t>
      </w:r>
      <w:r>
        <w:rPr>
          <w:sz w:val="28"/>
        </w:rPr>
        <w:t xml:space="preserve">. Узел связи </w:t>
      </w:r>
      <w:r>
        <w:rPr>
          <w:i/>
          <w:sz w:val="28"/>
        </w:rPr>
        <w:t>адн</w:t>
      </w:r>
      <w:r>
        <w:rPr>
          <w:sz w:val="28"/>
        </w:rPr>
        <w:t xml:space="preserve"> размещается на КНП дивизиона.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В исходном положении для наступления и в обороне для машин боевого управления 1В156 и 1В157 оборудуются укрытия котлованного типа.</w:t>
      </w:r>
    </w:p>
    <w:p w:rsidR="00DE03BE" w:rsidRDefault="00DE03BE">
      <w:pPr>
        <w:ind w:firstLine="567"/>
        <w:jc w:val="both"/>
        <w:rPr>
          <w:sz w:val="28"/>
        </w:rPr>
      </w:pPr>
      <w:r>
        <w:rPr>
          <w:sz w:val="28"/>
        </w:rPr>
        <w:t>Машины боевого управления размещается на удалении 50-70 м от телефонной станции и вблизи укрытия командира дивизиона. От них прокладываются линии ДУ радиосредствами непосредственно с рабочих мест должностных лиц.</w:t>
      </w:r>
    </w:p>
    <w:p w:rsidR="00DE03BE" w:rsidRDefault="00DE03BE">
      <w:pPr>
        <w:ind w:firstLine="567"/>
        <w:jc w:val="both"/>
        <w:rPr>
          <w:sz w:val="28"/>
        </w:rPr>
      </w:pPr>
      <w:r>
        <w:rPr>
          <w:sz w:val="28"/>
        </w:rPr>
        <w:t>Телефонная станция развертывается в отдельном укрытии только при длительном нахождении КНП на одном месте (в исходном положении для наступления, в обороне, в исходном районе). В остальных случаях в качестве телефонной станции используется коммутатор П-193М2 машины боевого управления командира дивизиона.</w:t>
      </w:r>
    </w:p>
    <w:p w:rsidR="00DE03BE" w:rsidRDefault="00DE03BE">
      <w:pPr>
        <w:ind w:firstLine="567"/>
        <w:jc w:val="both"/>
        <w:rPr>
          <w:sz w:val="28"/>
        </w:rPr>
      </w:pPr>
      <w:r>
        <w:rPr>
          <w:sz w:val="28"/>
        </w:rPr>
        <w:t xml:space="preserve">Нормативы на развертывание УС КНП </w:t>
      </w:r>
      <w:r>
        <w:rPr>
          <w:i/>
          <w:sz w:val="28"/>
        </w:rPr>
        <w:t>адн</w:t>
      </w:r>
      <w:r>
        <w:rPr>
          <w:sz w:val="28"/>
        </w:rPr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88"/>
        <w:gridCol w:w="4388"/>
      </w:tblGrid>
      <w:tr w:rsidR="00DE03BE">
        <w:tc>
          <w:tcPr>
            <w:tcW w:w="4388" w:type="dxa"/>
          </w:tcPr>
          <w:p w:rsidR="00DE03BE" w:rsidRDefault="00DE03BE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- отлично</w:t>
            </w:r>
          </w:p>
        </w:tc>
        <w:tc>
          <w:tcPr>
            <w:tcW w:w="4388" w:type="dxa"/>
          </w:tcPr>
          <w:p w:rsidR="00DE03BE" w:rsidRDefault="00DE03BE">
            <w:pPr>
              <w:jc w:val="both"/>
              <w:rPr>
                <w:sz w:val="28"/>
              </w:rPr>
            </w:pPr>
            <w:r>
              <w:rPr>
                <w:sz w:val="28"/>
              </w:rPr>
              <w:t>- 8 мин.</w:t>
            </w:r>
          </w:p>
        </w:tc>
      </w:tr>
      <w:tr w:rsidR="00DE03BE">
        <w:tc>
          <w:tcPr>
            <w:tcW w:w="4388" w:type="dxa"/>
          </w:tcPr>
          <w:p w:rsidR="00DE03BE" w:rsidRDefault="00DE03BE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- хорошо</w:t>
            </w:r>
          </w:p>
        </w:tc>
        <w:tc>
          <w:tcPr>
            <w:tcW w:w="4388" w:type="dxa"/>
          </w:tcPr>
          <w:p w:rsidR="00DE03BE" w:rsidRDefault="00DE03BE">
            <w:pPr>
              <w:jc w:val="both"/>
              <w:rPr>
                <w:sz w:val="28"/>
              </w:rPr>
            </w:pPr>
            <w:r>
              <w:rPr>
                <w:sz w:val="28"/>
              </w:rPr>
              <w:t>- 10 мин.</w:t>
            </w:r>
          </w:p>
        </w:tc>
      </w:tr>
      <w:tr w:rsidR="00DE03BE">
        <w:tc>
          <w:tcPr>
            <w:tcW w:w="4388" w:type="dxa"/>
          </w:tcPr>
          <w:p w:rsidR="00DE03BE" w:rsidRDefault="00DE03BE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- удовлетворительно</w:t>
            </w:r>
          </w:p>
        </w:tc>
        <w:tc>
          <w:tcPr>
            <w:tcW w:w="4388" w:type="dxa"/>
          </w:tcPr>
          <w:p w:rsidR="00DE03BE" w:rsidRDefault="00DE03BE">
            <w:pPr>
              <w:jc w:val="both"/>
              <w:rPr>
                <w:sz w:val="28"/>
              </w:rPr>
            </w:pPr>
            <w:r>
              <w:rPr>
                <w:sz w:val="28"/>
              </w:rPr>
              <w:t>- 12 мин.</w:t>
            </w:r>
          </w:p>
        </w:tc>
      </w:tr>
    </w:tbl>
    <w:p w:rsidR="00DE03BE" w:rsidRDefault="00DE03BE">
      <w:pPr>
        <w:pStyle w:val="21"/>
        <w:rPr>
          <w:sz w:val="28"/>
        </w:rPr>
      </w:pPr>
    </w:p>
    <w:p w:rsidR="00203140" w:rsidRDefault="00203140">
      <w:pPr>
        <w:rPr>
          <w:b/>
          <w:sz w:val="28"/>
        </w:rPr>
      </w:pPr>
      <w:r>
        <w:rPr>
          <w:b/>
          <w:sz w:val="28"/>
        </w:rPr>
        <w:br w:type="page"/>
      </w:r>
    </w:p>
    <w:p w:rsidR="00203140" w:rsidRDefault="00203140" w:rsidP="00203140">
      <w:pPr>
        <w:rPr>
          <w:b/>
          <w:sz w:val="28"/>
        </w:rPr>
      </w:pPr>
    </w:p>
    <w:p w:rsidR="00DE03BE" w:rsidRDefault="00DE03BE" w:rsidP="00203140">
      <w:pPr>
        <w:jc w:val="center"/>
        <w:rPr>
          <w:b/>
          <w:sz w:val="28"/>
        </w:rPr>
      </w:pPr>
      <w:r>
        <w:rPr>
          <w:b/>
          <w:sz w:val="28"/>
        </w:rPr>
        <w:t>Перемещение УС КНП  адн в ходе боя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В ходе наступления узел связи командно-наблюдательного пункта артиллерийского дивизиона перемещается в колонне КНП дивизиона.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Перемещение КНП не должно влиять на непрерывность управления подразделениями, следовательно, и перемещение УС должно осуществляется без нарушения радиосвязи со старшим командиром и штабом, командирами подчиненных и взаимодействующих подразделений.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Команду на подготовку к перемещению УС КНП начальник связи получает от начальника штаба или командира дивизиона.</w:t>
      </w:r>
    </w:p>
    <w:p w:rsidR="00DE03BE" w:rsidRDefault="00DE03BE">
      <w:pPr>
        <w:ind w:firstLine="709"/>
        <w:jc w:val="both"/>
        <w:rPr>
          <w:spacing w:val="-4"/>
          <w:sz w:val="28"/>
        </w:rPr>
      </w:pPr>
      <w:r>
        <w:rPr>
          <w:spacing w:val="-4"/>
          <w:sz w:val="28"/>
        </w:rPr>
        <w:t xml:space="preserve">С этой целью к укрытиям командира и начальника штаба </w:t>
      </w:r>
      <w:r>
        <w:rPr>
          <w:i/>
          <w:spacing w:val="-4"/>
          <w:sz w:val="28"/>
        </w:rPr>
        <w:t>адн</w:t>
      </w:r>
      <w:r>
        <w:rPr>
          <w:spacing w:val="-4"/>
          <w:sz w:val="28"/>
        </w:rPr>
        <w:t xml:space="preserve"> вызываются МБУ (1Б156) командира дивизиона, МБУ (1Б157) начальника штаба и БМП-1 взвода управления. Свертывается телефонный коммутатор П-193М2 и проводные линии связи, а также устанавливаются отдельные переносные радиостанции в МБУ командира и начальника штаба. </w:t>
      </w:r>
    </w:p>
    <w:p w:rsidR="00DE03BE" w:rsidRDefault="00DE03BE">
      <w:pPr>
        <w:ind w:firstLine="540"/>
        <w:jc w:val="both"/>
        <w:rPr>
          <w:spacing w:val="-6"/>
          <w:sz w:val="28"/>
        </w:rPr>
      </w:pPr>
      <w:r>
        <w:rPr>
          <w:spacing w:val="-6"/>
          <w:sz w:val="28"/>
        </w:rPr>
        <w:t>Проводные средства связи и другие имущество связи грузятся на на ГАЗ-66 взвода связи.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В движении командир дивизиона и начальник штаба находятся в МБУ и осуществляют управление подчиненными подразделениями, обеспечивают связь с вышестоящим штабом по радио.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 xml:space="preserve">С командиром дивизиона следует начальник связи </w:t>
      </w:r>
      <w:r>
        <w:rPr>
          <w:i/>
          <w:sz w:val="28"/>
        </w:rPr>
        <w:t>адн</w:t>
      </w:r>
      <w:r>
        <w:rPr>
          <w:sz w:val="28"/>
        </w:rPr>
        <w:t>.</w:t>
      </w:r>
    </w:p>
    <w:p w:rsidR="00DE03BE" w:rsidRDefault="00DE03BE">
      <w:pPr>
        <w:ind w:firstLine="540"/>
        <w:jc w:val="both"/>
        <w:rPr>
          <w:sz w:val="28"/>
        </w:rPr>
      </w:pPr>
      <w:r>
        <w:rPr>
          <w:sz w:val="28"/>
        </w:rPr>
        <w:t>Вместе с НШ следует экипаж, обслуживающий МБУ, а также может находиться один из радиотелефонистов с переносной радиостанцией Р-163-10У. На ГАЗ-66 взвода управления следует личный состав взвода управления.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Для обеспечения надежной радиосвязи в движении предварительно должно быть подготовлено крепление для переносной радиостанции Р-163-10У в МБУ начальника штаба батальона.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 xml:space="preserve">Если артиллерийский дивизион придан мотострелковому батальону, то УС КНП </w:t>
      </w:r>
      <w:r>
        <w:rPr>
          <w:i/>
          <w:sz w:val="28"/>
        </w:rPr>
        <w:t>адн</w:t>
      </w:r>
      <w:r>
        <w:rPr>
          <w:sz w:val="28"/>
        </w:rPr>
        <w:t xml:space="preserve"> перемещается в одной колонне с УС КНП </w:t>
      </w:r>
      <w:r>
        <w:rPr>
          <w:i/>
          <w:sz w:val="28"/>
        </w:rPr>
        <w:t>мсб</w:t>
      </w:r>
      <w:r>
        <w:rPr>
          <w:sz w:val="28"/>
        </w:rPr>
        <w:t xml:space="preserve"> или на незначительном удалении от него.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 xml:space="preserve">В том случае, когда командир </w:t>
      </w:r>
      <w:r>
        <w:rPr>
          <w:i/>
          <w:sz w:val="28"/>
        </w:rPr>
        <w:t>мсб</w:t>
      </w:r>
      <w:r>
        <w:rPr>
          <w:sz w:val="28"/>
        </w:rPr>
        <w:t xml:space="preserve"> в ходе наступательного боя перемещается в пешем порядке, то связь со старшим командиром и штабом, командирами подчиненных подразделений обеспечивается с помощью переносных радиостанций. Командно-штабная машина Р-149БМР и БМП-2К, в этом случае, перемещаются "скачками" за командиром и начальником штаба батальона. При этом на КНП батальона прибывает офицер со средствами связи от артиллерийского дивизиона.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Командир (начальник штаба) артиллерийского дивизиона, используя средства связи, управляет подразделениями путем отдания устных боевых приказов, распоряжений командами и сигналами.</w:t>
      </w:r>
    </w:p>
    <w:p w:rsidR="00DE03BE" w:rsidRDefault="00DE03BE">
      <w:pPr>
        <w:ind w:firstLine="709"/>
        <w:jc w:val="both"/>
        <w:rPr>
          <w:sz w:val="28"/>
        </w:rPr>
      </w:pPr>
      <w:r>
        <w:rPr>
          <w:sz w:val="28"/>
        </w:rPr>
        <w:t>В бою все команды по радио передаются с использованием документов скрытого управления войсками (СУВ).</w:t>
      </w:r>
    </w:p>
    <w:p w:rsidR="00DE03BE" w:rsidRDefault="00DE03BE">
      <w:pPr>
        <w:pStyle w:val="a4"/>
        <w:spacing w:line="240" w:lineRule="auto"/>
        <w:ind w:firstLine="709"/>
        <w:rPr>
          <w:sz w:val="28"/>
        </w:rPr>
      </w:pPr>
      <w:r>
        <w:rPr>
          <w:b/>
          <w:sz w:val="28"/>
        </w:rPr>
        <w:t>Вывод:</w:t>
      </w:r>
      <w:r>
        <w:rPr>
          <w:sz w:val="28"/>
        </w:rPr>
        <w:t xml:space="preserve"> </w:t>
      </w:r>
    </w:p>
    <w:p w:rsidR="00DE03BE" w:rsidRDefault="00DE03BE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 xml:space="preserve">Т.о. систему связи развертывает и обслуживает в </w:t>
      </w:r>
      <w:r>
        <w:rPr>
          <w:i/>
          <w:sz w:val="28"/>
        </w:rPr>
        <w:t>адн</w:t>
      </w:r>
      <w:r>
        <w:rPr>
          <w:sz w:val="28"/>
        </w:rPr>
        <w:t xml:space="preserve"> - взвод управления.</w:t>
      </w:r>
    </w:p>
    <w:p w:rsidR="00DE03BE" w:rsidRDefault="00DE03BE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Данное подразделение предназначено для развертывания и эксплуатационного обслуживания УС ПУ дивизиона и обеспечения связи командиру и штабу дивизиона с НА полка, с командирами подчиненных и взаимодействующих подразделений</w:t>
      </w:r>
      <w:r>
        <w:rPr>
          <w:spacing w:val="-12"/>
          <w:sz w:val="28"/>
        </w:rPr>
        <w:t xml:space="preserve"> и организации внутренней связи на ПУ</w:t>
      </w:r>
      <w:r>
        <w:rPr>
          <w:sz w:val="28"/>
        </w:rPr>
        <w:t>.</w:t>
      </w:r>
    </w:p>
    <w:p w:rsidR="00DE03BE" w:rsidRDefault="00DE03BE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Кроме того, для развертывания и обслуживания системы связи привлекаются силы и средства связи подчиненных подразделений.</w:t>
      </w:r>
    </w:p>
    <w:p w:rsidR="00DE03BE" w:rsidRDefault="00DE03BE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 xml:space="preserve">Имеющиеся силы и средства связи </w:t>
      </w:r>
      <w:r>
        <w:rPr>
          <w:i/>
          <w:sz w:val="28"/>
        </w:rPr>
        <w:t>адн</w:t>
      </w:r>
      <w:r>
        <w:rPr>
          <w:sz w:val="28"/>
        </w:rPr>
        <w:t xml:space="preserve"> обеспечивают потребности управления в данных подразделениях во всех видах боя.</w:t>
      </w:r>
    </w:p>
    <w:p w:rsidR="00DE03BE" w:rsidRDefault="00DE03BE" w:rsidP="00EA2D70">
      <w:pPr>
        <w:pStyle w:val="1"/>
      </w:pPr>
      <w:r>
        <w:t>З</w:t>
      </w:r>
      <w:r w:rsidR="00BE0ACA">
        <w:t>аключение</w:t>
      </w:r>
    </w:p>
    <w:p w:rsidR="00DE03BE" w:rsidRDefault="00DE03BE">
      <w:pPr>
        <w:autoSpaceDE w:val="0"/>
        <w:autoSpaceDN w:val="0"/>
        <w:adjustRightInd w:val="0"/>
        <w:jc w:val="center"/>
        <w:rPr>
          <w:b/>
          <w:sz w:val="28"/>
        </w:rPr>
      </w:pPr>
    </w:p>
    <w:p w:rsidR="00DE03BE" w:rsidRDefault="00DE03BE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Подводя итог занятия, следует сделать вывод, что находящиеся на вооружении мсб (тб) и адн силы и средства в состоянии обеспечить бесперебойное управление командиру и штабу в любых условиях обстановки. Однако необходимо помнить, что при организации и обеспечении связи, организации боевого дежурства на УС необходимо строго выполнять мероприятия по обеспечению безопасности связи, поскольку все переговоры должностные лица осуществляют, в основном, по открытым каналам.</w:t>
      </w:r>
    </w:p>
    <w:p w:rsidR="00DE03BE" w:rsidRDefault="00DE03BE">
      <w:pPr>
        <w:pStyle w:val="a4"/>
        <w:spacing w:line="240" w:lineRule="auto"/>
        <w:ind w:firstLine="709"/>
        <w:rPr>
          <w:sz w:val="28"/>
        </w:rPr>
      </w:pPr>
      <w:r>
        <w:rPr>
          <w:sz w:val="28"/>
        </w:rPr>
        <w:t>Ваша задача, как офицеров-связистов, изучить организацию связи и боевое применение средств связи, учить подчиненный личный состав обеспечению связи в любых условиях обстановки и содержать средства связи в технически исправном состоянии.</w:t>
      </w:r>
    </w:p>
    <w:p w:rsidR="00DE03BE" w:rsidRDefault="00DE03BE">
      <w:pPr>
        <w:pStyle w:val="11"/>
        <w:spacing w:line="360" w:lineRule="auto"/>
        <w:ind w:left="0" w:firstLine="709"/>
        <w:jc w:val="both"/>
        <w:rPr>
          <w:i/>
          <w:sz w:val="28"/>
        </w:rPr>
      </w:pPr>
      <w:r>
        <w:rPr>
          <w:i/>
          <w:sz w:val="28"/>
        </w:rPr>
        <w:t>Задание на самостоятельную подготовку:</w:t>
      </w:r>
    </w:p>
    <w:p w:rsidR="00DE03BE" w:rsidRDefault="00DE03BE" w:rsidP="00945786">
      <w:pPr>
        <w:widowControl w:val="0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1. Изучить материал, доработать конспект лекции.</w:t>
      </w:r>
    </w:p>
    <w:p w:rsidR="00DE03BE" w:rsidRDefault="00DE03BE" w:rsidP="00945786">
      <w:pPr>
        <w:widowControl w:val="0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>2. </w:t>
      </w:r>
      <w:r>
        <w:rPr>
          <w:sz w:val="28"/>
        </w:rPr>
        <w:t>В рабочих тетрадях отработать организационно-штатные структуры подразделений связи адн.</w:t>
      </w:r>
    </w:p>
    <w:p w:rsidR="00DE03BE" w:rsidRPr="00C90A9B" w:rsidRDefault="00DE03BE" w:rsidP="00C90A9B">
      <w:pPr>
        <w:widowControl w:val="0"/>
        <w:ind w:firstLine="709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3. Быть готовым к контрольно-письменному </w:t>
      </w:r>
      <w:bookmarkStart w:id="0" w:name="_GoBack"/>
      <w:bookmarkEnd w:id="0"/>
      <w:r>
        <w:rPr>
          <w:snapToGrid w:val="0"/>
          <w:sz w:val="28"/>
        </w:rPr>
        <w:t>опросу по вопросам занятия.</w:t>
      </w:r>
    </w:p>
    <w:sectPr w:rsidR="00DE03BE" w:rsidRPr="00C90A9B" w:rsidSect="00141A09">
      <w:headerReference w:type="even" r:id="rId8"/>
      <w:headerReference w:type="default" r:id="rId9"/>
      <w:pgSz w:w="11909" w:h="16834" w:code="9"/>
      <w:pgMar w:top="720" w:right="720" w:bottom="720" w:left="720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104" w:rsidRDefault="00CF0104">
      <w:r>
        <w:separator/>
      </w:r>
    </w:p>
  </w:endnote>
  <w:endnote w:type="continuationSeparator" w:id="0">
    <w:p w:rsidR="00CF0104" w:rsidRDefault="00CF0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104" w:rsidRDefault="00CF0104">
      <w:r>
        <w:separator/>
      </w:r>
    </w:p>
  </w:footnote>
  <w:footnote w:type="continuationSeparator" w:id="0">
    <w:p w:rsidR="00CF0104" w:rsidRDefault="00CF0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A09" w:rsidRDefault="00204BD3" w:rsidP="00CA3609">
    <w:pPr>
      <w:pStyle w:val="ad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 w:rsidR="00141A09"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141A09" w:rsidRDefault="00141A09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A09" w:rsidRDefault="00204BD3" w:rsidP="00CA3609">
    <w:pPr>
      <w:pStyle w:val="ad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 w:rsidR="00141A09">
      <w:rPr>
        <w:rStyle w:val="ae"/>
      </w:rPr>
      <w:instrText xml:space="preserve">PAGE  </w:instrText>
    </w:r>
    <w:r>
      <w:rPr>
        <w:rStyle w:val="ae"/>
      </w:rPr>
      <w:fldChar w:fldCharType="separate"/>
    </w:r>
    <w:r w:rsidR="00C5752D">
      <w:rPr>
        <w:rStyle w:val="ae"/>
        <w:noProof/>
      </w:rPr>
      <w:t>2</w:t>
    </w:r>
    <w:r>
      <w:rPr>
        <w:rStyle w:val="ae"/>
      </w:rPr>
      <w:fldChar w:fldCharType="end"/>
    </w:r>
  </w:p>
  <w:p w:rsidR="00141A09" w:rsidRDefault="00141A09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B4188F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FFFFFF89"/>
    <w:multiLevelType w:val="singleLevel"/>
    <w:tmpl w:val="86E8EB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" w15:restartNumberingAfterBreak="0">
    <w:nsid w:val="01A078A4"/>
    <w:multiLevelType w:val="singleLevel"/>
    <w:tmpl w:val="66E6FF0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72E20A4"/>
    <w:multiLevelType w:val="singleLevel"/>
    <w:tmpl w:val="92D81244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07795145"/>
    <w:multiLevelType w:val="singleLevel"/>
    <w:tmpl w:val="1484657E"/>
    <w:lvl w:ilvl="0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5" w15:restartNumberingAfterBreak="0">
    <w:nsid w:val="0C22360C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6" w15:restartNumberingAfterBreak="0">
    <w:nsid w:val="0C2774EE"/>
    <w:multiLevelType w:val="hybridMultilevel"/>
    <w:tmpl w:val="53CE855A"/>
    <w:lvl w:ilvl="0" w:tplc="FB7A09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6AE8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549E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B07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5CE5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6B08F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DA1B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08C3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3A29D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E0D18"/>
    <w:multiLevelType w:val="hybridMultilevel"/>
    <w:tmpl w:val="20D4EB5C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 w15:restartNumberingAfterBreak="0">
    <w:nsid w:val="0FA975A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38479D"/>
    <w:multiLevelType w:val="singleLevel"/>
    <w:tmpl w:val="421C820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14506B20"/>
    <w:multiLevelType w:val="singleLevel"/>
    <w:tmpl w:val="F6EC56F2"/>
    <w:lvl w:ilvl="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  <w:rPr>
        <w:rFonts w:hint="default"/>
      </w:rPr>
    </w:lvl>
  </w:abstractNum>
  <w:abstractNum w:abstractNumId="11" w15:restartNumberingAfterBreak="0">
    <w:nsid w:val="1561543E"/>
    <w:multiLevelType w:val="singleLevel"/>
    <w:tmpl w:val="4A6C8FCC"/>
    <w:lvl w:ilvl="0">
      <w:start w:val="1"/>
      <w:numFmt w:val="upperRoman"/>
      <w:lvlText w:val="%1."/>
      <w:lvlJc w:val="left"/>
      <w:pPr>
        <w:tabs>
          <w:tab w:val="num" w:pos="795"/>
        </w:tabs>
        <w:ind w:left="795" w:hanging="720"/>
      </w:pPr>
      <w:rPr>
        <w:rFonts w:hint="default"/>
      </w:rPr>
    </w:lvl>
  </w:abstractNum>
  <w:abstractNum w:abstractNumId="12" w15:restartNumberingAfterBreak="0">
    <w:nsid w:val="15B2766F"/>
    <w:multiLevelType w:val="singleLevel"/>
    <w:tmpl w:val="A45CE61A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</w:abstractNum>
  <w:abstractNum w:abstractNumId="13" w15:restartNumberingAfterBreak="0">
    <w:nsid w:val="16D76A85"/>
    <w:multiLevelType w:val="singleLevel"/>
    <w:tmpl w:val="8BC44B5A"/>
    <w:lvl w:ilvl="0">
      <w:start w:val="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hint="default"/>
      </w:rPr>
    </w:lvl>
  </w:abstractNum>
  <w:abstractNum w:abstractNumId="14" w15:restartNumberingAfterBreak="0">
    <w:nsid w:val="197A1EC7"/>
    <w:multiLevelType w:val="singleLevel"/>
    <w:tmpl w:val="EFE47F1E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  <w:rPr>
        <w:rFonts w:hint="default"/>
      </w:rPr>
    </w:lvl>
  </w:abstractNum>
  <w:abstractNum w:abstractNumId="15" w15:restartNumberingAfterBreak="0">
    <w:nsid w:val="202268D6"/>
    <w:multiLevelType w:val="singleLevel"/>
    <w:tmpl w:val="A3E2C6B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2EB80CCB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17" w15:restartNumberingAfterBreak="0">
    <w:nsid w:val="3255166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4EE4A65"/>
    <w:multiLevelType w:val="hybridMultilevel"/>
    <w:tmpl w:val="7FD0E390"/>
    <w:lvl w:ilvl="0" w:tplc="A968AB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BA445D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F5C28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z w:val="20"/>
        <w:szCs w:val="20"/>
      </w:rPr>
    </w:lvl>
    <w:lvl w:ilvl="3" w:tplc="842ABFD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  <w:sz w:val="20"/>
        <w:szCs w:val="20"/>
      </w:rPr>
    </w:lvl>
    <w:lvl w:ilvl="4" w:tplc="D6D40BA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  <w:sz w:val="20"/>
        <w:szCs w:val="20"/>
      </w:rPr>
    </w:lvl>
    <w:lvl w:ilvl="5" w:tplc="5A8637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z w:val="20"/>
        <w:szCs w:val="20"/>
      </w:rPr>
    </w:lvl>
    <w:lvl w:ilvl="6" w:tplc="976CA42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  <w:sz w:val="20"/>
        <w:szCs w:val="20"/>
      </w:rPr>
    </w:lvl>
    <w:lvl w:ilvl="7" w:tplc="5C824CD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  <w:sz w:val="20"/>
        <w:szCs w:val="20"/>
      </w:rPr>
    </w:lvl>
    <w:lvl w:ilvl="8" w:tplc="B62E84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z w:val="20"/>
        <w:szCs w:val="20"/>
      </w:rPr>
    </w:lvl>
  </w:abstractNum>
  <w:abstractNum w:abstractNumId="19" w15:restartNumberingAfterBreak="0">
    <w:nsid w:val="393A1592"/>
    <w:multiLevelType w:val="singleLevel"/>
    <w:tmpl w:val="55BA1F88"/>
    <w:lvl w:ilvl="0">
      <w:start w:val="2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20" w15:restartNumberingAfterBreak="0">
    <w:nsid w:val="405A7C06"/>
    <w:multiLevelType w:val="singleLevel"/>
    <w:tmpl w:val="8BC44B5A"/>
    <w:lvl w:ilvl="0">
      <w:start w:val="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hint="default"/>
      </w:rPr>
    </w:lvl>
  </w:abstractNum>
  <w:abstractNum w:abstractNumId="21" w15:restartNumberingAfterBreak="0">
    <w:nsid w:val="40B0608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3B0772A"/>
    <w:multiLevelType w:val="singleLevel"/>
    <w:tmpl w:val="8BC44B5A"/>
    <w:lvl w:ilvl="0">
      <w:start w:val="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hint="default"/>
      </w:rPr>
    </w:lvl>
  </w:abstractNum>
  <w:abstractNum w:abstractNumId="23" w15:restartNumberingAfterBreak="0">
    <w:nsid w:val="44BA5169"/>
    <w:multiLevelType w:val="singleLevel"/>
    <w:tmpl w:val="DA767148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4" w15:restartNumberingAfterBreak="0">
    <w:nsid w:val="44E265E9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25" w15:restartNumberingAfterBreak="0">
    <w:nsid w:val="4B1C39AA"/>
    <w:multiLevelType w:val="singleLevel"/>
    <w:tmpl w:val="8BC44B5A"/>
    <w:lvl w:ilvl="0">
      <w:start w:val="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hint="default"/>
      </w:rPr>
    </w:lvl>
  </w:abstractNum>
  <w:abstractNum w:abstractNumId="26" w15:restartNumberingAfterBreak="0">
    <w:nsid w:val="51B838E0"/>
    <w:multiLevelType w:val="hybridMultilevel"/>
    <w:tmpl w:val="44445EDE"/>
    <w:lvl w:ilvl="0" w:tplc="041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27" w15:restartNumberingAfterBreak="0">
    <w:nsid w:val="51CC3E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2221D6F"/>
    <w:multiLevelType w:val="hybridMultilevel"/>
    <w:tmpl w:val="B3F2E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6F68D2"/>
    <w:multiLevelType w:val="hybridMultilevel"/>
    <w:tmpl w:val="03AAC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3D3D56"/>
    <w:multiLevelType w:val="hybridMultilevel"/>
    <w:tmpl w:val="7D441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602EE"/>
    <w:multiLevelType w:val="hybridMultilevel"/>
    <w:tmpl w:val="0FD82B2A"/>
    <w:lvl w:ilvl="0" w:tplc="6E8C5B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865870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D6270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z w:val="20"/>
        <w:szCs w:val="20"/>
      </w:rPr>
    </w:lvl>
    <w:lvl w:ilvl="3" w:tplc="E170234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  <w:sz w:val="20"/>
        <w:szCs w:val="20"/>
      </w:rPr>
    </w:lvl>
    <w:lvl w:ilvl="4" w:tplc="D8863D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  <w:sz w:val="20"/>
        <w:szCs w:val="20"/>
      </w:rPr>
    </w:lvl>
    <w:lvl w:ilvl="5" w:tplc="DAE2C7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z w:val="20"/>
        <w:szCs w:val="20"/>
      </w:rPr>
    </w:lvl>
    <w:lvl w:ilvl="6" w:tplc="1360865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  <w:sz w:val="20"/>
        <w:szCs w:val="20"/>
      </w:rPr>
    </w:lvl>
    <w:lvl w:ilvl="7" w:tplc="0868DE7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  <w:sz w:val="20"/>
        <w:szCs w:val="20"/>
      </w:rPr>
    </w:lvl>
    <w:lvl w:ilvl="8" w:tplc="43323E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z w:val="20"/>
        <w:szCs w:val="20"/>
      </w:rPr>
    </w:lvl>
  </w:abstractNum>
  <w:abstractNum w:abstractNumId="32" w15:restartNumberingAfterBreak="0">
    <w:nsid w:val="62EB252D"/>
    <w:multiLevelType w:val="singleLevel"/>
    <w:tmpl w:val="CCC683B6"/>
    <w:lvl w:ilvl="0">
      <w:start w:val="1"/>
      <w:numFmt w:val="upperRoman"/>
      <w:lvlText w:val="%1."/>
      <w:lvlJc w:val="left"/>
      <w:pPr>
        <w:tabs>
          <w:tab w:val="num" w:pos="1571"/>
        </w:tabs>
        <w:ind w:left="1571" w:hanging="720"/>
      </w:pPr>
      <w:rPr>
        <w:rFonts w:hint="default"/>
      </w:rPr>
    </w:lvl>
  </w:abstractNum>
  <w:abstractNum w:abstractNumId="33" w15:restartNumberingAfterBreak="0">
    <w:nsid w:val="643878E5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34" w15:restartNumberingAfterBreak="0">
    <w:nsid w:val="68392D6D"/>
    <w:multiLevelType w:val="singleLevel"/>
    <w:tmpl w:val="D472CE1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5" w15:restartNumberingAfterBreak="0">
    <w:nsid w:val="6B7417FC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36" w15:restartNumberingAfterBreak="0">
    <w:nsid w:val="6D860F8D"/>
    <w:multiLevelType w:val="hybridMultilevel"/>
    <w:tmpl w:val="9318A024"/>
    <w:lvl w:ilvl="0" w:tplc="593A9818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37" w15:restartNumberingAfterBreak="0">
    <w:nsid w:val="6F0F5BE5"/>
    <w:multiLevelType w:val="hybridMultilevel"/>
    <w:tmpl w:val="AA9E068A"/>
    <w:lvl w:ilvl="0" w:tplc="A8461BA4">
      <w:numFmt w:val="bullet"/>
      <w:lvlText w:val="·"/>
      <w:lvlJc w:val="left"/>
      <w:pPr>
        <w:ind w:left="2179" w:hanging="147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0552CB5"/>
    <w:multiLevelType w:val="hybridMultilevel"/>
    <w:tmpl w:val="C6508A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24108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4C62D00"/>
    <w:multiLevelType w:val="singleLevel"/>
    <w:tmpl w:val="323C72DE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</w:abstractNum>
  <w:abstractNum w:abstractNumId="41" w15:restartNumberingAfterBreak="0">
    <w:nsid w:val="759D627A"/>
    <w:multiLevelType w:val="singleLevel"/>
    <w:tmpl w:val="50B6BD9E"/>
    <w:lvl w:ilvl="0">
      <w:start w:val="1"/>
      <w:numFmt w:val="bullet"/>
      <w:lvlText w:val="-"/>
      <w:lvlJc w:val="left"/>
      <w:pPr>
        <w:tabs>
          <w:tab w:val="num" w:pos="1515"/>
        </w:tabs>
        <w:ind w:left="1515" w:hanging="360"/>
      </w:pPr>
      <w:rPr>
        <w:rFonts w:hint="default"/>
      </w:rPr>
    </w:lvl>
  </w:abstractNum>
  <w:abstractNum w:abstractNumId="42" w15:restartNumberingAfterBreak="0">
    <w:nsid w:val="77414198"/>
    <w:multiLevelType w:val="hybridMultilevel"/>
    <w:tmpl w:val="F5BCBE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3E810D0">
      <w:numFmt w:val="bullet"/>
      <w:lvlText w:val="·"/>
      <w:lvlJc w:val="left"/>
      <w:pPr>
        <w:ind w:left="3274" w:hanging="148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29718B"/>
    <w:multiLevelType w:val="singleLevel"/>
    <w:tmpl w:val="5D8C45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</w:abstractNum>
  <w:abstractNum w:abstractNumId="44" w15:restartNumberingAfterBreak="0">
    <w:nsid w:val="7981240D"/>
    <w:multiLevelType w:val="hybridMultilevel"/>
    <w:tmpl w:val="8410E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9F46197"/>
    <w:multiLevelType w:val="hybridMultilevel"/>
    <w:tmpl w:val="3AF07B4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6" w15:restartNumberingAfterBreak="0">
    <w:nsid w:val="7EA4340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18"/>
  </w:num>
  <w:num w:numId="6">
    <w:abstractNumId w:val="31"/>
  </w:num>
  <w:num w:numId="7">
    <w:abstractNumId w:val="6"/>
  </w:num>
  <w:num w:numId="8">
    <w:abstractNumId w:val="34"/>
  </w:num>
  <w:num w:numId="9">
    <w:abstractNumId w:val="19"/>
  </w:num>
  <w:num w:numId="10">
    <w:abstractNumId w:val="13"/>
  </w:num>
  <w:num w:numId="11">
    <w:abstractNumId w:val="10"/>
  </w:num>
  <w:num w:numId="12">
    <w:abstractNumId w:val="21"/>
  </w:num>
  <w:num w:numId="13">
    <w:abstractNumId w:val="8"/>
  </w:num>
  <w:num w:numId="14">
    <w:abstractNumId w:val="46"/>
  </w:num>
  <w:num w:numId="15">
    <w:abstractNumId w:val="39"/>
  </w:num>
  <w:num w:numId="16">
    <w:abstractNumId w:val="20"/>
  </w:num>
  <w:num w:numId="17">
    <w:abstractNumId w:val="22"/>
  </w:num>
  <w:num w:numId="18">
    <w:abstractNumId w:val="25"/>
  </w:num>
  <w:num w:numId="19">
    <w:abstractNumId w:val="4"/>
  </w:num>
  <w:num w:numId="20">
    <w:abstractNumId w:val="23"/>
  </w:num>
  <w:num w:numId="21">
    <w:abstractNumId w:val="27"/>
  </w:num>
  <w:num w:numId="22">
    <w:abstractNumId w:val="5"/>
  </w:num>
  <w:num w:numId="23">
    <w:abstractNumId w:val="11"/>
  </w:num>
  <w:num w:numId="24">
    <w:abstractNumId w:val="12"/>
  </w:num>
  <w:num w:numId="25">
    <w:abstractNumId w:val="14"/>
  </w:num>
  <w:num w:numId="26">
    <w:abstractNumId w:val="9"/>
  </w:num>
  <w:num w:numId="27">
    <w:abstractNumId w:val="40"/>
  </w:num>
  <w:num w:numId="28">
    <w:abstractNumId w:val="32"/>
  </w:num>
  <w:num w:numId="29">
    <w:abstractNumId w:val="43"/>
  </w:num>
  <w:num w:numId="30">
    <w:abstractNumId w:val="2"/>
  </w:num>
  <w:num w:numId="31">
    <w:abstractNumId w:val="35"/>
  </w:num>
  <w:num w:numId="32">
    <w:abstractNumId w:val="41"/>
  </w:num>
  <w:num w:numId="33">
    <w:abstractNumId w:val="16"/>
  </w:num>
  <w:num w:numId="34">
    <w:abstractNumId w:val="3"/>
  </w:num>
  <w:num w:numId="35">
    <w:abstractNumId w:val="24"/>
  </w:num>
  <w:num w:numId="36">
    <w:abstractNumId w:val="33"/>
  </w:num>
  <w:num w:numId="37">
    <w:abstractNumId w:val="40"/>
    <w:lvlOverride w:ilvl="0">
      <w:startOverride w:val="2"/>
    </w:lvlOverride>
  </w:num>
  <w:num w:numId="38">
    <w:abstractNumId w:val="15"/>
  </w:num>
  <w:num w:numId="39">
    <w:abstractNumId w:val="17"/>
  </w:num>
  <w:num w:numId="40">
    <w:abstractNumId w:val="38"/>
  </w:num>
  <w:num w:numId="41">
    <w:abstractNumId w:val="37"/>
  </w:num>
  <w:num w:numId="42">
    <w:abstractNumId w:val="42"/>
  </w:num>
  <w:num w:numId="43">
    <w:abstractNumId w:val="7"/>
  </w:num>
  <w:num w:numId="44">
    <w:abstractNumId w:val="45"/>
  </w:num>
  <w:num w:numId="45">
    <w:abstractNumId w:val="26"/>
  </w:num>
  <w:num w:numId="46">
    <w:abstractNumId w:val="44"/>
  </w:num>
  <w:num w:numId="47">
    <w:abstractNumId w:val="30"/>
  </w:num>
  <w:num w:numId="48">
    <w:abstractNumId w:val="28"/>
  </w:num>
  <w:num w:numId="49">
    <w:abstractNumId w:val="36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786"/>
    <w:rsid w:val="00141A09"/>
    <w:rsid w:val="00203140"/>
    <w:rsid w:val="00204BD3"/>
    <w:rsid w:val="00230BE8"/>
    <w:rsid w:val="005116AB"/>
    <w:rsid w:val="005B016F"/>
    <w:rsid w:val="006846AD"/>
    <w:rsid w:val="00704CF3"/>
    <w:rsid w:val="007635B0"/>
    <w:rsid w:val="007F627B"/>
    <w:rsid w:val="00885E7A"/>
    <w:rsid w:val="008C5565"/>
    <w:rsid w:val="00945786"/>
    <w:rsid w:val="00960633"/>
    <w:rsid w:val="00AE3821"/>
    <w:rsid w:val="00B66D07"/>
    <w:rsid w:val="00BE0ACA"/>
    <w:rsid w:val="00C0777E"/>
    <w:rsid w:val="00C5752D"/>
    <w:rsid w:val="00C90A9B"/>
    <w:rsid w:val="00CA3609"/>
    <w:rsid w:val="00CF0104"/>
    <w:rsid w:val="00D125B1"/>
    <w:rsid w:val="00D20258"/>
    <w:rsid w:val="00D51A41"/>
    <w:rsid w:val="00D90996"/>
    <w:rsid w:val="00DE03BE"/>
    <w:rsid w:val="00E46769"/>
    <w:rsid w:val="00EA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3"/>
    <o:shapelayout v:ext="edit">
      <o:idmap v:ext="edit" data="1"/>
      <o:rules v:ext="edit">
        <o:r id="V:Rule1" type="callout" idref="#_x0000_s1069"/>
        <o:r id="V:Rule2" type="callout" idref="#_x0000_s1070"/>
        <o:r id="V:Rule3" type="callout" idref="#_x0000_s1071"/>
      </o:rules>
    </o:shapelayout>
  </w:shapeDefaults>
  <w:decimalSymbol w:val=","/>
  <w:listSeparator w:val=";"/>
  <w14:docId w14:val="17281174"/>
  <w15:docId w15:val="{54388788-9C82-2749-83FE-790FCE78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204BD3"/>
  </w:style>
  <w:style w:type="paragraph" w:styleId="1">
    <w:name w:val="heading 1"/>
    <w:basedOn w:val="a0"/>
    <w:next w:val="a0"/>
    <w:link w:val="10"/>
    <w:autoRedefine/>
    <w:qFormat/>
    <w:rsid w:val="00EA2D70"/>
    <w:pPr>
      <w:widowControl w:val="0"/>
      <w:autoSpaceDE w:val="0"/>
      <w:autoSpaceDN w:val="0"/>
      <w:adjustRightInd w:val="0"/>
      <w:jc w:val="center"/>
      <w:outlineLvl w:val="0"/>
    </w:pPr>
    <w:rPr>
      <w:b/>
      <w:i/>
      <w:kern w:val="32"/>
      <w:sz w:val="28"/>
      <w:szCs w:val="28"/>
    </w:rPr>
  </w:style>
  <w:style w:type="paragraph" w:styleId="2">
    <w:name w:val="heading 2"/>
    <w:basedOn w:val="a0"/>
    <w:next w:val="a0"/>
    <w:link w:val="20"/>
    <w:qFormat/>
    <w:rsid w:val="00204BD3"/>
    <w:pPr>
      <w:keepNext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3">
    <w:name w:val="heading 3"/>
    <w:basedOn w:val="a0"/>
    <w:next w:val="a0"/>
    <w:link w:val="30"/>
    <w:qFormat/>
    <w:rsid w:val="00204BD3"/>
    <w:pPr>
      <w:keepNext/>
      <w:outlineLvl w:val="2"/>
    </w:pPr>
    <w:rPr>
      <w:rFonts w:ascii="Arial" w:hAnsi="Arial" w:cs="Arial"/>
      <w:b/>
      <w:bCs/>
    </w:rPr>
  </w:style>
  <w:style w:type="paragraph" w:styleId="4">
    <w:name w:val="heading 4"/>
    <w:basedOn w:val="a0"/>
    <w:next w:val="a0"/>
    <w:link w:val="40"/>
    <w:qFormat/>
    <w:rsid w:val="00204BD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204BD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204BD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204BD3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link w:val="80"/>
    <w:qFormat/>
    <w:rsid w:val="00204BD3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qFormat/>
    <w:rsid w:val="00204BD3"/>
    <w:pPr>
      <w:keepNext/>
      <w:widowControl w:val="0"/>
      <w:autoSpaceDE w:val="0"/>
      <w:autoSpaceDN w:val="0"/>
      <w:adjustRightInd w:val="0"/>
      <w:spacing w:line="360" w:lineRule="auto"/>
      <w:ind w:firstLine="709"/>
      <w:jc w:val="both"/>
      <w:outlineLvl w:val="8"/>
    </w:pPr>
    <w:rPr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204BD3"/>
    <w:pPr>
      <w:spacing w:line="360" w:lineRule="auto"/>
      <w:ind w:firstLine="567"/>
      <w:jc w:val="both"/>
    </w:pPr>
    <w:rPr>
      <w:sz w:val="24"/>
      <w:szCs w:val="24"/>
    </w:rPr>
  </w:style>
  <w:style w:type="paragraph" w:styleId="a5">
    <w:name w:val="Body Text"/>
    <w:basedOn w:val="a0"/>
    <w:link w:val="a6"/>
    <w:rsid w:val="00204BD3"/>
    <w:pPr>
      <w:widowControl w:val="0"/>
      <w:autoSpaceDE w:val="0"/>
      <w:autoSpaceDN w:val="0"/>
      <w:adjustRightInd w:val="0"/>
      <w:spacing w:after="120"/>
    </w:pPr>
    <w:rPr>
      <w:rFonts w:ascii="Courier New" w:hAnsi="Courier New" w:cs="Courier New"/>
    </w:rPr>
  </w:style>
  <w:style w:type="paragraph" w:styleId="31">
    <w:name w:val="Body Text 3"/>
    <w:basedOn w:val="a0"/>
    <w:rsid w:val="00204BD3"/>
    <w:pPr>
      <w:spacing w:before="120"/>
      <w:jc w:val="center"/>
    </w:pPr>
    <w:rPr>
      <w:i/>
      <w:iCs/>
      <w:sz w:val="16"/>
      <w:szCs w:val="16"/>
    </w:rPr>
  </w:style>
  <w:style w:type="paragraph" w:styleId="21">
    <w:name w:val="Body Text Indent 2"/>
    <w:basedOn w:val="a0"/>
    <w:rsid w:val="00204BD3"/>
    <w:pPr>
      <w:widowControl w:val="0"/>
      <w:autoSpaceDE w:val="0"/>
      <w:autoSpaceDN w:val="0"/>
      <w:adjustRightInd w:val="0"/>
      <w:ind w:firstLine="709"/>
    </w:pPr>
    <w:rPr>
      <w:sz w:val="24"/>
      <w:szCs w:val="24"/>
    </w:rPr>
  </w:style>
  <w:style w:type="paragraph" w:styleId="32">
    <w:name w:val="Body Text Indent 3"/>
    <w:basedOn w:val="a0"/>
    <w:rsid w:val="00204BD3"/>
    <w:pPr>
      <w:widowControl w:val="0"/>
      <w:autoSpaceDE w:val="0"/>
      <w:autoSpaceDN w:val="0"/>
      <w:adjustRightInd w:val="0"/>
      <w:ind w:firstLine="709"/>
      <w:jc w:val="both"/>
    </w:pPr>
    <w:rPr>
      <w:rFonts w:ascii="Arial" w:hAnsi="Arial" w:cs="Arial"/>
      <w:sz w:val="24"/>
      <w:szCs w:val="24"/>
    </w:rPr>
  </w:style>
  <w:style w:type="paragraph" w:styleId="22">
    <w:name w:val="List Bullet 2"/>
    <w:basedOn w:val="a"/>
    <w:autoRedefine/>
    <w:rsid w:val="00204BD3"/>
    <w:pPr>
      <w:widowControl/>
      <w:numPr>
        <w:numId w:val="0"/>
      </w:numPr>
      <w:autoSpaceDE/>
      <w:autoSpaceDN/>
      <w:adjustRightInd/>
      <w:ind w:firstLine="720"/>
      <w:jc w:val="both"/>
    </w:pPr>
    <w:rPr>
      <w:rFonts w:ascii="Times New Roman" w:hAnsi="Times New Roman" w:cs="Times New Roman"/>
      <w:sz w:val="28"/>
      <w:szCs w:val="28"/>
    </w:rPr>
  </w:style>
  <w:style w:type="paragraph" w:styleId="a">
    <w:name w:val="List Bullet"/>
    <w:basedOn w:val="a0"/>
    <w:autoRedefine/>
    <w:rsid w:val="00204BD3"/>
    <w:pPr>
      <w:widowControl w:val="0"/>
      <w:numPr>
        <w:numId w:val="4"/>
      </w:num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7">
    <w:name w:val="Normal (Web)"/>
    <w:basedOn w:val="a0"/>
    <w:rsid w:val="00204BD3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styleId="a8">
    <w:name w:val="Normal Indent"/>
    <w:basedOn w:val="a0"/>
    <w:rsid w:val="00204BD3"/>
    <w:pPr>
      <w:ind w:left="708"/>
    </w:pPr>
    <w:rPr>
      <w:sz w:val="24"/>
      <w:szCs w:val="24"/>
    </w:rPr>
  </w:style>
  <w:style w:type="paragraph" w:styleId="23">
    <w:name w:val="List Continue 2"/>
    <w:basedOn w:val="a0"/>
    <w:rsid w:val="00204BD3"/>
    <w:pPr>
      <w:spacing w:after="120"/>
      <w:ind w:left="566"/>
    </w:pPr>
    <w:rPr>
      <w:sz w:val="24"/>
      <w:szCs w:val="24"/>
    </w:rPr>
  </w:style>
  <w:style w:type="paragraph" w:customStyle="1" w:styleId="a9">
    <w:name w:val="Краткий обратный адрес"/>
    <w:basedOn w:val="a0"/>
    <w:rsid w:val="00204BD3"/>
    <w:rPr>
      <w:sz w:val="24"/>
      <w:szCs w:val="24"/>
    </w:rPr>
  </w:style>
  <w:style w:type="paragraph" w:styleId="aa">
    <w:name w:val="footer"/>
    <w:basedOn w:val="a0"/>
    <w:rsid w:val="00204BD3"/>
    <w:pPr>
      <w:widowControl w:val="0"/>
      <w:tabs>
        <w:tab w:val="center" w:pos="4677"/>
        <w:tab w:val="right" w:pos="9355"/>
      </w:tabs>
      <w:spacing w:line="280" w:lineRule="auto"/>
      <w:ind w:firstLine="400"/>
      <w:jc w:val="both"/>
    </w:pPr>
  </w:style>
  <w:style w:type="paragraph" w:customStyle="1" w:styleId="11">
    <w:name w:val="Обычный1"/>
    <w:rsid w:val="00204BD3"/>
    <w:pPr>
      <w:spacing w:line="300" w:lineRule="auto"/>
      <w:ind w:left="40" w:firstLine="560"/>
    </w:pPr>
    <w:rPr>
      <w:snapToGrid w:val="0"/>
      <w:sz w:val="24"/>
    </w:rPr>
  </w:style>
  <w:style w:type="paragraph" w:customStyle="1" w:styleId="FR1">
    <w:name w:val="FR1"/>
    <w:rsid w:val="00204BD3"/>
    <w:pPr>
      <w:spacing w:before="220"/>
      <w:ind w:left="2280"/>
    </w:pPr>
    <w:rPr>
      <w:snapToGrid w:val="0"/>
      <w:sz w:val="28"/>
    </w:rPr>
  </w:style>
  <w:style w:type="paragraph" w:customStyle="1" w:styleId="FR2">
    <w:name w:val="FR2"/>
    <w:rsid w:val="00204BD3"/>
    <w:pPr>
      <w:spacing w:before="40"/>
      <w:jc w:val="right"/>
    </w:pPr>
    <w:rPr>
      <w:rFonts w:ascii="Arial" w:hAnsi="Arial"/>
      <w:snapToGrid w:val="0"/>
      <w:sz w:val="12"/>
    </w:rPr>
  </w:style>
  <w:style w:type="character" w:customStyle="1" w:styleId="grame">
    <w:name w:val="grame"/>
    <w:basedOn w:val="a1"/>
    <w:rsid w:val="00204BD3"/>
  </w:style>
  <w:style w:type="paragraph" w:styleId="24">
    <w:name w:val="Body Text 2"/>
    <w:basedOn w:val="a0"/>
    <w:link w:val="25"/>
    <w:rsid w:val="00204BD3"/>
    <w:pPr>
      <w:widowControl w:val="0"/>
      <w:spacing w:line="300" w:lineRule="auto"/>
      <w:jc w:val="both"/>
    </w:pPr>
    <w:rPr>
      <w:sz w:val="24"/>
    </w:rPr>
  </w:style>
  <w:style w:type="paragraph" w:styleId="ab">
    <w:name w:val="Document Map"/>
    <w:basedOn w:val="a0"/>
    <w:semiHidden/>
    <w:rsid w:val="00204BD3"/>
    <w:pPr>
      <w:shd w:val="clear" w:color="auto" w:fill="000080"/>
    </w:pPr>
    <w:rPr>
      <w:rFonts w:ascii="Tahoma" w:hAnsi="Tahoma"/>
      <w:b/>
      <w:i/>
      <w:lang w:eastAsia="ja-JP"/>
    </w:rPr>
  </w:style>
  <w:style w:type="paragraph" w:styleId="ac">
    <w:name w:val="Title"/>
    <w:basedOn w:val="a0"/>
    <w:qFormat/>
    <w:rsid w:val="00204BD3"/>
    <w:pPr>
      <w:jc w:val="center"/>
    </w:pPr>
    <w:rPr>
      <w:b/>
      <w:sz w:val="28"/>
    </w:rPr>
  </w:style>
  <w:style w:type="character" w:customStyle="1" w:styleId="20">
    <w:name w:val="Заголовок 2 Знак"/>
    <w:basedOn w:val="a1"/>
    <w:link w:val="2"/>
    <w:rsid w:val="005B016F"/>
    <w:rPr>
      <w:rFonts w:ascii="Arial" w:hAnsi="Arial" w:cs="Arial"/>
      <w:b/>
      <w:bCs/>
      <w:sz w:val="24"/>
      <w:szCs w:val="24"/>
    </w:rPr>
  </w:style>
  <w:style w:type="character" w:customStyle="1" w:styleId="40">
    <w:name w:val="Заголовок 4 Знак"/>
    <w:basedOn w:val="a1"/>
    <w:link w:val="4"/>
    <w:rsid w:val="005B016F"/>
    <w:rPr>
      <w:b/>
      <w:bCs/>
      <w:sz w:val="28"/>
      <w:szCs w:val="28"/>
    </w:rPr>
  </w:style>
  <w:style w:type="character" w:customStyle="1" w:styleId="10">
    <w:name w:val="Заголовок 1 Знак"/>
    <w:basedOn w:val="a1"/>
    <w:link w:val="1"/>
    <w:rsid w:val="005B016F"/>
    <w:rPr>
      <w:b/>
      <w:i/>
      <w:kern w:val="32"/>
      <w:sz w:val="28"/>
      <w:szCs w:val="28"/>
    </w:rPr>
  </w:style>
  <w:style w:type="character" w:customStyle="1" w:styleId="a6">
    <w:name w:val="Основной текст Знак"/>
    <w:basedOn w:val="a1"/>
    <w:link w:val="a5"/>
    <w:rsid w:val="005B016F"/>
    <w:rPr>
      <w:rFonts w:ascii="Courier New" w:hAnsi="Courier New" w:cs="Courier New"/>
    </w:rPr>
  </w:style>
  <w:style w:type="character" w:customStyle="1" w:styleId="80">
    <w:name w:val="Заголовок 8 Знак"/>
    <w:basedOn w:val="a1"/>
    <w:link w:val="8"/>
    <w:rsid w:val="005B016F"/>
    <w:rPr>
      <w:i/>
      <w:iCs/>
      <w:sz w:val="24"/>
      <w:szCs w:val="24"/>
    </w:rPr>
  </w:style>
  <w:style w:type="character" w:customStyle="1" w:styleId="30">
    <w:name w:val="Заголовок 3 Знак"/>
    <w:basedOn w:val="a1"/>
    <w:link w:val="3"/>
    <w:rsid w:val="005B016F"/>
    <w:rPr>
      <w:rFonts w:ascii="Arial" w:hAnsi="Arial" w:cs="Arial"/>
      <w:b/>
      <w:bCs/>
    </w:rPr>
  </w:style>
  <w:style w:type="character" w:customStyle="1" w:styleId="70">
    <w:name w:val="Заголовок 7 Знак"/>
    <w:basedOn w:val="a1"/>
    <w:link w:val="7"/>
    <w:rsid w:val="005B016F"/>
    <w:rPr>
      <w:sz w:val="24"/>
      <w:szCs w:val="24"/>
    </w:rPr>
  </w:style>
  <w:style w:type="character" w:customStyle="1" w:styleId="25">
    <w:name w:val="Основной текст 2 Знак"/>
    <w:basedOn w:val="a1"/>
    <w:link w:val="24"/>
    <w:rsid w:val="005B016F"/>
    <w:rPr>
      <w:sz w:val="24"/>
    </w:rPr>
  </w:style>
  <w:style w:type="character" w:customStyle="1" w:styleId="50">
    <w:name w:val="Заголовок 5 Знак"/>
    <w:basedOn w:val="a1"/>
    <w:link w:val="5"/>
    <w:rsid w:val="005B016F"/>
    <w:rPr>
      <w:b/>
      <w:bCs/>
      <w:i/>
      <w:iCs/>
      <w:sz w:val="26"/>
      <w:szCs w:val="26"/>
    </w:rPr>
  </w:style>
  <w:style w:type="paragraph" w:styleId="ad">
    <w:name w:val="header"/>
    <w:basedOn w:val="a0"/>
    <w:rsid w:val="00141A09"/>
    <w:pPr>
      <w:tabs>
        <w:tab w:val="center" w:pos="4677"/>
        <w:tab w:val="right" w:pos="9355"/>
      </w:tabs>
    </w:pPr>
  </w:style>
  <w:style w:type="character" w:styleId="ae">
    <w:name w:val="page number"/>
    <w:basedOn w:val="a1"/>
    <w:rsid w:val="00141A09"/>
  </w:style>
  <w:style w:type="paragraph" w:styleId="af">
    <w:name w:val="List Paragraph"/>
    <w:basedOn w:val="a0"/>
    <w:uiPriority w:val="34"/>
    <w:qFormat/>
    <w:rsid w:val="00C9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3743</Words>
  <Characters>21336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Многоканальные системы передачи с частотным разделением каналов</vt:lpstr>
    </vt:vector>
  </TitlesOfParts>
  <Company>НВИС</Company>
  <LinksUpToDate>false</LinksUpToDate>
  <CharactersWithSpaces>25029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Многоканальные системы передачи с частотным разделением каналов</dc:title>
  <dc:subject>Принципы построения многоканальных систем передачи</dc:subject>
  <dc:creator>Готнога С.В.</dc:creator>
  <cp:lastModifiedBy>Сергей Евдокимов</cp:lastModifiedBy>
  <cp:revision>4</cp:revision>
  <cp:lastPrinted>2005-11-08T17:50:00Z</cp:lastPrinted>
  <dcterms:created xsi:type="dcterms:W3CDTF">2016-02-29T05:22:00Z</dcterms:created>
  <dcterms:modified xsi:type="dcterms:W3CDTF">2019-04-10T06:51:00Z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