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7BF" w:rsidRPr="00AD5F15" w:rsidRDefault="00C727BF" w:rsidP="00C727BF">
      <w:pPr>
        <w:jc w:val="center"/>
        <w:rPr>
          <w:b/>
          <w:caps/>
          <w:sz w:val="28"/>
        </w:rPr>
      </w:pPr>
      <w:r w:rsidRPr="00AD5F15">
        <w:rPr>
          <w:b/>
          <w:sz w:val="28"/>
        </w:rPr>
        <w:t xml:space="preserve">Тема № 3: </w:t>
      </w:r>
      <w:r w:rsidRPr="00AD5F15">
        <w:rPr>
          <w:b/>
          <w:sz w:val="28"/>
          <w:szCs w:val="28"/>
        </w:rPr>
        <w:t>Организация связи в оперативно-тактическом звене управления.</w:t>
      </w:r>
      <w:r w:rsidRPr="00AD5F15">
        <w:rPr>
          <w:b/>
          <w:sz w:val="28"/>
        </w:rPr>
        <w:t xml:space="preserve"> </w:t>
      </w:r>
    </w:p>
    <w:p w:rsidR="00C727BF" w:rsidRPr="00AD5F15" w:rsidRDefault="00C727BF" w:rsidP="00C727BF">
      <w:pPr>
        <w:pStyle w:val="11"/>
        <w:spacing w:line="240" w:lineRule="auto"/>
        <w:rPr>
          <w:b/>
          <w:sz w:val="28"/>
        </w:rPr>
      </w:pPr>
      <w:r w:rsidRPr="00AD5F15">
        <w:rPr>
          <w:b/>
          <w:caps/>
          <w:sz w:val="28"/>
        </w:rPr>
        <w:t>З</w:t>
      </w:r>
      <w:r w:rsidRPr="00AD5F15">
        <w:rPr>
          <w:b/>
          <w:sz w:val="28"/>
        </w:rPr>
        <w:t>анятие №</w:t>
      </w:r>
      <w:r w:rsidR="00B02935" w:rsidRPr="00AD5F15">
        <w:rPr>
          <w:b/>
          <w:sz w:val="28"/>
        </w:rPr>
        <w:t>4</w:t>
      </w:r>
      <w:r w:rsidR="00217819" w:rsidRPr="00AD5F15">
        <w:rPr>
          <w:b/>
          <w:sz w:val="28"/>
        </w:rPr>
        <w:t>. Узлы связи пунктов управления мотострелковой бригады.</w:t>
      </w:r>
      <w:r w:rsidRPr="00AD5F15">
        <w:rPr>
          <w:b/>
          <w:sz w:val="28"/>
        </w:rPr>
        <w:t xml:space="preserve"> </w:t>
      </w:r>
    </w:p>
    <w:p w:rsidR="00C727BF" w:rsidRDefault="00C727BF" w:rsidP="00C727BF">
      <w:pPr>
        <w:rPr>
          <w:sz w:val="28"/>
        </w:rPr>
      </w:pPr>
    </w:p>
    <w:p w:rsidR="00AD5F15" w:rsidRPr="00AD5F15" w:rsidRDefault="00AD5F15" w:rsidP="00AD5F15">
      <w:pPr>
        <w:pStyle w:val="a3"/>
        <w:numPr>
          <w:ilvl w:val="0"/>
          <w:numId w:val="22"/>
        </w:numPr>
        <w:spacing w:line="240" w:lineRule="auto"/>
        <w:jc w:val="left"/>
        <w:rPr>
          <w:sz w:val="28"/>
          <w:szCs w:val="28"/>
        </w:rPr>
      </w:pPr>
      <w:r w:rsidRPr="001D60B9">
        <w:rPr>
          <w:sz w:val="28"/>
          <w:szCs w:val="28"/>
        </w:rPr>
        <w:t>Состав и возможности, размещение узлов связи бригады на местности.</w:t>
      </w:r>
    </w:p>
    <w:p w:rsidR="00AD5F15" w:rsidRPr="00AD5F15" w:rsidRDefault="00AD5F15" w:rsidP="00AD5F15">
      <w:pPr>
        <w:pStyle w:val="a9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i/>
          <w:sz w:val="28"/>
        </w:rPr>
      </w:pPr>
      <w:r w:rsidRPr="00AD5F15">
        <w:rPr>
          <w:color w:val="000000"/>
          <w:sz w:val="28"/>
          <w:szCs w:val="28"/>
        </w:rPr>
        <w:t xml:space="preserve">Порядок развертывания, свертывания, </w:t>
      </w:r>
      <w:proofErr w:type="gramStart"/>
      <w:r w:rsidRPr="00AD5F15">
        <w:rPr>
          <w:color w:val="000000"/>
          <w:sz w:val="28"/>
          <w:szCs w:val="28"/>
        </w:rPr>
        <w:t>перемещения  УС</w:t>
      </w:r>
      <w:proofErr w:type="gramEnd"/>
      <w:r w:rsidRPr="00AD5F15">
        <w:rPr>
          <w:color w:val="000000"/>
          <w:sz w:val="28"/>
          <w:szCs w:val="28"/>
        </w:rPr>
        <w:t xml:space="preserve"> бригады</w:t>
      </w:r>
      <w:r w:rsidRPr="00AD5F15">
        <w:rPr>
          <w:sz w:val="28"/>
        </w:rPr>
        <w:t>.</w:t>
      </w:r>
    </w:p>
    <w:p w:rsidR="00C727BF" w:rsidRPr="00975D5B" w:rsidRDefault="00C727BF" w:rsidP="00C727BF">
      <w:pPr>
        <w:pStyle w:val="9"/>
        <w:spacing w:before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975D5B">
        <w:rPr>
          <w:rFonts w:ascii="Times New Roman" w:hAnsi="Times New Roman"/>
          <w:b/>
          <w:color w:val="auto"/>
          <w:sz w:val="28"/>
          <w:szCs w:val="28"/>
        </w:rPr>
        <w:t>Введение</w:t>
      </w:r>
    </w:p>
    <w:p w:rsidR="00C727BF" w:rsidRPr="00F610DE" w:rsidRDefault="00C727BF" w:rsidP="00C727BF"/>
    <w:p w:rsidR="00C727BF" w:rsidRPr="001969B4" w:rsidRDefault="00C727BF" w:rsidP="00C727BF">
      <w:pPr>
        <w:ind w:firstLine="720"/>
        <w:jc w:val="both"/>
        <w:rPr>
          <w:snapToGrid w:val="0"/>
          <w:sz w:val="28"/>
          <w:szCs w:val="28"/>
        </w:rPr>
      </w:pPr>
      <w:r w:rsidRPr="001969B4">
        <w:rPr>
          <w:snapToGrid w:val="0"/>
          <w:sz w:val="28"/>
          <w:szCs w:val="28"/>
        </w:rPr>
        <w:t>С развитием средств вооруженной борьбы развиваются и уточняются взгляды на характер и способы ее ведения. В настоящее время в связи с переходом Вооруженных Сил России на новый облик, происходят изменения во всех сферах их деятельности, в том числе и в системах управления и связи. Учитывая характер Военной доктрины, боевые действия в начальном периоде войны будут в основном ответные по отражению агрессии, бригада может вести сначала оборонительные действия и только после этого переходить в наступление.</w:t>
      </w:r>
    </w:p>
    <w:p w:rsidR="006622E9" w:rsidRDefault="00C727BF" w:rsidP="006622E9">
      <w:pPr>
        <w:ind w:firstLine="720"/>
        <w:jc w:val="both"/>
        <w:rPr>
          <w:sz w:val="28"/>
        </w:rPr>
      </w:pPr>
      <w:r w:rsidRPr="001969B4">
        <w:rPr>
          <w:snapToGrid w:val="0"/>
          <w:sz w:val="28"/>
          <w:szCs w:val="28"/>
        </w:rPr>
        <w:t>В этих условиях роль управления войсками будет неизмеримо возрастать, и по существу должно быть адекватно боевым возможностям войск.</w:t>
      </w:r>
      <w:r w:rsidR="006622E9">
        <w:rPr>
          <w:snapToGrid w:val="0"/>
          <w:sz w:val="28"/>
          <w:szCs w:val="28"/>
        </w:rPr>
        <w:t xml:space="preserve"> </w:t>
      </w:r>
      <w:r w:rsidR="006622E9">
        <w:rPr>
          <w:sz w:val="28"/>
        </w:rPr>
        <w:t>Для обеспечения управления войсками в бою и операции создаётся система связи, основу которой составляют узлы связи пунктов управления.</w:t>
      </w:r>
    </w:p>
    <w:p w:rsidR="006622E9" w:rsidRDefault="006622E9" w:rsidP="006622E9">
      <w:pPr>
        <w:widowControl w:val="0"/>
        <w:ind w:firstLine="720"/>
        <w:jc w:val="both"/>
        <w:rPr>
          <w:sz w:val="28"/>
        </w:rPr>
      </w:pPr>
      <w:r>
        <w:rPr>
          <w:sz w:val="28"/>
        </w:rPr>
        <w:t>Эффективность управления войсками во многом зависит от состояния и количества технических средств, имеющихся на современных узлах связи пунктов управления. Важной и сложной задачей узлов связи является обеспечение непрерывности управления при частых перемещениях пунктов управления и передача потоков информации в установленные сроки.</w:t>
      </w:r>
    </w:p>
    <w:p w:rsidR="006622E9" w:rsidRDefault="006622E9" w:rsidP="006622E9">
      <w:pPr>
        <w:ind w:firstLine="709"/>
        <w:jc w:val="both"/>
        <w:rPr>
          <w:sz w:val="28"/>
        </w:rPr>
      </w:pPr>
      <w:r>
        <w:rPr>
          <w:sz w:val="28"/>
        </w:rPr>
        <w:t>Для успешного выполнения задач, поставленных перед подразделениями связи необходимы глубокие знания организационно-технической структуры УС ПУ, принципов их построения и боевого применения в различных видах боевой деятельности войск.</w:t>
      </w:r>
    </w:p>
    <w:p w:rsidR="00F00483" w:rsidRPr="001969B4" w:rsidRDefault="00F00483" w:rsidP="00F00483">
      <w:pPr>
        <w:ind w:firstLine="567"/>
        <w:jc w:val="both"/>
        <w:rPr>
          <w:snapToGrid w:val="0"/>
          <w:sz w:val="28"/>
          <w:szCs w:val="28"/>
        </w:rPr>
      </w:pPr>
    </w:p>
    <w:p w:rsidR="00F00483" w:rsidRDefault="00F00483" w:rsidP="00100F12">
      <w:pPr>
        <w:pStyle w:val="1"/>
        <w:rPr>
          <w:i w:val="0"/>
        </w:rPr>
      </w:pPr>
      <w:r>
        <w:rPr>
          <w:i w:val="0"/>
        </w:rPr>
        <w:t xml:space="preserve">1. Состав и возможности, размещение узлов связи </w:t>
      </w:r>
      <w:r w:rsidR="00217819">
        <w:rPr>
          <w:i w:val="0"/>
        </w:rPr>
        <w:t xml:space="preserve">бригады </w:t>
      </w:r>
      <w:r>
        <w:rPr>
          <w:i w:val="0"/>
        </w:rPr>
        <w:t>на местности</w:t>
      </w:r>
    </w:p>
    <w:p w:rsidR="006622E9" w:rsidRDefault="006622E9" w:rsidP="00975D5B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Прежде чем мы перейдем непосредственно к сути учебного вопроса, необходимо ввести ряд понятий и определений касающихся развертывания и функционирования узлов связи.</w:t>
      </w:r>
    </w:p>
    <w:p w:rsidR="006622E9" w:rsidRDefault="006622E9" w:rsidP="00975D5B">
      <w:pPr>
        <w:ind w:firstLine="567"/>
        <w:jc w:val="both"/>
        <w:rPr>
          <w:sz w:val="28"/>
        </w:rPr>
      </w:pPr>
      <w:r>
        <w:rPr>
          <w:sz w:val="28"/>
        </w:rPr>
        <w:t xml:space="preserve">Под </w:t>
      </w:r>
      <w:r w:rsidRPr="006622E9">
        <w:rPr>
          <w:b/>
          <w:i/>
          <w:sz w:val="28"/>
        </w:rPr>
        <w:t>организационно-техническим построением</w:t>
      </w:r>
      <w:r>
        <w:rPr>
          <w:sz w:val="28"/>
        </w:rPr>
        <w:t xml:space="preserve"> узла связи принято понимать состав средств связи, их объединение в элементы и соединение аппаратных между собой.</w:t>
      </w:r>
    </w:p>
    <w:p w:rsidR="006622E9" w:rsidRDefault="006622E9" w:rsidP="00975D5B">
      <w:pPr>
        <w:ind w:firstLine="567"/>
        <w:jc w:val="both"/>
        <w:rPr>
          <w:sz w:val="28"/>
        </w:rPr>
      </w:pPr>
      <w:r>
        <w:rPr>
          <w:sz w:val="28"/>
        </w:rPr>
        <w:t>Структура узла связи определяется требованиями к узлам связи, наличием средств связи в узловых соединениях и их возможностями, а также потребным количеством связей и каналов. Последнее определяется местом узла связи в системе управления и связи, боевым составом войск, организацией системы управления, размещением и перемещением пункта управления.</w:t>
      </w:r>
    </w:p>
    <w:p w:rsidR="006622E9" w:rsidRDefault="006622E9" w:rsidP="00975D5B">
      <w:pPr>
        <w:ind w:firstLine="567"/>
        <w:jc w:val="both"/>
        <w:rPr>
          <w:sz w:val="28"/>
        </w:rPr>
      </w:pPr>
      <w:r w:rsidRPr="006622E9">
        <w:rPr>
          <w:b/>
          <w:i/>
          <w:sz w:val="28"/>
        </w:rPr>
        <w:t>Элемент узла связи</w:t>
      </w:r>
      <w:r>
        <w:rPr>
          <w:sz w:val="28"/>
        </w:rPr>
        <w:t xml:space="preserve"> (группа, станция, аппаратная) - организационно-техническое объединение сил, средств электросвязи и автоматизации, функционально взаимосвязанных, электрически согласованных и предназначенных для обеспечения определённого рода или вида связи.</w:t>
      </w:r>
    </w:p>
    <w:p w:rsidR="006622E9" w:rsidRDefault="006622E9" w:rsidP="00975D5B">
      <w:pPr>
        <w:ind w:firstLine="567"/>
        <w:jc w:val="both"/>
        <w:rPr>
          <w:i/>
          <w:sz w:val="28"/>
          <w:u w:val="single"/>
        </w:rPr>
      </w:pPr>
      <w:r>
        <w:rPr>
          <w:sz w:val="28"/>
        </w:rPr>
        <w:t xml:space="preserve">Элементы узла связи могут быть </w:t>
      </w:r>
      <w:r>
        <w:rPr>
          <w:i/>
          <w:sz w:val="28"/>
          <w:u w:val="single"/>
        </w:rPr>
        <w:t>однородными, разнородными и смешанными.</w:t>
      </w:r>
    </w:p>
    <w:p w:rsidR="006622E9" w:rsidRDefault="006622E9" w:rsidP="00975D5B">
      <w:pPr>
        <w:ind w:firstLine="567"/>
        <w:jc w:val="both"/>
        <w:rPr>
          <w:sz w:val="28"/>
          <w:u w:val="single"/>
        </w:rPr>
      </w:pPr>
      <w:r>
        <w:rPr>
          <w:sz w:val="28"/>
        </w:rPr>
        <w:t xml:space="preserve">Возникает проблема: на основании каких известных принципов построения узлов связи определить, по какому из них строить узлы связи. В настоящее время </w:t>
      </w:r>
      <w:r>
        <w:rPr>
          <w:sz w:val="28"/>
        </w:rPr>
        <w:lastRenderedPageBreak/>
        <w:t>целесообразно использовать три принципа построения организационно-технической структуры узлов связи:</w:t>
      </w:r>
    </w:p>
    <w:p w:rsidR="006622E9" w:rsidRDefault="006622E9" w:rsidP="00975D5B">
      <w:pPr>
        <w:ind w:firstLine="567"/>
        <w:jc w:val="both"/>
        <w:rPr>
          <w:sz w:val="28"/>
        </w:rPr>
      </w:pPr>
      <w:r>
        <w:rPr>
          <w:sz w:val="28"/>
        </w:rPr>
        <w:t>- объединение однотипных средств связи и средств автоматизированного управления войсками в отдельные элементы в соответствии с их предназначением в системе связи;</w:t>
      </w:r>
    </w:p>
    <w:p w:rsidR="006622E9" w:rsidRDefault="006622E9" w:rsidP="00975D5B">
      <w:pPr>
        <w:ind w:firstLine="567"/>
        <w:jc w:val="both"/>
        <w:rPr>
          <w:sz w:val="28"/>
        </w:rPr>
      </w:pPr>
      <w:r>
        <w:rPr>
          <w:sz w:val="28"/>
        </w:rPr>
        <w:t>- объединение разнотипных средств связи и средств автоматизированного управления войсками в соответствии с их оперативно-тактическим предназначением;</w:t>
      </w:r>
    </w:p>
    <w:p w:rsidR="006622E9" w:rsidRPr="006622E9" w:rsidRDefault="006622E9" w:rsidP="00975D5B">
      <w:pPr>
        <w:tabs>
          <w:tab w:val="num" w:pos="1440"/>
        </w:tabs>
        <w:ind w:firstLine="567"/>
        <w:jc w:val="both"/>
        <w:rPr>
          <w:sz w:val="28"/>
          <w:szCs w:val="28"/>
        </w:rPr>
      </w:pPr>
      <w:r>
        <w:rPr>
          <w:sz w:val="28"/>
        </w:rPr>
        <w:t>- модульный принцип построения.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b/>
          <w:sz w:val="28"/>
        </w:rPr>
        <w:t xml:space="preserve">Первый принцип </w:t>
      </w:r>
      <w:r>
        <w:rPr>
          <w:sz w:val="28"/>
        </w:rPr>
        <w:t>– объединение однотипных средств связи в элементы по функциональному предназначению в системе военной связи, т.е. по родам и видам связи.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sz w:val="28"/>
        </w:rPr>
        <w:t>К таким элементам узла связи следует отнести: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b/>
          <w:bCs/>
          <w:i/>
          <w:iCs/>
          <w:sz w:val="28"/>
        </w:rPr>
        <w:t>по видам связи</w:t>
      </w:r>
      <w:r>
        <w:rPr>
          <w:sz w:val="28"/>
        </w:rPr>
        <w:t xml:space="preserve"> – телефонный центр (станцию), телеграфный центр (станцию);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b/>
          <w:bCs/>
          <w:i/>
          <w:iCs/>
          <w:sz w:val="28"/>
        </w:rPr>
        <w:t>по родам связи</w:t>
      </w:r>
      <w:r>
        <w:rPr>
          <w:sz w:val="28"/>
        </w:rPr>
        <w:t xml:space="preserve"> – радиоцентр, обеспечивающий узел связи радиосвязью, и центр каналообразования, обеспечивающий узел связи проводной, радиорелейной, тропосферной и спутниковой связью.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b/>
          <w:sz w:val="28"/>
        </w:rPr>
        <w:t xml:space="preserve">Второй принцип - </w:t>
      </w:r>
      <w:r>
        <w:rPr>
          <w:sz w:val="28"/>
        </w:rPr>
        <w:t xml:space="preserve">объединение разнотипных средств связи в элементы по их оперативно-тактическому предназначению, т.е. закрепление разнотипных средств за управлениями или отделами пункта управления или конкретными информационными направлениями. </w:t>
      </w:r>
    </w:p>
    <w:p w:rsidR="00975D5B" w:rsidRDefault="00975D5B" w:rsidP="00975D5B">
      <w:pPr>
        <w:ind w:firstLine="567"/>
        <w:jc w:val="both"/>
        <w:rPr>
          <w:b/>
          <w:i/>
          <w:sz w:val="28"/>
        </w:rPr>
      </w:pPr>
      <w:r>
        <w:rPr>
          <w:sz w:val="28"/>
        </w:rPr>
        <w:t>К таким элементам узлов связи можно отнести наземный пункт привязки воздушных или железнодорожных пунктов управления, оснащенный радио, радиорелейными средствами, аппаратурой ЗАС, обеспечивающих связью определенных должностных лиц.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b/>
          <w:sz w:val="28"/>
        </w:rPr>
        <w:t xml:space="preserve">Модульный принцип </w:t>
      </w:r>
      <w:r>
        <w:rPr>
          <w:sz w:val="28"/>
        </w:rPr>
        <w:t>построения организационно-технических структур перспективных УС является частным случаем реализации двух принципов.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sz w:val="28"/>
        </w:rPr>
        <w:t>При этом: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sz w:val="28"/>
        </w:rPr>
        <w:t xml:space="preserve">- в соответствии с первым принципом построения элементов узла формируются </w:t>
      </w:r>
      <w:r>
        <w:rPr>
          <w:i/>
          <w:sz w:val="28"/>
        </w:rPr>
        <w:t>технологические модули</w:t>
      </w:r>
      <w:r>
        <w:rPr>
          <w:sz w:val="28"/>
        </w:rPr>
        <w:t>, например, модуль привязки, модуль коммутации каналов, модуль засекречивания;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sz w:val="28"/>
        </w:rPr>
        <w:t xml:space="preserve">- в соответствии со вторым - </w:t>
      </w:r>
      <w:r>
        <w:rPr>
          <w:i/>
          <w:sz w:val="28"/>
        </w:rPr>
        <w:t>информационные (абонентские) модули</w:t>
      </w:r>
      <w:r>
        <w:rPr>
          <w:sz w:val="28"/>
        </w:rPr>
        <w:t>, например, модуль ЦБУ, модуль оперативного управления, модуль ракетных войск и артиллерии и др.</w:t>
      </w:r>
    </w:p>
    <w:p w:rsidR="00975D5B" w:rsidRDefault="00975D5B" w:rsidP="00975D5B">
      <w:pPr>
        <w:pStyle w:val="11"/>
        <w:tabs>
          <w:tab w:val="left" w:pos="6760"/>
        </w:tabs>
        <w:spacing w:line="240" w:lineRule="auto"/>
        <w:ind w:left="0" w:firstLine="56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Исходя из задач и способов ведения боевых действий </w:t>
      </w:r>
      <w:r>
        <w:rPr>
          <w:i/>
          <w:iCs/>
          <w:spacing w:val="-2"/>
          <w:sz w:val="28"/>
          <w:szCs w:val="28"/>
        </w:rPr>
        <w:t>мсбр,</w:t>
      </w:r>
      <w:r>
        <w:rPr>
          <w:spacing w:val="-2"/>
          <w:sz w:val="28"/>
          <w:szCs w:val="28"/>
        </w:rPr>
        <w:t xml:space="preserve"> наиболее приемлемым для тактического звена управления является принцип объединения средств связи на УС в отдельные элементы </w:t>
      </w:r>
      <w:r>
        <w:rPr>
          <w:sz w:val="28"/>
        </w:rPr>
        <w:t xml:space="preserve">по их функциональному предназначению в системе военной связи </w:t>
      </w:r>
      <w:r>
        <w:rPr>
          <w:i/>
          <w:sz w:val="28"/>
        </w:rPr>
        <w:t>(первый принцип)</w:t>
      </w:r>
      <w:r>
        <w:rPr>
          <w:i/>
          <w:spacing w:val="-2"/>
          <w:sz w:val="28"/>
          <w:szCs w:val="28"/>
        </w:rPr>
        <w:t xml:space="preserve">. </w:t>
      </w:r>
      <w:r>
        <w:rPr>
          <w:spacing w:val="-2"/>
          <w:sz w:val="28"/>
          <w:szCs w:val="28"/>
        </w:rPr>
        <w:t>В этом случае обеспечивается централизованное использование каналов и аппаратуры, проще решается вопрос комплексного применения средств связи на отдельных направлениях, облегчается организация ЧДС и управление узлами связи.</w:t>
      </w:r>
    </w:p>
    <w:p w:rsidR="006622E9" w:rsidRPr="006622E9" w:rsidRDefault="00975D5B" w:rsidP="00975D5B">
      <w:pPr>
        <w:pStyle w:val="11"/>
        <w:tabs>
          <w:tab w:val="left" w:pos="6760"/>
        </w:tabs>
        <w:spacing w:line="240" w:lineRule="auto"/>
        <w:ind w:left="0" w:firstLine="567"/>
        <w:jc w:val="both"/>
      </w:pPr>
      <w:r>
        <w:rPr>
          <w:sz w:val="28"/>
          <w:szCs w:val="28"/>
        </w:rPr>
        <w:t>В некоторых случаях на узлах связи пунктов управления соединения может применяться и второй принцип. Так, для обеспечения связи с передовым отрядом, частями, действующими в отрыве от главных сил, могут выделяться отдельные радиостанции и КАС, которые будут обеспечивать связь только с этими элементами боевого порядка.</w:t>
      </w:r>
    </w:p>
    <w:p w:rsidR="00F00483" w:rsidRPr="00F00483" w:rsidRDefault="00F00483" w:rsidP="00F00483">
      <w:pPr>
        <w:ind w:firstLine="567"/>
        <w:jc w:val="both"/>
        <w:rPr>
          <w:b/>
          <w:color w:val="000000"/>
          <w:sz w:val="28"/>
          <w:szCs w:val="28"/>
        </w:rPr>
      </w:pPr>
      <w:r w:rsidRPr="00F00483">
        <w:rPr>
          <w:color w:val="000000"/>
          <w:sz w:val="28"/>
          <w:szCs w:val="28"/>
        </w:rPr>
        <w:t xml:space="preserve">В мотострелковой (танковой) бригаде развертываются следующие </w:t>
      </w:r>
      <w:r w:rsidRPr="00F00483">
        <w:rPr>
          <w:b/>
          <w:color w:val="000000"/>
          <w:sz w:val="28"/>
          <w:szCs w:val="28"/>
        </w:rPr>
        <w:t>узлы связи:</w:t>
      </w:r>
    </w:p>
    <w:p w:rsidR="00F00483" w:rsidRDefault="00F00483" w:rsidP="00F00483">
      <w:pPr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r w:rsidRPr="00F00483">
        <w:rPr>
          <w:color w:val="000000"/>
          <w:sz w:val="28"/>
          <w:szCs w:val="28"/>
        </w:rPr>
        <w:t xml:space="preserve">в пунктах постоянной дислокации - </w:t>
      </w:r>
      <w:r w:rsidRPr="00F00483">
        <w:rPr>
          <w:i/>
          <w:color w:val="000000"/>
          <w:sz w:val="28"/>
          <w:szCs w:val="28"/>
        </w:rPr>
        <w:t>стационарный узел связи штаба бригады</w:t>
      </w:r>
      <w:r w:rsidRPr="00F00483">
        <w:rPr>
          <w:color w:val="000000"/>
          <w:sz w:val="28"/>
          <w:szCs w:val="28"/>
        </w:rPr>
        <w:t>;</w:t>
      </w:r>
    </w:p>
    <w:p w:rsidR="00F00483" w:rsidRDefault="00F00483" w:rsidP="00F00483">
      <w:pPr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r w:rsidRPr="00F00483">
        <w:rPr>
          <w:color w:val="000000"/>
          <w:sz w:val="28"/>
          <w:szCs w:val="28"/>
        </w:rPr>
        <w:t xml:space="preserve">в полевых условиях - </w:t>
      </w:r>
      <w:r w:rsidRPr="00F00483">
        <w:rPr>
          <w:i/>
          <w:color w:val="000000"/>
          <w:sz w:val="28"/>
          <w:szCs w:val="28"/>
        </w:rPr>
        <w:t>полевые узлы связи пунктов управления бригады и ее подразделений, вспомогательные узлы связи</w:t>
      </w:r>
      <w:r w:rsidRPr="00F00483">
        <w:rPr>
          <w:color w:val="000000"/>
          <w:sz w:val="28"/>
          <w:szCs w:val="28"/>
        </w:rPr>
        <w:t>.</w:t>
      </w:r>
    </w:p>
    <w:p w:rsidR="00975D5B" w:rsidRPr="00F00483" w:rsidRDefault="00975D5B" w:rsidP="00975D5B">
      <w:pPr>
        <w:jc w:val="both"/>
        <w:rPr>
          <w:color w:val="000000"/>
          <w:sz w:val="28"/>
          <w:szCs w:val="28"/>
        </w:rPr>
      </w:pPr>
    </w:p>
    <w:p w:rsidR="00F00483" w:rsidRPr="00F00483" w:rsidRDefault="00F00483" w:rsidP="00F00483">
      <w:pPr>
        <w:ind w:firstLine="567"/>
        <w:jc w:val="both"/>
        <w:rPr>
          <w:color w:val="000000"/>
          <w:sz w:val="28"/>
          <w:szCs w:val="28"/>
        </w:rPr>
      </w:pPr>
      <w:r w:rsidRPr="00F00483">
        <w:rPr>
          <w:color w:val="000000"/>
          <w:sz w:val="28"/>
          <w:szCs w:val="28"/>
        </w:rPr>
        <w:t>При подготовке и в ходе боевых действий в бригаде развертываются узлы связи командного пункта (УС КП) и тылового пункта управления (УС ТПУ), в ряде случаев - узел связи передового пункта управления (УС ППУ) и вспомогательный узел связи (ВУС).</w:t>
      </w:r>
    </w:p>
    <w:p w:rsidR="00F00483" w:rsidRPr="00F00483" w:rsidRDefault="00F00483" w:rsidP="00F00483">
      <w:pPr>
        <w:ind w:firstLine="709"/>
        <w:jc w:val="both"/>
        <w:rPr>
          <w:b/>
          <w:i/>
          <w:sz w:val="28"/>
          <w:szCs w:val="28"/>
        </w:rPr>
      </w:pPr>
      <w:r w:rsidRPr="00F00483">
        <w:rPr>
          <w:b/>
          <w:sz w:val="28"/>
          <w:szCs w:val="28"/>
        </w:rPr>
        <w:t>Узел связи командного пункта бригады</w:t>
      </w:r>
      <w:r w:rsidRPr="00F00483">
        <w:rPr>
          <w:sz w:val="28"/>
          <w:szCs w:val="28"/>
        </w:rPr>
        <w:t xml:space="preserve"> </w:t>
      </w:r>
      <w:r w:rsidRPr="00F00483">
        <w:rPr>
          <w:b/>
          <w:i/>
          <w:sz w:val="28"/>
          <w:szCs w:val="28"/>
        </w:rPr>
        <w:t>является основным элементом системы связи и старшим по отношению к узлам связи других пунктов управления соединения. От него обеспечиваются и организуются связи в полном объеме с вышестоящим командованием и штабом, подчиненными, приданными, поддерживающими и взаимодействующими командирами и штабами.</w:t>
      </w:r>
    </w:p>
    <w:p w:rsidR="00F00483" w:rsidRPr="00F00483" w:rsidRDefault="00F00483" w:rsidP="00F00483">
      <w:pPr>
        <w:pStyle w:val="31"/>
        <w:spacing w:after="0"/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Узел связи КП состоит из элементов (групп, станций, аппаратных), под которыми понимается организационно-тexническоe объединение сил, средств связи и автоматизации, функционально взаимосвязанных, электрически согласованных и предназначенных для обеспечения определенного рода или вида связи.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В состав УС КП бригады входят следующие элементы:</w:t>
      </w:r>
    </w:p>
    <w:p w:rsidR="00F00483" w:rsidRPr="00F00483" w:rsidRDefault="00F00483" w:rsidP="00F00483">
      <w:pPr>
        <w:pStyle w:val="a3"/>
        <w:numPr>
          <w:ilvl w:val="0"/>
          <w:numId w:val="15"/>
        </w:numPr>
        <w:spacing w:line="240" w:lineRule="auto"/>
        <w:rPr>
          <w:i/>
          <w:sz w:val="28"/>
          <w:szCs w:val="28"/>
        </w:rPr>
      </w:pPr>
      <w:r w:rsidRPr="00F00483">
        <w:rPr>
          <w:i/>
          <w:sz w:val="28"/>
          <w:szCs w:val="28"/>
        </w:rPr>
        <w:t>группа командно-штабных машин;</w:t>
      </w:r>
    </w:p>
    <w:p w:rsidR="00F00483" w:rsidRPr="00F00483" w:rsidRDefault="00F00483" w:rsidP="00F00483">
      <w:pPr>
        <w:pStyle w:val="a3"/>
        <w:numPr>
          <w:ilvl w:val="0"/>
          <w:numId w:val="15"/>
        </w:numPr>
        <w:spacing w:line="240" w:lineRule="auto"/>
        <w:rPr>
          <w:i/>
          <w:sz w:val="28"/>
          <w:szCs w:val="28"/>
        </w:rPr>
      </w:pPr>
      <w:r w:rsidRPr="00F00483">
        <w:rPr>
          <w:i/>
          <w:sz w:val="28"/>
          <w:szCs w:val="28"/>
        </w:rPr>
        <w:t>группа комплексных аппаратных связи;</w:t>
      </w:r>
    </w:p>
    <w:p w:rsidR="00F00483" w:rsidRPr="00F00483" w:rsidRDefault="00F00483" w:rsidP="00F00483">
      <w:pPr>
        <w:pStyle w:val="a3"/>
        <w:numPr>
          <w:ilvl w:val="0"/>
          <w:numId w:val="15"/>
        </w:numPr>
        <w:spacing w:line="240" w:lineRule="auto"/>
        <w:rPr>
          <w:i/>
          <w:sz w:val="28"/>
          <w:szCs w:val="28"/>
        </w:rPr>
      </w:pPr>
      <w:r w:rsidRPr="00F00483">
        <w:rPr>
          <w:i/>
          <w:sz w:val="28"/>
          <w:szCs w:val="28"/>
        </w:rPr>
        <w:t>группа каналообразования;</w:t>
      </w:r>
    </w:p>
    <w:p w:rsidR="00F00483" w:rsidRPr="00F00483" w:rsidRDefault="00F00483" w:rsidP="00F00483">
      <w:pPr>
        <w:pStyle w:val="a3"/>
        <w:numPr>
          <w:ilvl w:val="0"/>
          <w:numId w:val="15"/>
        </w:numPr>
        <w:spacing w:line="240" w:lineRule="auto"/>
        <w:rPr>
          <w:i/>
          <w:sz w:val="28"/>
          <w:szCs w:val="28"/>
        </w:rPr>
      </w:pPr>
      <w:r w:rsidRPr="00F00483">
        <w:rPr>
          <w:i/>
          <w:sz w:val="28"/>
          <w:szCs w:val="28"/>
        </w:rPr>
        <w:t>группа радиостанций средней мощности;</w:t>
      </w:r>
    </w:p>
    <w:p w:rsidR="00F00483" w:rsidRPr="00F00483" w:rsidRDefault="00F00483" w:rsidP="00F00483">
      <w:pPr>
        <w:pStyle w:val="a3"/>
        <w:numPr>
          <w:ilvl w:val="0"/>
          <w:numId w:val="15"/>
        </w:numPr>
        <w:spacing w:line="240" w:lineRule="auto"/>
        <w:rPr>
          <w:i/>
          <w:sz w:val="28"/>
          <w:szCs w:val="28"/>
        </w:rPr>
      </w:pPr>
      <w:proofErr w:type="spellStart"/>
      <w:r w:rsidRPr="00F00483">
        <w:rPr>
          <w:i/>
          <w:sz w:val="28"/>
          <w:szCs w:val="28"/>
        </w:rPr>
        <w:t>электропитающая</w:t>
      </w:r>
      <w:proofErr w:type="spellEnd"/>
      <w:r w:rsidRPr="00F00483">
        <w:rPr>
          <w:i/>
          <w:sz w:val="28"/>
          <w:szCs w:val="28"/>
        </w:rPr>
        <w:t xml:space="preserve"> станция;</w:t>
      </w:r>
    </w:p>
    <w:p w:rsidR="00F00483" w:rsidRPr="00F00483" w:rsidRDefault="00F00483" w:rsidP="00F00483">
      <w:pPr>
        <w:pStyle w:val="a3"/>
        <w:numPr>
          <w:ilvl w:val="0"/>
          <w:numId w:val="15"/>
        </w:numPr>
        <w:spacing w:line="240" w:lineRule="auto"/>
        <w:rPr>
          <w:i/>
          <w:sz w:val="28"/>
          <w:szCs w:val="28"/>
        </w:rPr>
      </w:pPr>
      <w:r w:rsidRPr="00F00483">
        <w:rPr>
          <w:i/>
          <w:sz w:val="28"/>
          <w:szCs w:val="28"/>
        </w:rPr>
        <w:t>экспедиция;</w:t>
      </w:r>
    </w:p>
    <w:p w:rsidR="00F00483" w:rsidRPr="00F00483" w:rsidRDefault="00F00483" w:rsidP="00F00483">
      <w:pPr>
        <w:pStyle w:val="a3"/>
        <w:numPr>
          <w:ilvl w:val="0"/>
          <w:numId w:val="15"/>
        </w:numPr>
        <w:spacing w:line="240" w:lineRule="auto"/>
        <w:rPr>
          <w:i/>
          <w:sz w:val="28"/>
          <w:szCs w:val="28"/>
        </w:rPr>
      </w:pPr>
      <w:r w:rsidRPr="00F00483">
        <w:rPr>
          <w:i/>
          <w:sz w:val="28"/>
          <w:szCs w:val="28"/>
        </w:rPr>
        <w:t>группа технического обслуживания.</w:t>
      </w:r>
    </w:p>
    <w:p w:rsidR="00F00483" w:rsidRPr="00F00483" w:rsidRDefault="00F00483" w:rsidP="00F00483">
      <w:pPr>
        <w:ind w:firstLine="709"/>
        <w:jc w:val="both"/>
        <w:rPr>
          <w:color w:val="000000"/>
          <w:sz w:val="28"/>
          <w:szCs w:val="28"/>
        </w:rPr>
      </w:pPr>
      <w:r w:rsidRPr="00F00483">
        <w:rPr>
          <w:b/>
          <w:i/>
          <w:color w:val="000000"/>
          <w:sz w:val="28"/>
          <w:szCs w:val="28"/>
        </w:rPr>
        <w:t>Группа КШМ</w:t>
      </w:r>
      <w:r w:rsidRPr="00F00483">
        <w:rPr>
          <w:color w:val="000000"/>
          <w:sz w:val="28"/>
          <w:szCs w:val="28"/>
        </w:rPr>
        <w:t xml:space="preserve"> </w:t>
      </w:r>
      <w:r w:rsidRPr="00F00483">
        <w:rPr>
          <w:sz w:val="28"/>
          <w:szCs w:val="28"/>
        </w:rPr>
        <w:t xml:space="preserve">является важнейшим элементом узла связи КП бригады и </w:t>
      </w:r>
      <w:r w:rsidRPr="00F00483">
        <w:rPr>
          <w:color w:val="000000"/>
          <w:sz w:val="28"/>
          <w:szCs w:val="28"/>
        </w:rPr>
        <w:t>предназначена для обеспечения связи должностным лицам КП соединения непосредственно с их рабочих мест, как при нахождении их на месте, так и в движении.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От нее организуются все основные радиосвязи командира, штаба, начальников родов войск и специальных войск бригады. Кроме того, при установке в КШМ командира бригады станции спутниковой связи Р-438 и выделении ресурса спутника-ретранслятора может организовываться спутниковая связь с командирами мотострелковых (танковых) батальонов, выполняющих наиболее ответственные задачи.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В составе группы КШМ узла связи КП бригады развертываются: до шести КШМ Р-149БМР, машины боевого управления Р</w:t>
      </w:r>
      <w:r w:rsidRPr="00F00483">
        <w:rPr>
          <w:sz w:val="28"/>
          <w:szCs w:val="28"/>
        </w:rPr>
        <w:noBreakHyphen/>
        <w:t>149БМРА, МП22Р и МП25Р; пункт приема разведывательной информации ППРИ</w:t>
      </w:r>
      <w:r w:rsidRPr="00F00483">
        <w:rPr>
          <w:sz w:val="28"/>
          <w:szCs w:val="28"/>
        </w:rPr>
        <w:noBreakHyphen/>
        <w:t>5; подвижный разведывательный пункт ПРП-4.</w:t>
      </w:r>
    </w:p>
    <w:p w:rsidR="00F00483" w:rsidRPr="00F00483" w:rsidRDefault="00F00483" w:rsidP="00F00483">
      <w:pPr>
        <w:ind w:firstLine="709"/>
        <w:jc w:val="both"/>
        <w:rPr>
          <w:color w:val="000000"/>
          <w:sz w:val="28"/>
          <w:szCs w:val="28"/>
        </w:rPr>
      </w:pPr>
      <w:r w:rsidRPr="00975D5B">
        <w:rPr>
          <w:b/>
          <w:i/>
          <w:color w:val="000000"/>
          <w:sz w:val="28"/>
          <w:szCs w:val="28"/>
        </w:rPr>
        <w:t>Группа комплексных аппаратных связи (КАС)</w:t>
      </w:r>
      <w:r w:rsidRPr="00F00483">
        <w:rPr>
          <w:color w:val="000000"/>
          <w:sz w:val="28"/>
          <w:szCs w:val="28"/>
        </w:rPr>
        <w:t xml:space="preserve"> предназначена для образования радиорелейных и проводных каналов (линий связи) и предоставления на их основе должностным лицам ПУ перечня услуг связи: засекреченной и открытой телефонной связи, засекреченной телеграфной и факсимильной связи, подвижной радиосвязи, обмена данными, а также внутренней связи на пункте управления.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В состав группы комплексных аппаратных связи УС КП бригады могут входить: аппаратная П-240ТН начальника направления связи (ННС) армейского корпуса (армии), комплексная аппаратная телефонной связи П-240БР, комплексная аппаратная телеграфной связи П</w:t>
      </w:r>
      <w:r w:rsidRPr="00F00483">
        <w:rPr>
          <w:sz w:val="28"/>
          <w:szCs w:val="28"/>
        </w:rPr>
        <w:noBreakHyphen/>
        <w:t>241БР, а также коммутатор П-193М2, развертываемый на рабочем месте оперативного дежурного (для обеспечения связи с органами охранения и группы обеспечения КП).</w:t>
      </w:r>
    </w:p>
    <w:p w:rsidR="00F00483" w:rsidRPr="00F00483" w:rsidRDefault="00F00483" w:rsidP="00F00483">
      <w:pPr>
        <w:ind w:firstLine="709"/>
        <w:jc w:val="both"/>
        <w:rPr>
          <w:color w:val="000000"/>
          <w:sz w:val="28"/>
          <w:szCs w:val="28"/>
        </w:rPr>
      </w:pPr>
      <w:r w:rsidRPr="00975D5B">
        <w:rPr>
          <w:b/>
          <w:i/>
          <w:color w:val="000000"/>
          <w:sz w:val="28"/>
          <w:szCs w:val="28"/>
        </w:rPr>
        <w:t>Группа каналообразования</w:t>
      </w:r>
      <w:r w:rsidRPr="00F00483">
        <w:rPr>
          <w:color w:val="000000"/>
          <w:sz w:val="28"/>
          <w:szCs w:val="28"/>
        </w:rPr>
        <w:t xml:space="preserve"> предназначена для образования каналов на линиях прямой радиорелейной, тропосферной, спутниковой связи и приема каналов от опорных узлов связи опорной сети связи старшего штаба.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В ее состав могут входить: станция спутниковой связи Р-439БК, радиорелейная станция Р-415-3Б2, радиорелейная станция Р-419А и тропосферная станция Р-423-2Б ННС армейского корпуса (армии).</w:t>
      </w:r>
    </w:p>
    <w:p w:rsidR="00F00483" w:rsidRPr="00F00483" w:rsidRDefault="00F00483" w:rsidP="00F00483">
      <w:pPr>
        <w:ind w:firstLine="709"/>
        <w:jc w:val="both"/>
        <w:rPr>
          <w:color w:val="000000"/>
          <w:sz w:val="28"/>
          <w:szCs w:val="28"/>
        </w:rPr>
      </w:pPr>
      <w:r w:rsidRPr="00975D5B">
        <w:rPr>
          <w:b/>
          <w:i/>
          <w:color w:val="000000"/>
          <w:sz w:val="28"/>
          <w:szCs w:val="28"/>
        </w:rPr>
        <w:t>Группа радиостанций средней мощности</w:t>
      </w:r>
      <w:r w:rsidRPr="00F00483">
        <w:rPr>
          <w:color w:val="000000"/>
          <w:sz w:val="28"/>
          <w:szCs w:val="28"/>
        </w:rPr>
        <w:t xml:space="preserve"> предназначена для образования телефонных, буквопечатающих и слуховых телеграфных радиоканалов. Она включает радиостанции средней мощности типа Р</w:t>
      </w:r>
      <w:r w:rsidRPr="00F00483">
        <w:rPr>
          <w:color w:val="000000"/>
          <w:sz w:val="28"/>
          <w:szCs w:val="28"/>
        </w:rPr>
        <w:noBreakHyphen/>
        <w:t>166-0,5.</w:t>
      </w:r>
    </w:p>
    <w:p w:rsidR="00F00483" w:rsidRPr="00F00483" w:rsidRDefault="00F00483" w:rsidP="00F00483">
      <w:pPr>
        <w:ind w:firstLine="709"/>
        <w:jc w:val="both"/>
        <w:rPr>
          <w:color w:val="000000"/>
          <w:sz w:val="28"/>
          <w:szCs w:val="28"/>
        </w:rPr>
      </w:pPr>
      <w:r w:rsidRPr="00975D5B">
        <w:rPr>
          <w:b/>
          <w:i/>
          <w:color w:val="000000"/>
          <w:sz w:val="28"/>
          <w:szCs w:val="28"/>
        </w:rPr>
        <w:t>Электропитающая станция</w:t>
      </w:r>
      <w:r w:rsidRPr="00F00483">
        <w:rPr>
          <w:color w:val="000000"/>
          <w:sz w:val="28"/>
          <w:szCs w:val="28"/>
        </w:rPr>
        <w:t xml:space="preserve"> предназначена для централизованного энергоснабжения элементов узла связи. Она включает дизельную электростанцию Э-351БРМ1, оборудованную на базе БТР-80. В состав электростанции входит один агрегат «Толуол-30» мощностью 30 кВт, имеющий расход топлива 10,8 л/ч, что обеспечивает работу на одной заправке в течение 60 часов.</w:t>
      </w:r>
    </w:p>
    <w:p w:rsidR="00F00483" w:rsidRPr="00F00483" w:rsidRDefault="00F00483" w:rsidP="00F00483">
      <w:pPr>
        <w:ind w:firstLine="709"/>
        <w:jc w:val="both"/>
        <w:rPr>
          <w:color w:val="000000"/>
          <w:sz w:val="28"/>
          <w:szCs w:val="28"/>
        </w:rPr>
      </w:pPr>
      <w:r w:rsidRPr="00F00483">
        <w:rPr>
          <w:color w:val="000000"/>
          <w:sz w:val="28"/>
          <w:szCs w:val="28"/>
        </w:rPr>
        <w:t>Электроснабжение элементов (аппаратных, станций) узлов связи пунктов управления бригады осуществляется также с помощью автономных источников электропитания.</w:t>
      </w:r>
    </w:p>
    <w:p w:rsidR="00F00483" w:rsidRPr="00F00483" w:rsidRDefault="00F00483" w:rsidP="00F00483">
      <w:pPr>
        <w:ind w:firstLine="709"/>
        <w:jc w:val="both"/>
        <w:rPr>
          <w:color w:val="000000"/>
          <w:sz w:val="28"/>
          <w:szCs w:val="28"/>
        </w:rPr>
      </w:pPr>
      <w:r w:rsidRPr="00975D5B">
        <w:rPr>
          <w:b/>
          <w:i/>
          <w:color w:val="000000"/>
          <w:sz w:val="28"/>
          <w:szCs w:val="28"/>
        </w:rPr>
        <w:t>Экспедиция УС</w:t>
      </w:r>
      <w:r w:rsidRPr="00F00483">
        <w:rPr>
          <w:color w:val="000000"/>
          <w:sz w:val="28"/>
          <w:szCs w:val="28"/>
        </w:rPr>
        <w:t xml:space="preserve"> предназначена для приема, обработки и доставки исходящих телеграмм (радиограмм) в аппаратные (радиостанции), а входящих - адресатам на пункте управления и осуществления контроля за сроками их прохождения.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В качестве экспедиции узла связи используется аппаратная П</w:t>
      </w:r>
      <w:r w:rsidRPr="00F00483">
        <w:rPr>
          <w:sz w:val="28"/>
          <w:szCs w:val="28"/>
        </w:rPr>
        <w:noBreakHyphen/>
        <w:t>391Б, в которой размещается дежурный по контролю за прохождением информации, назначаемый из состава батальона связи бригады и другие должностные лица.</w:t>
      </w:r>
    </w:p>
    <w:p w:rsidR="00F00483" w:rsidRPr="00F00483" w:rsidRDefault="00F00483" w:rsidP="00F00483">
      <w:pPr>
        <w:ind w:firstLine="709"/>
        <w:jc w:val="both"/>
        <w:rPr>
          <w:color w:val="000000"/>
          <w:sz w:val="28"/>
          <w:szCs w:val="28"/>
        </w:rPr>
      </w:pPr>
      <w:r w:rsidRPr="00975D5B">
        <w:rPr>
          <w:b/>
          <w:i/>
          <w:color w:val="000000"/>
          <w:sz w:val="28"/>
          <w:szCs w:val="28"/>
        </w:rPr>
        <w:t>Группа технического обслуживания (ГТО)</w:t>
      </w:r>
      <w:r w:rsidRPr="00F00483">
        <w:rPr>
          <w:color w:val="000000"/>
          <w:sz w:val="28"/>
          <w:szCs w:val="28"/>
        </w:rPr>
        <w:t xml:space="preserve"> предназначена для проведения ремонта средств связи и автоматизации, транспортной базы и оказания помощи подразделениям в проведении их технического обслуживания.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В состав данной группы могут входить специализированные аппаратные технического обслуживания (АТО-УМ1, Э-350ПМ, МТО</w:t>
      </w:r>
      <w:r w:rsidRPr="00F00483">
        <w:rPr>
          <w:sz w:val="28"/>
          <w:szCs w:val="28"/>
        </w:rPr>
        <w:noBreakHyphen/>
        <w:t>АМ1), с помощью которых выполняется ремонт и техническое обслуживание средств связи и автоматизации. Аппаратная АТО-УМ1 служит для обеспечения текущего ремонта и технического обслуживания средств связи. Зарядная станция Э-350ПМ предназначена для технического обслуживания и зарядки аккумуляторов в полевых условиях. Мастерская технического обслуживания МТО-АМ1 предназначена для технического обслуживания и ремонта автомобильной техники.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От УС КП бригады организуется и обеспечивается: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радиорелейных направлений (Р-415, Р-419) - до 8;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направлений тропосферной связи (Р-423-2Б) - 1;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радиосетей и радионаправлений (Р-166-0,5, Р-134М, Р</w:t>
      </w:r>
      <w:r w:rsidRPr="00F00483">
        <w:rPr>
          <w:sz w:val="28"/>
          <w:szCs w:val="28"/>
        </w:rPr>
        <w:noBreakHyphen/>
        <w:t>171М, Р</w:t>
      </w:r>
      <w:r w:rsidRPr="00F00483">
        <w:rPr>
          <w:sz w:val="28"/>
          <w:szCs w:val="28"/>
        </w:rPr>
        <w:noBreakHyphen/>
        <w:t>173М, Р-163-50У и др.) - более 30;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направлений (сетей) спутниковой связи (Р-439БК, Р-438) - до 2;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направлений проводной связи - до 15.</w:t>
      </w:r>
    </w:p>
    <w:p w:rsidR="008543D4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Для развертывания УС КП бригады необходим район общей площадью до 2,5 км</w:t>
      </w:r>
      <w:r w:rsidRPr="00F00483">
        <w:rPr>
          <w:sz w:val="28"/>
          <w:szCs w:val="28"/>
          <w:vertAlign w:val="superscript"/>
        </w:rPr>
        <w:t>2</w:t>
      </w:r>
      <w:r w:rsidRPr="00F00483">
        <w:rPr>
          <w:sz w:val="28"/>
          <w:szCs w:val="28"/>
        </w:rPr>
        <w:t>.</w:t>
      </w:r>
    </w:p>
    <w:p w:rsidR="008543D4" w:rsidRDefault="008543D4" w:rsidP="00F00483">
      <w:pPr>
        <w:ind w:firstLine="709"/>
        <w:jc w:val="both"/>
        <w:rPr>
          <w:sz w:val="28"/>
          <w:szCs w:val="28"/>
        </w:rPr>
      </w:pPr>
    </w:p>
    <w:p w:rsidR="00EB1959" w:rsidRDefault="00EB1959" w:rsidP="00F00483">
      <w:pPr>
        <w:ind w:firstLine="709"/>
        <w:jc w:val="both"/>
        <w:rPr>
          <w:sz w:val="28"/>
          <w:szCs w:val="28"/>
        </w:rPr>
      </w:pPr>
    </w:p>
    <w:p w:rsidR="00EB1959" w:rsidRPr="00F00483" w:rsidRDefault="00EB1959" w:rsidP="00F00483">
      <w:pPr>
        <w:ind w:firstLine="709"/>
        <w:jc w:val="both"/>
        <w:rPr>
          <w:sz w:val="28"/>
          <w:szCs w:val="28"/>
        </w:rPr>
      </w:pPr>
    </w:p>
    <w:p w:rsidR="00F00483" w:rsidRPr="00F00483" w:rsidRDefault="00F00483" w:rsidP="00F00483">
      <w:pPr>
        <w:ind w:firstLine="709"/>
        <w:jc w:val="both"/>
        <w:rPr>
          <w:b/>
          <w:i/>
          <w:sz w:val="28"/>
          <w:szCs w:val="28"/>
        </w:rPr>
      </w:pPr>
      <w:r w:rsidRPr="00F00483">
        <w:rPr>
          <w:b/>
          <w:sz w:val="28"/>
          <w:szCs w:val="28"/>
        </w:rPr>
        <w:t>Узел связи ТПУ бригады</w:t>
      </w:r>
      <w:r w:rsidRPr="00F00483">
        <w:rPr>
          <w:sz w:val="28"/>
          <w:szCs w:val="28"/>
        </w:rPr>
        <w:t xml:space="preserve"> предназначен </w:t>
      </w:r>
      <w:r w:rsidRPr="00F00483">
        <w:rPr>
          <w:b/>
          <w:i/>
          <w:sz w:val="28"/>
          <w:szCs w:val="28"/>
        </w:rPr>
        <w:t>для обеспечения связи должностным лицам данного пункта управления (заместителям командира бригады по тылу и вооружению и др.) с должностными лицами ТПУ объединения, КП бригады, подразделениями и органами тылового и технического обеспечения, а также внутренней связи на ТПУ соединения.</w:t>
      </w:r>
    </w:p>
    <w:p w:rsidR="00F00483" w:rsidRPr="00F00483" w:rsidRDefault="00F00483" w:rsidP="00F00483">
      <w:pPr>
        <w:pStyle w:val="a3"/>
        <w:spacing w:line="240" w:lineRule="auto"/>
        <w:ind w:firstLine="709"/>
        <w:rPr>
          <w:sz w:val="28"/>
          <w:szCs w:val="28"/>
        </w:rPr>
      </w:pPr>
      <w:r w:rsidRPr="00F00483">
        <w:rPr>
          <w:b/>
          <w:sz w:val="28"/>
          <w:szCs w:val="28"/>
        </w:rPr>
        <w:t xml:space="preserve">В своем составе он имеет следующие элементы: </w:t>
      </w:r>
      <w:r w:rsidRPr="00F00483">
        <w:rPr>
          <w:sz w:val="28"/>
          <w:szCs w:val="28"/>
        </w:rPr>
        <w:t>группу КШМ; группу комплексных аппаратных связи; радиостанцию средней мощности.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Группа КШМ включает КШМ Р-142НМР заместителя командира бригады по тылу и КШМ Р</w:t>
      </w:r>
      <w:r w:rsidRPr="00F00483">
        <w:rPr>
          <w:sz w:val="28"/>
          <w:szCs w:val="28"/>
        </w:rPr>
        <w:noBreakHyphen/>
        <w:t>149БМР заместителя командира бригады по вооружению.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Группа комплексных аппаратных связи</w:t>
      </w:r>
      <w:r w:rsidRPr="00F00483">
        <w:rPr>
          <w:b/>
          <w:i/>
          <w:sz w:val="28"/>
          <w:szCs w:val="28"/>
        </w:rPr>
        <w:t xml:space="preserve"> </w:t>
      </w:r>
      <w:r w:rsidRPr="00F00483">
        <w:rPr>
          <w:sz w:val="28"/>
          <w:szCs w:val="28"/>
        </w:rPr>
        <w:t xml:space="preserve">предназначена для обеспечения радиорелейной связи с УС КП бригады; засекречивания радиорелейных каналов; обеспечения обмена данными с УС КП бригады, узлами связи КНП </w:t>
      </w:r>
      <w:proofErr w:type="spellStart"/>
      <w:r w:rsidRPr="00F00483">
        <w:rPr>
          <w:sz w:val="28"/>
          <w:szCs w:val="28"/>
        </w:rPr>
        <w:t>мсб</w:t>
      </w:r>
      <w:proofErr w:type="spellEnd"/>
      <w:r w:rsidRPr="00F00483">
        <w:rPr>
          <w:sz w:val="28"/>
          <w:szCs w:val="28"/>
        </w:rPr>
        <w:t xml:space="preserve"> (</w:t>
      </w:r>
      <w:proofErr w:type="spellStart"/>
      <w:r w:rsidRPr="00F00483">
        <w:rPr>
          <w:sz w:val="28"/>
          <w:szCs w:val="28"/>
        </w:rPr>
        <w:t>тб</w:t>
      </w:r>
      <w:proofErr w:type="spellEnd"/>
      <w:r w:rsidRPr="00F00483">
        <w:rPr>
          <w:sz w:val="28"/>
          <w:szCs w:val="28"/>
        </w:rPr>
        <w:t xml:space="preserve">), ПУ </w:t>
      </w:r>
      <w:proofErr w:type="spellStart"/>
      <w:r w:rsidRPr="00F00483">
        <w:rPr>
          <w:sz w:val="28"/>
          <w:szCs w:val="28"/>
        </w:rPr>
        <w:t>садн</w:t>
      </w:r>
      <w:proofErr w:type="spellEnd"/>
      <w:r w:rsidRPr="00F00483">
        <w:rPr>
          <w:sz w:val="28"/>
          <w:szCs w:val="28"/>
        </w:rPr>
        <w:t xml:space="preserve">, </w:t>
      </w:r>
      <w:proofErr w:type="spellStart"/>
      <w:r w:rsidRPr="00F00483">
        <w:rPr>
          <w:sz w:val="28"/>
          <w:szCs w:val="28"/>
        </w:rPr>
        <w:t>оптадн</w:t>
      </w:r>
      <w:proofErr w:type="spellEnd"/>
      <w:r w:rsidRPr="00F00483">
        <w:rPr>
          <w:sz w:val="28"/>
          <w:szCs w:val="28"/>
        </w:rPr>
        <w:t xml:space="preserve">, </w:t>
      </w:r>
      <w:proofErr w:type="spellStart"/>
      <w:r w:rsidRPr="00F00483">
        <w:rPr>
          <w:sz w:val="28"/>
          <w:szCs w:val="28"/>
        </w:rPr>
        <w:t>озрдн</w:t>
      </w:r>
      <w:proofErr w:type="spellEnd"/>
      <w:r w:rsidRPr="00F00483">
        <w:rPr>
          <w:sz w:val="28"/>
          <w:szCs w:val="28"/>
        </w:rPr>
        <w:t xml:space="preserve"> и </w:t>
      </w:r>
      <w:proofErr w:type="spellStart"/>
      <w:r w:rsidRPr="00F00483">
        <w:rPr>
          <w:sz w:val="28"/>
          <w:szCs w:val="28"/>
        </w:rPr>
        <w:t>орРЭБ</w:t>
      </w:r>
      <w:proofErr w:type="spellEnd"/>
      <w:r w:rsidRPr="00F00483">
        <w:rPr>
          <w:sz w:val="28"/>
          <w:szCs w:val="28"/>
        </w:rPr>
        <w:t>, между должностными лицами, работающими на ТПУ, а также для организации внутренней связи на ТПУ.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Радиостанция средней мощности</w:t>
      </w:r>
      <w:r w:rsidRPr="00F00483">
        <w:rPr>
          <w:i/>
          <w:sz w:val="28"/>
          <w:szCs w:val="28"/>
        </w:rPr>
        <w:t xml:space="preserve"> </w:t>
      </w:r>
      <w:r w:rsidRPr="00F00483">
        <w:rPr>
          <w:sz w:val="28"/>
          <w:szCs w:val="28"/>
        </w:rPr>
        <w:t>Р-166-0,5 предназначена для обеспечения радиосвязи с ТПУ армейского корпуса (армии).</w:t>
      </w:r>
    </w:p>
    <w:p w:rsidR="00F00483" w:rsidRPr="00F00483" w:rsidRDefault="00F00483" w:rsidP="00F00483">
      <w:pPr>
        <w:pStyle w:val="a3"/>
        <w:spacing w:line="240" w:lineRule="auto"/>
        <w:ind w:firstLine="709"/>
        <w:rPr>
          <w:sz w:val="28"/>
          <w:szCs w:val="28"/>
        </w:rPr>
      </w:pPr>
      <w:r w:rsidRPr="00F00483">
        <w:rPr>
          <w:b/>
          <w:sz w:val="28"/>
          <w:szCs w:val="28"/>
        </w:rPr>
        <w:t xml:space="preserve">От УС ТПУ </w:t>
      </w:r>
      <w:proofErr w:type="spellStart"/>
      <w:r w:rsidRPr="00F00483">
        <w:rPr>
          <w:b/>
          <w:sz w:val="28"/>
          <w:szCs w:val="28"/>
        </w:rPr>
        <w:t>мсбр</w:t>
      </w:r>
      <w:proofErr w:type="spellEnd"/>
      <w:r w:rsidRPr="00F00483">
        <w:rPr>
          <w:b/>
          <w:sz w:val="28"/>
          <w:szCs w:val="28"/>
        </w:rPr>
        <w:t xml:space="preserve"> (</w:t>
      </w:r>
      <w:proofErr w:type="spellStart"/>
      <w:r w:rsidRPr="00F00483">
        <w:rPr>
          <w:b/>
          <w:sz w:val="28"/>
          <w:szCs w:val="28"/>
        </w:rPr>
        <w:t>тбр</w:t>
      </w:r>
      <w:proofErr w:type="spellEnd"/>
      <w:r w:rsidRPr="00F00483">
        <w:rPr>
          <w:b/>
          <w:sz w:val="28"/>
          <w:szCs w:val="28"/>
        </w:rPr>
        <w:t>) обеспечивается:</w:t>
      </w:r>
    </w:p>
    <w:p w:rsidR="00F00483" w:rsidRPr="00F00483" w:rsidRDefault="00F00483" w:rsidP="00F00483">
      <w:pPr>
        <w:pStyle w:val="a3"/>
        <w:spacing w:line="240" w:lineRule="auto"/>
        <w:ind w:firstLine="709"/>
        <w:rPr>
          <w:sz w:val="28"/>
          <w:szCs w:val="28"/>
        </w:rPr>
      </w:pPr>
      <w:r w:rsidRPr="00F00483">
        <w:rPr>
          <w:sz w:val="28"/>
          <w:szCs w:val="28"/>
        </w:rPr>
        <w:t>направлений радиорелейной связи (Р-415) - 2;</w:t>
      </w:r>
    </w:p>
    <w:p w:rsidR="00F00483" w:rsidRPr="00F00483" w:rsidRDefault="00F00483" w:rsidP="00F00483">
      <w:pPr>
        <w:pStyle w:val="a3"/>
        <w:spacing w:line="240" w:lineRule="auto"/>
        <w:ind w:firstLine="709"/>
        <w:rPr>
          <w:sz w:val="28"/>
          <w:szCs w:val="28"/>
        </w:rPr>
      </w:pPr>
      <w:r w:rsidRPr="00F00483">
        <w:rPr>
          <w:sz w:val="28"/>
          <w:szCs w:val="28"/>
        </w:rPr>
        <w:t>направлений проводной связи - 5;</w:t>
      </w:r>
    </w:p>
    <w:p w:rsidR="00F00483" w:rsidRPr="00F00483" w:rsidRDefault="00F00483" w:rsidP="00F00483">
      <w:pPr>
        <w:pStyle w:val="a3"/>
        <w:spacing w:line="240" w:lineRule="auto"/>
        <w:ind w:firstLine="709"/>
        <w:rPr>
          <w:sz w:val="28"/>
          <w:szCs w:val="28"/>
        </w:rPr>
      </w:pPr>
      <w:r w:rsidRPr="00F00483">
        <w:rPr>
          <w:sz w:val="28"/>
          <w:szCs w:val="28"/>
        </w:rPr>
        <w:t>радиосетей (с применением радиосредств Р-166-0,5, Р-171М, Р</w:t>
      </w:r>
      <w:r w:rsidRPr="00F00483">
        <w:rPr>
          <w:sz w:val="28"/>
          <w:szCs w:val="28"/>
        </w:rPr>
        <w:noBreakHyphen/>
        <w:t>134М, Р-163-50У) - до 7.</w:t>
      </w:r>
    </w:p>
    <w:p w:rsidR="00F00483" w:rsidRPr="00F00483" w:rsidRDefault="00F00483" w:rsidP="00F00483">
      <w:pPr>
        <w:pStyle w:val="FR1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F00483">
        <w:rPr>
          <w:rFonts w:ascii="Times New Roman" w:hAnsi="Times New Roman"/>
          <w:sz w:val="28"/>
          <w:szCs w:val="28"/>
        </w:rPr>
        <w:t>Для размещения УС ТПУ бригады необходима площадь 0,8-1 км</w:t>
      </w:r>
      <w:r w:rsidRPr="00F00483">
        <w:rPr>
          <w:rFonts w:ascii="Times New Roman" w:hAnsi="Times New Roman"/>
          <w:sz w:val="28"/>
          <w:szCs w:val="28"/>
          <w:vertAlign w:val="superscript"/>
        </w:rPr>
        <w:t>2</w:t>
      </w:r>
      <w:r w:rsidRPr="00F00483">
        <w:rPr>
          <w:rFonts w:ascii="Times New Roman" w:hAnsi="Times New Roman"/>
          <w:sz w:val="28"/>
          <w:szCs w:val="28"/>
        </w:rPr>
        <w:t>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b/>
          <w:color w:val="000000"/>
          <w:sz w:val="28"/>
          <w:szCs w:val="28"/>
        </w:rPr>
        <w:t>Узел связи передового пункта управления бригады</w:t>
      </w:r>
      <w:r w:rsidRPr="00F00483">
        <w:rPr>
          <w:sz w:val="28"/>
          <w:szCs w:val="28"/>
        </w:rPr>
        <w:t xml:space="preserve"> </w:t>
      </w:r>
      <w:r w:rsidRPr="00F00483">
        <w:rPr>
          <w:b/>
          <w:i/>
          <w:sz w:val="28"/>
          <w:szCs w:val="28"/>
        </w:rPr>
        <w:t>предназначен для обеспечения связи командиру бригады при его выездах в отдельные периоды боевых действий для непосредственного руководства подразделениями, выполняющими наиболее ответственные задачи, а также при перемещении с одного пункта управления на другой</w:t>
      </w:r>
      <w:r w:rsidRPr="00F00483">
        <w:rPr>
          <w:sz w:val="28"/>
          <w:szCs w:val="28"/>
        </w:rPr>
        <w:t xml:space="preserve">. Он развертывается силами и средствами взвода связи ППУ. При необходимости дополнительно для его развертывания может использоваться часть сил и средств одного из радиорелейно-кабельных взводов </w:t>
      </w:r>
      <w:proofErr w:type="spellStart"/>
      <w:r w:rsidRPr="00F00483">
        <w:rPr>
          <w:sz w:val="28"/>
          <w:szCs w:val="28"/>
        </w:rPr>
        <w:t>рркр</w:t>
      </w:r>
      <w:proofErr w:type="spellEnd"/>
      <w:r w:rsidRPr="00F00483">
        <w:rPr>
          <w:sz w:val="28"/>
          <w:szCs w:val="28"/>
        </w:rPr>
        <w:t xml:space="preserve"> батальона связи, отделения связи взвода управления НА бригады, а также отделения управления НГБУ.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От УС ППУ организуются связи, необходимость в которых обусловливается оперативно-тактической обстановкой и указаниями командира бригады по организации управления.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b/>
          <w:sz w:val="28"/>
          <w:szCs w:val="28"/>
        </w:rPr>
        <w:t>В состав УС ППУ</w:t>
      </w:r>
      <w:r w:rsidRPr="00F00483">
        <w:rPr>
          <w:sz w:val="28"/>
          <w:szCs w:val="28"/>
        </w:rPr>
        <w:t xml:space="preserve"> </w:t>
      </w:r>
      <w:r w:rsidRPr="00F00483">
        <w:rPr>
          <w:b/>
          <w:sz w:val="28"/>
          <w:szCs w:val="28"/>
        </w:rPr>
        <w:t>могут входить следующие элементы</w:t>
      </w:r>
      <w:r w:rsidRPr="00F00483">
        <w:rPr>
          <w:sz w:val="28"/>
          <w:szCs w:val="28"/>
        </w:rPr>
        <w:t>: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группа КШМ (Р-149БМР=4; Р-149БМРА=1);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радиостанция средней мощности (Р-166-0,5);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комплексная аппаратная связи П-</w:t>
      </w:r>
      <w:r w:rsidR="00476B6C">
        <w:rPr>
          <w:sz w:val="28"/>
          <w:szCs w:val="28"/>
        </w:rPr>
        <w:t>240-</w:t>
      </w:r>
      <w:r w:rsidRPr="00F00483">
        <w:rPr>
          <w:sz w:val="28"/>
          <w:szCs w:val="28"/>
        </w:rPr>
        <w:t>БРМ.</w:t>
      </w:r>
    </w:p>
    <w:p w:rsidR="00F00483" w:rsidRPr="00F00483" w:rsidRDefault="00F00483" w:rsidP="00F00483">
      <w:pPr>
        <w:pStyle w:val="a3"/>
        <w:spacing w:line="240" w:lineRule="auto"/>
        <w:ind w:firstLine="709"/>
        <w:rPr>
          <w:sz w:val="28"/>
          <w:szCs w:val="28"/>
        </w:rPr>
      </w:pPr>
      <w:r w:rsidRPr="00F00483">
        <w:rPr>
          <w:sz w:val="28"/>
          <w:szCs w:val="28"/>
        </w:rPr>
        <w:t xml:space="preserve">Для организации радиорелейной связи между КП и ППУ бригады на основе аппаратной Р-415-3Б2 может развертываться </w:t>
      </w:r>
      <w:r w:rsidRPr="00F00483">
        <w:rPr>
          <w:b/>
          <w:sz w:val="28"/>
          <w:szCs w:val="28"/>
        </w:rPr>
        <w:t>вспомогательный узел связи (ВУС)</w:t>
      </w:r>
      <w:r w:rsidRPr="00F00483">
        <w:rPr>
          <w:sz w:val="28"/>
          <w:szCs w:val="28"/>
        </w:rPr>
        <w:t>, который территориально совмещается с УС ППУ и, по сути, является его элементом. Расстояние между КШМ и Р</w:t>
      </w:r>
      <w:r w:rsidRPr="00F00483">
        <w:rPr>
          <w:sz w:val="28"/>
          <w:szCs w:val="28"/>
        </w:rPr>
        <w:noBreakHyphen/>
        <w:t>415-3Б2 определяется условиями обеспечения электромагнитной совместимости и оптимального использования маскирующих и защитных свойств местности. Радиостанция Р-166-0,5 удаляется от рабочего места командира бригады на расстояние до 500 м.</w:t>
      </w:r>
    </w:p>
    <w:p w:rsidR="00F00483" w:rsidRDefault="00F00483" w:rsidP="00F00483">
      <w:pPr>
        <w:ind w:firstLine="709"/>
        <w:jc w:val="both"/>
        <w:rPr>
          <w:b/>
          <w:sz w:val="28"/>
          <w:szCs w:val="28"/>
        </w:rPr>
      </w:pPr>
      <w:r w:rsidRPr="00F00483">
        <w:rPr>
          <w:b/>
          <w:sz w:val="28"/>
          <w:szCs w:val="28"/>
        </w:rPr>
        <w:t>Электропитание УС ППУ осуществляется от автономных источников электроэнергии.</w:t>
      </w:r>
    </w:p>
    <w:p w:rsidR="00EB1959" w:rsidRPr="00F00483" w:rsidRDefault="00EB1959" w:rsidP="00F00483">
      <w:pPr>
        <w:ind w:firstLine="709"/>
        <w:jc w:val="both"/>
        <w:rPr>
          <w:b/>
          <w:sz w:val="28"/>
          <w:szCs w:val="28"/>
        </w:rPr>
      </w:pPr>
    </w:p>
    <w:p w:rsidR="00F00483" w:rsidRPr="00F00483" w:rsidRDefault="00F00483" w:rsidP="00F00483">
      <w:pPr>
        <w:pStyle w:val="FR1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F00483">
        <w:rPr>
          <w:rFonts w:ascii="Times New Roman" w:hAnsi="Times New Roman"/>
          <w:sz w:val="28"/>
          <w:szCs w:val="28"/>
        </w:rPr>
        <w:t>Построение колонны на марше и обеспечение связи в движении определяются сложившейся обстановкой и задачами, решаемыми ППУ. Радиосредства используются для обеспечения телефонных засекреченных связей и обмена данными в радиосетях и радионаправлениях в движении и на коротких остановках.</w:t>
      </w:r>
    </w:p>
    <w:p w:rsidR="0030201A" w:rsidRPr="00F00483" w:rsidRDefault="00F00483" w:rsidP="00F00483">
      <w:pPr>
        <w:pStyle w:val="FR1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F00483">
        <w:rPr>
          <w:rFonts w:ascii="Times New Roman" w:hAnsi="Times New Roman"/>
          <w:sz w:val="28"/>
          <w:szCs w:val="28"/>
        </w:rPr>
        <w:t xml:space="preserve">Для обеспечения связи командиру бригады с командующим армией с помощью радиостанции средней мощности в движении организуется радионаправление дистанционного управления радиостанцией Р-166-0,5. Для этого используются дуплексные радиостанции Р-163-10В из состава КШМ командира </w:t>
      </w:r>
      <w:r w:rsidRPr="0030201A">
        <w:rPr>
          <w:rFonts w:ascii="Times New Roman" w:hAnsi="Times New Roman"/>
          <w:i/>
          <w:sz w:val="28"/>
          <w:szCs w:val="28"/>
        </w:rPr>
        <w:t>мсбр</w:t>
      </w:r>
      <w:r w:rsidRPr="00F00483">
        <w:rPr>
          <w:rFonts w:ascii="Times New Roman" w:hAnsi="Times New Roman"/>
          <w:sz w:val="28"/>
          <w:szCs w:val="28"/>
        </w:rPr>
        <w:t xml:space="preserve"> и радиостанции средней мощности Р-166-0,5.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 w:rsidRPr="00A245C7">
        <w:rPr>
          <w:b/>
          <w:color w:val="000000"/>
          <w:sz w:val="28"/>
        </w:rPr>
        <w:t>Размещение узлов связи пунктов управления на местности</w:t>
      </w:r>
      <w:r>
        <w:rPr>
          <w:color w:val="000000"/>
          <w:sz w:val="28"/>
        </w:rPr>
        <w:t xml:space="preserve"> определяется способами размещения пунктов управления, элементами которых они являются, и характерными особенностями местности.</w:t>
      </w:r>
    </w:p>
    <w:p w:rsidR="0030201A" w:rsidRDefault="0030201A" w:rsidP="0030201A">
      <w:pPr>
        <w:ind w:firstLine="720"/>
        <w:jc w:val="both"/>
        <w:rPr>
          <w:color w:val="000000"/>
          <w:spacing w:val="-4"/>
          <w:sz w:val="28"/>
        </w:rPr>
      </w:pPr>
      <w:r>
        <w:rPr>
          <w:color w:val="000000"/>
          <w:spacing w:val="-4"/>
          <w:sz w:val="28"/>
        </w:rPr>
        <w:t>Реализация органического сочетания высокоэффективных средств разведки, поражения и управления в разведывательно-ударных комплексах позволяет противнику в короткие сроки обнаруживать излучающие РЭС, бронеобъекты, автомобильную, другую технику и поражать их боеприпасами высокоточного оружия. В этих условиях требуемая живучесть узлов, средств и комплексов связи может быть обеспечена за счет их рационального размещения на местности.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Полевые пункты управления могут располагаться компактно или рассредоточено. При компактном размещении элементы группы боевого управления располагаются обычно в одном районе. При рассредоточенном размещении могут создаваться 2-3 самостоятельные группы элементов пункта управления, удаленные друг от друга на 3-6 км и более. В этом случае УС должен обеспечить связь в интересах оперативного состава каждой группы.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На порядок размещения узла связи существенное влияние оказывает характер местности. Узлы связи необходимо располагать в лесных массивах, в высоких кустарниках, лесополосах, балках, лощинах, на обратных (по отношению к противнику) склонах сопок и высот, в небольших населенных пунктах, других естественных и искусственных укрытиях. В безлесных, степных и пустынных районах узлы связи могут располагаться на открытой местности и в небольших населенных пунктах при тщательной их маскировке.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Необходимо избегать размещения узлов связи на местности, которой могут угрожать затопление (в случае разрушения дамб водохранилищ, ливневых дождей), оползни, селевые потоки, завалы, а также вблизи объектов возможного нанесения ядерных ударов.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Конкретный порядок размещения узлов связи определяется условиями местности, наличием естественных масок, скрытых подъездов и дорог.</w:t>
      </w:r>
    </w:p>
    <w:p w:rsidR="0030201A" w:rsidRDefault="0030201A" w:rsidP="0030201A">
      <w:pPr>
        <w:ind w:firstLine="720"/>
        <w:jc w:val="both"/>
        <w:rPr>
          <w:bCs/>
          <w:color w:val="000000"/>
          <w:sz w:val="28"/>
        </w:rPr>
      </w:pPr>
      <w:r>
        <w:rPr>
          <w:iCs/>
          <w:color w:val="000000"/>
          <w:sz w:val="28"/>
        </w:rPr>
        <w:t>Независимо от условий местности, в основу расположения узлов связи в составе пунктов управления должны быть положены следующие</w:t>
      </w:r>
      <w:r>
        <w:rPr>
          <w:b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</w:rPr>
        <w:t>правила</w:t>
      </w:r>
      <w:r>
        <w:rPr>
          <w:bCs/>
          <w:color w:val="000000"/>
          <w:sz w:val="28"/>
        </w:rPr>
        <w:t>:</w:t>
      </w:r>
    </w:p>
    <w:p w:rsidR="0030201A" w:rsidRDefault="0030201A" w:rsidP="0030201A">
      <w:pPr>
        <w:numPr>
          <w:ilvl w:val="0"/>
          <w:numId w:val="16"/>
        </w:numPr>
        <w:tabs>
          <w:tab w:val="clear" w:pos="1440"/>
        </w:tabs>
        <w:ind w:left="1080"/>
        <w:jc w:val="both"/>
        <w:rPr>
          <w:color w:val="000000"/>
          <w:sz w:val="28"/>
        </w:rPr>
      </w:pPr>
      <w:r>
        <w:rPr>
          <w:color w:val="000000"/>
          <w:sz w:val="28"/>
        </w:rPr>
        <w:t>узел связи должен иметь несколько скрытых подъездов (дорог), четко обозначенный вход со стороны ПУ и не демаскировать ПУ;</w:t>
      </w:r>
    </w:p>
    <w:p w:rsidR="0030201A" w:rsidRDefault="0030201A" w:rsidP="0030201A">
      <w:pPr>
        <w:numPr>
          <w:ilvl w:val="0"/>
          <w:numId w:val="16"/>
        </w:numPr>
        <w:tabs>
          <w:tab w:val="clear" w:pos="1440"/>
        </w:tabs>
        <w:ind w:left="1080"/>
        <w:jc w:val="both"/>
        <w:rPr>
          <w:color w:val="000000"/>
          <w:sz w:val="28"/>
        </w:rPr>
      </w:pPr>
      <w:r>
        <w:rPr>
          <w:color w:val="000000"/>
          <w:sz w:val="28"/>
        </w:rPr>
        <w:t>удаление средств засекреченной связи и автоматизации от ПУ не должно превышать 100-300 метров;</w:t>
      </w:r>
    </w:p>
    <w:p w:rsidR="0030201A" w:rsidRDefault="0030201A" w:rsidP="0030201A">
      <w:pPr>
        <w:numPr>
          <w:ilvl w:val="0"/>
          <w:numId w:val="16"/>
        </w:numPr>
        <w:tabs>
          <w:tab w:val="clear" w:pos="1440"/>
        </w:tabs>
        <w:ind w:left="1080"/>
        <w:jc w:val="both"/>
        <w:rPr>
          <w:color w:val="000000"/>
          <w:sz w:val="28"/>
        </w:rPr>
      </w:pPr>
      <w:r>
        <w:rPr>
          <w:color w:val="000000"/>
          <w:sz w:val="28"/>
        </w:rPr>
        <w:t>каналообразующие (излучающие) средства должны выноситься за пределы пункта управления на расстояния, обеспечивающие скрытность его расположения и высокое качество каналов связи;</w:t>
      </w:r>
    </w:p>
    <w:p w:rsidR="0030201A" w:rsidRDefault="0030201A" w:rsidP="0030201A">
      <w:pPr>
        <w:numPr>
          <w:ilvl w:val="0"/>
          <w:numId w:val="16"/>
        </w:numPr>
        <w:tabs>
          <w:tab w:val="clear" w:pos="1440"/>
        </w:tabs>
        <w:ind w:left="1080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размещение элементов УС и средств связи внутри элементов должно удовлетворять нормам частотно-территориального разноса и живучести;</w:t>
      </w:r>
    </w:p>
    <w:p w:rsidR="0030201A" w:rsidRDefault="0030201A" w:rsidP="0030201A">
      <w:pPr>
        <w:numPr>
          <w:ilvl w:val="0"/>
          <w:numId w:val="16"/>
        </w:numPr>
        <w:tabs>
          <w:tab w:val="clear" w:pos="1440"/>
        </w:tabs>
        <w:ind w:left="1080"/>
        <w:jc w:val="both"/>
        <w:rPr>
          <w:color w:val="000000"/>
          <w:sz w:val="28"/>
        </w:rPr>
      </w:pPr>
      <w:r>
        <w:rPr>
          <w:color w:val="000000"/>
          <w:sz w:val="28"/>
        </w:rPr>
        <w:t>удаление между аппаратными внутри одного элемента должно составлять 50-80 м.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При этом, степень рассредоточения узлов связи и их элементов определяется с таким расчетом, чтобы максимально снизить их потери от ядерного, высокоточного оружия и в то же время, обеспечить развертывание УС, установление засекреченных связей в отведенные нормативные сроки при допустимых затратах вводно-кабельного оборудования и средств электропитания. Степень рассредоточения зависит от конкретной обстановки, ожидаемых масштабов применения противником ядерного и обычного оружия, защитных и маскирующих свойств местности. Рассредоточение, наряду с закрытием и тщательной маскировкой узлов связи, не только непосредственно влияет на снижение потерь от средств поражения, но и затрудняет противнику выбор целей для ударов, определение истинных границ объекта, а, следовательно, и нанесение по ним точных ударов.</w:t>
      </w:r>
    </w:p>
    <w:p w:rsidR="0030201A" w:rsidRDefault="0030201A" w:rsidP="0030201A">
      <w:pPr>
        <w:ind w:firstLine="720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В целях повышения разведзащищенности и живучести УС ПУ в настоящее время применяется наиболее приемлемый способ «нелинейного» размещения УС на местности. Нелинейный способ размещения УС не означает их хаотическое размещение, а предполагает максимальное использование маскирующих и защитных свойств местности. Этим достигается значительное повышение разведзащищенности и живучести УС. Это способ требует увеличения времени на рекогносцировку районов развертывания и усложняет </w:t>
      </w:r>
      <w:proofErr w:type="spellStart"/>
      <w:r>
        <w:rPr>
          <w:color w:val="000000"/>
          <w:spacing w:val="-4"/>
          <w:sz w:val="28"/>
          <w:szCs w:val="28"/>
        </w:rPr>
        <w:t>каблирование</w:t>
      </w:r>
      <w:proofErr w:type="spellEnd"/>
      <w:r>
        <w:rPr>
          <w:color w:val="000000"/>
          <w:spacing w:val="-4"/>
          <w:sz w:val="28"/>
          <w:szCs w:val="28"/>
        </w:rPr>
        <w:t xml:space="preserve"> УС. 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Пределы рассредоточения элементов узлов связи, имеющих в своем составе излучающие РЭС, определяются возможностями разведки противника выявлять местоположения ПУ по обнаруженным источникам радиоизлучения за время функционирования его в данном районе. Расстояния между элементами УС, не имеющими в своем составе излучающих РЭС, на открытой и полузакрытой местности должны исключать одновременное поражение двух элементов УС одним боеприпасом средней мощности.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Непосредственно на ПУ должно располагаться ограниченное число аппаратных узла, которые обеспечивают засекречивание информации и предоставление каналов для передачи (приема) информации и ведения переговоров должностным лицам ПУ. </w:t>
      </w:r>
    </w:p>
    <w:p w:rsidR="0030201A" w:rsidRDefault="0030201A" w:rsidP="0030201A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Развертыванию узла связи, как правило, предшествует рекогносцировка района размещения пункта управления. По ее результатам намечаются места раз</w:t>
      </w:r>
      <w:r>
        <w:rPr>
          <w:color w:val="000000"/>
          <w:sz w:val="28"/>
        </w:rPr>
        <w:softHyphen/>
        <w:t>вертывания элементов пункта управления (в том числе УС). При этом необходимо придер</w:t>
      </w:r>
      <w:r>
        <w:rPr>
          <w:color w:val="000000"/>
          <w:sz w:val="28"/>
        </w:rPr>
        <w:softHyphen/>
        <w:t>живаться следующих требований к размещению элементов (аппаратных, стан</w:t>
      </w:r>
      <w:r>
        <w:rPr>
          <w:color w:val="000000"/>
          <w:sz w:val="28"/>
        </w:rPr>
        <w:softHyphen/>
        <w:t>ций) узлов связи:</w:t>
      </w:r>
    </w:p>
    <w:p w:rsidR="0030201A" w:rsidRDefault="0030201A" w:rsidP="0030201A">
      <w:pPr>
        <w:ind w:firstLine="709"/>
        <w:jc w:val="both"/>
        <w:rPr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командно-штабные и специальные машины</w:t>
      </w:r>
      <w:r>
        <w:rPr>
          <w:color w:val="000000"/>
          <w:sz w:val="28"/>
        </w:rPr>
        <w:t xml:space="preserve"> развертываются непосредст</w:t>
      </w:r>
      <w:r>
        <w:rPr>
          <w:color w:val="000000"/>
          <w:sz w:val="28"/>
        </w:rPr>
        <w:softHyphen/>
        <w:t>венно в группе управления и в пунктах управления начальников родов войск и служб. При этом КШМ и СМ необходимо размещать группами по 3-4 машины. Удаление между группами должно быть 100–200 м, а между машинами в группах – 50–80 м;</w:t>
      </w:r>
    </w:p>
    <w:p w:rsidR="0030201A" w:rsidRDefault="0030201A" w:rsidP="0030201A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</w:t>
      </w:r>
      <w:r>
        <w:rPr>
          <w:b/>
          <w:bCs/>
          <w:i/>
          <w:iCs/>
          <w:color w:val="000000"/>
          <w:sz w:val="28"/>
        </w:rPr>
        <w:t xml:space="preserve">аппаратные группы комплексных аппаратных связи </w:t>
      </w:r>
      <w:r>
        <w:rPr>
          <w:b/>
          <w:bCs/>
          <w:color w:val="000000"/>
          <w:sz w:val="28"/>
        </w:rPr>
        <w:t>(</w:t>
      </w:r>
      <w:proofErr w:type="spellStart"/>
      <w:r>
        <w:rPr>
          <w:b/>
          <w:bCs/>
          <w:color w:val="000000"/>
          <w:sz w:val="28"/>
        </w:rPr>
        <w:t>ТФСт</w:t>
      </w:r>
      <w:proofErr w:type="spellEnd"/>
      <w:r>
        <w:rPr>
          <w:b/>
          <w:bCs/>
          <w:color w:val="000000"/>
          <w:sz w:val="28"/>
        </w:rPr>
        <w:t xml:space="preserve">, </w:t>
      </w:r>
      <w:proofErr w:type="spellStart"/>
      <w:r>
        <w:rPr>
          <w:b/>
          <w:bCs/>
          <w:color w:val="000000"/>
          <w:sz w:val="28"/>
        </w:rPr>
        <w:t>ТГСт</w:t>
      </w:r>
      <w:proofErr w:type="spellEnd"/>
      <w:r>
        <w:rPr>
          <w:b/>
          <w:bCs/>
          <w:color w:val="000000"/>
          <w:sz w:val="28"/>
        </w:rPr>
        <w:t>)</w:t>
      </w:r>
      <w:r>
        <w:rPr>
          <w:color w:val="000000"/>
          <w:sz w:val="28"/>
        </w:rPr>
        <w:t xml:space="preserve">, </w:t>
      </w:r>
      <w:r>
        <w:rPr>
          <w:b/>
          <w:bCs/>
          <w:i/>
          <w:iCs/>
          <w:color w:val="000000"/>
          <w:sz w:val="28"/>
        </w:rPr>
        <w:t xml:space="preserve">экспедиция и </w:t>
      </w:r>
      <w:proofErr w:type="spellStart"/>
      <w:r>
        <w:rPr>
          <w:b/>
          <w:bCs/>
          <w:i/>
          <w:iCs/>
          <w:color w:val="000000"/>
          <w:sz w:val="28"/>
        </w:rPr>
        <w:t>электропитающая</w:t>
      </w:r>
      <w:proofErr w:type="spellEnd"/>
      <w:r>
        <w:rPr>
          <w:b/>
          <w:bCs/>
          <w:i/>
          <w:iCs/>
          <w:color w:val="000000"/>
          <w:sz w:val="28"/>
        </w:rPr>
        <w:t xml:space="preserve"> станция</w:t>
      </w:r>
      <w:r>
        <w:rPr>
          <w:color w:val="000000"/>
          <w:sz w:val="28"/>
        </w:rPr>
        <w:t xml:space="preserve"> размещаются в центре УС на удалении 100–200 м друг от друга. Указанные аппаратные целесообразно удалять от группы КШМ на расстояние до 500 м;</w:t>
      </w:r>
    </w:p>
    <w:p w:rsidR="0030201A" w:rsidRDefault="0030201A" w:rsidP="0030201A">
      <w:pPr>
        <w:ind w:firstLine="709"/>
        <w:jc w:val="both"/>
        <w:rPr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 xml:space="preserve">группа каналообразования </w:t>
      </w:r>
      <w:r>
        <w:rPr>
          <w:color w:val="000000"/>
          <w:sz w:val="28"/>
        </w:rPr>
        <w:t xml:space="preserve">размещается на удалении до 500 </w:t>
      </w:r>
      <w:r>
        <w:rPr>
          <w:i/>
          <w:iCs/>
          <w:color w:val="000000"/>
          <w:sz w:val="28"/>
        </w:rPr>
        <w:t>м</w:t>
      </w:r>
      <w:r>
        <w:rPr>
          <w:color w:val="000000"/>
          <w:sz w:val="28"/>
        </w:rPr>
        <w:t xml:space="preserve"> от группы КАС (</w:t>
      </w:r>
      <w:proofErr w:type="spellStart"/>
      <w:r>
        <w:rPr>
          <w:color w:val="000000"/>
          <w:sz w:val="28"/>
        </w:rPr>
        <w:t>ТФСт</w:t>
      </w:r>
      <w:proofErr w:type="spellEnd"/>
      <w:r>
        <w:rPr>
          <w:color w:val="000000"/>
          <w:sz w:val="28"/>
        </w:rPr>
        <w:t xml:space="preserve">), расстояние между станциями в ГКО – 150–200 </w:t>
      </w:r>
      <w:r>
        <w:rPr>
          <w:i/>
          <w:iCs/>
          <w:color w:val="000000"/>
          <w:sz w:val="28"/>
        </w:rPr>
        <w:t>м</w:t>
      </w:r>
      <w:r>
        <w:rPr>
          <w:color w:val="000000"/>
          <w:sz w:val="28"/>
        </w:rPr>
        <w:t xml:space="preserve">. Станция тропосферной связи удаляется на 600–800 </w:t>
      </w:r>
      <w:r>
        <w:rPr>
          <w:i/>
          <w:iCs/>
          <w:color w:val="000000"/>
          <w:sz w:val="28"/>
        </w:rPr>
        <w:t>м</w:t>
      </w:r>
      <w:r>
        <w:rPr>
          <w:color w:val="000000"/>
          <w:sz w:val="28"/>
        </w:rPr>
        <w:t xml:space="preserve"> от центра УС, что вызвано необходимостью соблюдения требований биологической защиты личного состава ПУ. При этом машины и палатки с личным составом должны быть удалены от передающей антенны спереди - на 1800-2000 </w:t>
      </w:r>
      <w:r>
        <w:rPr>
          <w:i/>
          <w:iCs/>
          <w:color w:val="000000"/>
          <w:sz w:val="28"/>
        </w:rPr>
        <w:t>м</w:t>
      </w:r>
      <w:r>
        <w:rPr>
          <w:color w:val="000000"/>
          <w:sz w:val="28"/>
        </w:rPr>
        <w:t xml:space="preserve">, с боков - на 500 </w:t>
      </w:r>
      <w:r>
        <w:rPr>
          <w:i/>
          <w:iCs/>
          <w:color w:val="000000"/>
          <w:sz w:val="28"/>
        </w:rPr>
        <w:t>м,</w:t>
      </w:r>
      <w:r>
        <w:rPr>
          <w:color w:val="000000"/>
          <w:sz w:val="28"/>
        </w:rPr>
        <w:t xml:space="preserve"> с тыла - на 20 </w:t>
      </w:r>
      <w:r>
        <w:rPr>
          <w:i/>
          <w:iCs/>
          <w:color w:val="000000"/>
          <w:sz w:val="28"/>
        </w:rPr>
        <w:t>м</w:t>
      </w:r>
      <w:r>
        <w:rPr>
          <w:color w:val="000000"/>
          <w:sz w:val="28"/>
        </w:rPr>
        <w:t xml:space="preserve">; </w:t>
      </w:r>
    </w:p>
    <w:p w:rsidR="0030201A" w:rsidRDefault="0030201A" w:rsidP="0030201A">
      <w:pPr>
        <w:ind w:firstLine="709"/>
        <w:jc w:val="both"/>
        <w:rPr>
          <w:color w:val="000000"/>
          <w:spacing w:val="-4"/>
          <w:sz w:val="28"/>
        </w:rPr>
      </w:pPr>
      <w:r>
        <w:rPr>
          <w:b/>
          <w:bCs/>
          <w:i/>
          <w:iCs/>
          <w:color w:val="000000"/>
          <w:spacing w:val="-4"/>
          <w:sz w:val="28"/>
        </w:rPr>
        <w:t>группа радиостанций средней мощности</w:t>
      </w:r>
      <w:r>
        <w:rPr>
          <w:color w:val="000000"/>
          <w:spacing w:val="-4"/>
          <w:sz w:val="28"/>
        </w:rPr>
        <w:t xml:space="preserve">  размещается на удалении 1500 </w:t>
      </w:r>
      <w:r>
        <w:rPr>
          <w:i/>
          <w:iCs/>
          <w:color w:val="000000"/>
          <w:spacing w:val="-4"/>
          <w:sz w:val="28"/>
        </w:rPr>
        <w:t>м</w:t>
      </w:r>
      <w:r>
        <w:rPr>
          <w:color w:val="000000"/>
          <w:spacing w:val="-4"/>
          <w:sz w:val="28"/>
        </w:rPr>
        <w:t xml:space="preserve"> от группы КАС (</w:t>
      </w:r>
      <w:proofErr w:type="spellStart"/>
      <w:r>
        <w:rPr>
          <w:color w:val="000000"/>
          <w:spacing w:val="-4"/>
          <w:sz w:val="28"/>
        </w:rPr>
        <w:t>ТФСт</w:t>
      </w:r>
      <w:proofErr w:type="spellEnd"/>
      <w:r>
        <w:rPr>
          <w:color w:val="000000"/>
          <w:spacing w:val="-4"/>
          <w:sz w:val="28"/>
        </w:rPr>
        <w:t xml:space="preserve">), а в самой группе радиостанции размещаются в 250 </w:t>
      </w:r>
      <w:r>
        <w:rPr>
          <w:i/>
          <w:iCs/>
          <w:color w:val="000000"/>
          <w:spacing w:val="-4"/>
          <w:sz w:val="28"/>
        </w:rPr>
        <w:t>м</w:t>
      </w:r>
      <w:r>
        <w:rPr>
          <w:color w:val="000000"/>
          <w:spacing w:val="-4"/>
          <w:sz w:val="28"/>
        </w:rPr>
        <w:t xml:space="preserve"> друг от друга. Такое размещение позволяет выполнить требования по разведзащищенности и ЭМС узла связи. Для удобства дистанционного управления ра</w:t>
      </w:r>
      <w:r>
        <w:rPr>
          <w:color w:val="000000"/>
          <w:spacing w:val="-4"/>
          <w:sz w:val="28"/>
        </w:rPr>
        <w:softHyphen/>
        <w:t xml:space="preserve">диостанциями средней мощности, закрепленными за командиром, НА, </w:t>
      </w:r>
      <w:r>
        <w:rPr>
          <w:color w:val="000000"/>
          <w:spacing w:val="-4"/>
          <w:sz w:val="28"/>
          <w:lang w:val="en-US"/>
        </w:rPr>
        <w:t>HP</w:t>
      </w:r>
      <w:r>
        <w:rPr>
          <w:color w:val="000000"/>
          <w:spacing w:val="-4"/>
          <w:sz w:val="28"/>
        </w:rPr>
        <w:t>, НПВО дивизии, они размещаются на удалении до 500 м от рабочих мест соответствующих должностных лиц;</w:t>
      </w:r>
    </w:p>
    <w:p w:rsidR="0030201A" w:rsidRDefault="0030201A" w:rsidP="0030201A">
      <w:pPr>
        <w:ind w:firstLine="709"/>
        <w:jc w:val="both"/>
        <w:rPr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группа технического обслуживания</w:t>
      </w:r>
      <w:r>
        <w:rPr>
          <w:color w:val="000000"/>
          <w:sz w:val="28"/>
        </w:rPr>
        <w:t xml:space="preserve"> развертывается в районе размещения КП (штаба) </w:t>
      </w:r>
      <w:proofErr w:type="spellStart"/>
      <w:r>
        <w:rPr>
          <w:i/>
          <w:iCs/>
          <w:color w:val="000000"/>
          <w:sz w:val="28"/>
        </w:rPr>
        <w:t>обс</w:t>
      </w:r>
      <w:proofErr w:type="spellEnd"/>
      <w:r>
        <w:rPr>
          <w:color w:val="000000"/>
          <w:sz w:val="28"/>
        </w:rPr>
        <w:t xml:space="preserve"> на расстоянии до 2 </w:t>
      </w:r>
      <w:r>
        <w:rPr>
          <w:i/>
          <w:iCs/>
          <w:color w:val="000000"/>
          <w:sz w:val="28"/>
        </w:rPr>
        <w:t>км</w:t>
      </w:r>
      <w:r>
        <w:rPr>
          <w:color w:val="000000"/>
          <w:sz w:val="28"/>
        </w:rPr>
        <w:t xml:space="preserve"> от центра УС;</w:t>
      </w:r>
    </w:p>
    <w:p w:rsidR="0030201A" w:rsidRDefault="0030201A" w:rsidP="0030201A">
      <w:pPr>
        <w:ind w:firstLine="709"/>
        <w:jc w:val="both"/>
        <w:rPr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станция ФПС</w:t>
      </w:r>
      <w:r>
        <w:rPr>
          <w:color w:val="000000"/>
          <w:sz w:val="28"/>
        </w:rPr>
        <w:t xml:space="preserve">, не являясь элементом УС, но территориально развертываемая на КП </w:t>
      </w:r>
      <w:proofErr w:type="spellStart"/>
      <w:r>
        <w:rPr>
          <w:i/>
          <w:iCs/>
          <w:color w:val="000000"/>
          <w:sz w:val="28"/>
        </w:rPr>
        <w:t>мсд</w:t>
      </w:r>
      <w:proofErr w:type="spellEnd"/>
      <w:r>
        <w:rPr>
          <w:i/>
          <w:iCs/>
          <w:color w:val="000000"/>
          <w:sz w:val="28"/>
        </w:rPr>
        <w:t xml:space="preserve"> (</w:t>
      </w:r>
      <w:proofErr w:type="spellStart"/>
      <w:r>
        <w:rPr>
          <w:i/>
          <w:iCs/>
          <w:color w:val="000000"/>
          <w:sz w:val="28"/>
        </w:rPr>
        <w:t>тд</w:t>
      </w:r>
      <w:proofErr w:type="spellEnd"/>
      <w:r>
        <w:rPr>
          <w:i/>
          <w:iCs/>
          <w:color w:val="000000"/>
          <w:sz w:val="28"/>
        </w:rPr>
        <w:t>),</w:t>
      </w:r>
      <w:r>
        <w:rPr>
          <w:color w:val="000000"/>
          <w:sz w:val="28"/>
        </w:rPr>
        <w:t xml:space="preserve"> размещается следующим обра</w:t>
      </w:r>
      <w:r>
        <w:rPr>
          <w:color w:val="000000"/>
          <w:sz w:val="28"/>
        </w:rPr>
        <w:softHyphen/>
        <w:t>зом: П-391А – вблизи секретной части, подвижные средства ФПС – на подъездах к пункту управления, где обеспечивается удобный подъезд и хорошая маски</w:t>
      </w:r>
      <w:r>
        <w:rPr>
          <w:color w:val="000000"/>
          <w:sz w:val="28"/>
        </w:rPr>
        <w:softHyphen/>
        <w:t xml:space="preserve">ровка, а посадочная площадка для вертолетов связи – на удалении 2 – 3 </w:t>
      </w:r>
      <w:r>
        <w:rPr>
          <w:i/>
          <w:iCs/>
          <w:color w:val="000000"/>
          <w:sz w:val="28"/>
        </w:rPr>
        <w:t>км</w:t>
      </w:r>
      <w:r>
        <w:rPr>
          <w:color w:val="000000"/>
          <w:sz w:val="28"/>
        </w:rPr>
        <w:t xml:space="preserve"> от пункта управления.</w:t>
      </w:r>
    </w:p>
    <w:p w:rsidR="0030201A" w:rsidRPr="00476B6C" w:rsidRDefault="0030201A" w:rsidP="0030201A">
      <w:pPr>
        <w:pStyle w:val="a5"/>
        <w:spacing w:after="0"/>
        <w:ind w:firstLine="709"/>
        <w:jc w:val="both"/>
        <w:rPr>
          <w:rFonts w:ascii="Times New Roman" w:hAnsi="Times New Roman" w:cs="Times New Roman"/>
          <w:color w:val="000000"/>
          <w:spacing w:val="-4"/>
          <w:sz w:val="28"/>
        </w:rPr>
      </w:pPr>
      <w:r w:rsidRPr="00476B6C">
        <w:rPr>
          <w:rFonts w:ascii="Times New Roman" w:hAnsi="Times New Roman" w:cs="Times New Roman"/>
          <w:color w:val="000000"/>
          <w:spacing w:val="-4"/>
          <w:sz w:val="28"/>
        </w:rPr>
        <w:t>Каждая аппаратная (станция) узла размещается так, чтобы при экстренном свертывании и выходе УС из занимаемого района не создавалось взаимных по</w:t>
      </w:r>
      <w:r w:rsidRPr="00476B6C">
        <w:rPr>
          <w:rFonts w:ascii="Times New Roman" w:hAnsi="Times New Roman" w:cs="Times New Roman"/>
          <w:color w:val="000000"/>
          <w:spacing w:val="-4"/>
          <w:sz w:val="28"/>
        </w:rPr>
        <w:softHyphen/>
        <w:t>мех.</w:t>
      </w:r>
    </w:p>
    <w:p w:rsidR="0030201A" w:rsidRDefault="0030201A" w:rsidP="00476B6C">
      <w:pPr>
        <w:ind w:firstLine="709"/>
        <w:jc w:val="both"/>
        <w:rPr>
          <w:color w:val="000000"/>
          <w:sz w:val="16"/>
          <w:szCs w:val="28"/>
        </w:rPr>
      </w:pPr>
      <w:r>
        <w:rPr>
          <w:color w:val="000000"/>
          <w:sz w:val="28"/>
        </w:rPr>
        <w:t xml:space="preserve">Средства связи </w:t>
      </w:r>
      <w:proofErr w:type="spellStart"/>
      <w:r>
        <w:rPr>
          <w:i/>
          <w:iCs/>
          <w:color w:val="000000"/>
          <w:sz w:val="28"/>
        </w:rPr>
        <w:t>батруар</w:t>
      </w:r>
      <w:proofErr w:type="spellEnd"/>
      <w:r>
        <w:rPr>
          <w:color w:val="000000"/>
          <w:sz w:val="28"/>
        </w:rPr>
        <w:t xml:space="preserve"> НА, взводов управления начальников ПВО и разведки дивизии, а также прибывающие на узел связи от вышестоящего штаба и взаи</w:t>
      </w:r>
      <w:r>
        <w:rPr>
          <w:color w:val="000000"/>
          <w:sz w:val="28"/>
        </w:rPr>
        <w:softHyphen/>
        <w:t>модействующих соединений (частей) размещаются в местах, установленных начальником УС.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Вспомогательные узлы связи развертываются с минимальным расходом сил и средств связи, удобствами маскировки, охраны и обороны в районах сосредоточения группировок частей и подразделений, действующих на значительном удалении от ПУ соединения.</w:t>
      </w:r>
    </w:p>
    <w:p w:rsidR="00A245C7" w:rsidRDefault="00A245C7" w:rsidP="0030201A">
      <w:pPr>
        <w:ind w:firstLine="720"/>
        <w:jc w:val="both"/>
        <w:rPr>
          <w:color w:val="000000"/>
          <w:sz w:val="28"/>
        </w:rPr>
      </w:pPr>
    </w:p>
    <w:p w:rsidR="00A245C7" w:rsidRDefault="00A245C7" w:rsidP="00A245C7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Порядок развертывания, свертывания, перемещения  УС бригады</w:t>
      </w:r>
    </w:p>
    <w:p w:rsidR="00A245C7" w:rsidRDefault="00A245C7" w:rsidP="00A245C7">
      <w:pPr>
        <w:ind w:firstLine="709"/>
        <w:jc w:val="both"/>
        <w:rPr>
          <w:color w:val="000000"/>
          <w:sz w:val="16"/>
          <w:szCs w:val="16"/>
        </w:rPr>
      </w:pPr>
    </w:p>
    <w:p w:rsidR="00A245C7" w:rsidRDefault="00A245C7" w:rsidP="00EB1959">
      <w:pPr>
        <w:pStyle w:val="4"/>
        <w:spacing w:before="0" w:after="0"/>
        <w:jc w:val="center"/>
        <w:rPr>
          <w:color w:val="000000"/>
          <w:sz w:val="16"/>
        </w:rPr>
      </w:pPr>
      <w:r w:rsidRPr="00A245C7">
        <w:rPr>
          <w:rFonts w:ascii="Times New Roman" w:hAnsi="Times New Roman"/>
          <w:bCs w:val="0"/>
          <w:color w:val="000000"/>
        </w:rPr>
        <w:t>Развертывание узлов связи</w:t>
      </w:r>
    </w:p>
    <w:p w:rsidR="00A245C7" w:rsidRDefault="00A245C7" w:rsidP="00A245C7">
      <w:pPr>
        <w:pStyle w:val="2"/>
        <w:spacing w:after="0" w:line="240" w:lineRule="auto"/>
        <w:ind w:left="0" w:firstLine="709"/>
        <w:jc w:val="both"/>
        <w:rPr>
          <w:color w:val="000000"/>
          <w:spacing w:val="-2"/>
          <w:sz w:val="28"/>
          <w:szCs w:val="28"/>
        </w:rPr>
      </w:pPr>
      <w:r>
        <w:rPr>
          <w:b/>
          <w:i/>
          <w:color w:val="000000"/>
          <w:spacing w:val="-2"/>
          <w:sz w:val="28"/>
          <w:szCs w:val="28"/>
        </w:rPr>
        <w:t>Развертывание узлов связи</w:t>
      </w:r>
      <w:r>
        <w:rPr>
          <w:color w:val="000000"/>
          <w:spacing w:val="-2"/>
          <w:sz w:val="28"/>
          <w:szCs w:val="28"/>
        </w:rPr>
        <w:t xml:space="preserve"> – это процесс их перевода из походного положе</w:t>
      </w:r>
      <w:r>
        <w:rPr>
          <w:color w:val="000000"/>
          <w:spacing w:val="-2"/>
          <w:sz w:val="28"/>
          <w:szCs w:val="28"/>
        </w:rPr>
        <w:softHyphen/>
        <w:t>ния в готовность к обмену всеми видами сообщений и обеспечению перегово</w:t>
      </w:r>
      <w:r>
        <w:rPr>
          <w:color w:val="000000"/>
          <w:spacing w:val="-2"/>
          <w:sz w:val="28"/>
          <w:szCs w:val="28"/>
        </w:rPr>
        <w:softHyphen/>
        <w:t xml:space="preserve">ров должностных лиц пунктов управления на заданных направлениях связи. </w:t>
      </w:r>
    </w:p>
    <w:p w:rsidR="00A245C7" w:rsidRDefault="00A245C7" w:rsidP="00A245C7">
      <w:pPr>
        <w:pStyle w:val="2"/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зависимости от условий обстановки развертывание УС может заканчиваться установлением связи или же приведением УС в готовность к установлению связей.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прибытии в новый район элементы узла и УС в целом развертываются с ходу по заранее разработанным схемам-приказам. При этом основное внимание уделяется первоочередному установлению телефонной и телеграфной засекреченной связи на радиостанциях средней мощности и по каналам радиорелейной связи с КП (ЗКП) армии, между пунктами управления бригады и с частями первого эшелона в интересах командира, штаба и начальников родов войск бригады.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Развертывание элементов УС осуществляется относительно КШМ группы управления, места, размещения которых определяет офицер оперативного отде</w:t>
      </w:r>
      <w:r>
        <w:rPr>
          <w:color w:val="000000"/>
          <w:sz w:val="28"/>
          <w:szCs w:val="28"/>
        </w:rPr>
        <w:softHyphen/>
        <w:t>ления или начальник штаба бригады.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Одновременно с развертыванием КШМ, аппаратных и станций прокладыва</w:t>
      </w:r>
      <w:r>
        <w:rPr>
          <w:color w:val="000000"/>
          <w:sz w:val="28"/>
          <w:szCs w:val="28"/>
        </w:rPr>
        <w:softHyphen/>
        <w:t>ются абонентские линии телефонной засекреченной и открытой связи, "</w:t>
      </w:r>
      <w:proofErr w:type="spellStart"/>
      <w:r>
        <w:rPr>
          <w:color w:val="000000"/>
          <w:sz w:val="28"/>
          <w:szCs w:val="28"/>
        </w:rPr>
        <w:t>много</w:t>
      </w:r>
      <w:r>
        <w:rPr>
          <w:color w:val="000000"/>
          <w:sz w:val="28"/>
          <w:szCs w:val="28"/>
        </w:rPr>
        <w:softHyphen/>
        <w:t>точка</w:t>
      </w:r>
      <w:proofErr w:type="spellEnd"/>
      <w:r>
        <w:rPr>
          <w:color w:val="000000"/>
          <w:sz w:val="28"/>
          <w:szCs w:val="28"/>
        </w:rPr>
        <w:t>" для сети ПД, линии дистанционного управления и служебной связи, со</w:t>
      </w:r>
      <w:r>
        <w:rPr>
          <w:color w:val="000000"/>
          <w:sz w:val="28"/>
          <w:szCs w:val="28"/>
        </w:rPr>
        <w:softHyphen/>
        <w:t>единительные линии между аппаратными и станциями. До окончания развертывания пункта управления управление подразделениями бригады  осуществ</w:t>
      </w:r>
      <w:r>
        <w:rPr>
          <w:color w:val="000000"/>
          <w:sz w:val="28"/>
          <w:szCs w:val="28"/>
        </w:rPr>
        <w:softHyphen/>
        <w:t>ляется непосредственно из КШМ и МБУ. По мере перехода должностных лиц в штабные автобусы (блиндажи, палатки) в них оборудуются выносные устройства и устанавливаются абонентские аппараты.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Развертывание узла связи считается законченным, если: </w:t>
      </w:r>
    </w:p>
    <w:p w:rsidR="00A245C7" w:rsidRDefault="00A245C7" w:rsidP="00A245C7">
      <w:pPr>
        <w:numPr>
          <w:ilvl w:val="0"/>
          <w:numId w:val="19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элементы и ап</w:t>
      </w:r>
      <w:r>
        <w:rPr>
          <w:color w:val="000000"/>
          <w:sz w:val="28"/>
          <w:szCs w:val="28"/>
        </w:rPr>
        <w:softHyphen/>
        <w:t xml:space="preserve">паратные развернуты и соединены между собой; </w:t>
      </w:r>
    </w:p>
    <w:p w:rsidR="00A245C7" w:rsidRDefault="00A245C7" w:rsidP="00A245C7">
      <w:pPr>
        <w:numPr>
          <w:ilvl w:val="0"/>
          <w:numId w:val="19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соединительные линии, ка</w:t>
      </w:r>
      <w:r>
        <w:rPr>
          <w:color w:val="000000"/>
          <w:sz w:val="28"/>
          <w:szCs w:val="28"/>
        </w:rPr>
        <w:softHyphen/>
        <w:t xml:space="preserve">налы ДУ и линии служебной связи проверены; </w:t>
      </w:r>
    </w:p>
    <w:p w:rsidR="00A245C7" w:rsidRDefault="00A245C7" w:rsidP="00A245C7">
      <w:pPr>
        <w:numPr>
          <w:ilvl w:val="0"/>
          <w:numId w:val="19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абонентские аппараты установ</w:t>
      </w:r>
      <w:r>
        <w:rPr>
          <w:color w:val="000000"/>
          <w:sz w:val="28"/>
          <w:szCs w:val="28"/>
        </w:rPr>
        <w:softHyphen/>
        <w:t xml:space="preserve">лены на рабочих местах должностных лиц пункта управления; </w:t>
      </w:r>
    </w:p>
    <w:p w:rsidR="00A245C7" w:rsidRDefault="00A245C7" w:rsidP="00A245C7">
      <w:pPr>
        <w:numPr>
          <w:ilvl w:val="0"/>
          <w:numId w:val="19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начальник УС доложил об уста</w:t>
      </w:r>
      <w:r>
        <w:rPr>
          <w:color w:val="000000"/>
          <w:sz w:val="28"/>
          <w:szCs w:val="28"/>
        </w:rPr>
        <w:softHyphen/>
        <w:t>новлении запланированных связей.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Нормативы на развертывание УС ПУ бригады в условиях среднепересечен</w:t>
      </w:r>
      <w:r>
        <w:rPr>
          <w:color w:val="000000"/>
          <w:sz w:val="28"/>
          <w:szCs w:val="28"/>
        </w:rPr>
        <w:softHyphen/>
        <w:t xml:space="preserve">ной местности при температуре от –7° до +35° С установлены: </w:t>
      </w:r>
    </w:p>
    <w:p w:rsidR="00A245C7" w:rsidRDefault="00A245C7" w:rsidP="00A245C7">
      <w:pPr>
        <w:numPr>
          <w:ilvl w:val="1"/>
          <w:numId w:val="19"/>
        </w:numPr>
        <w:tabs>
          <w:tab w:val="clear" w:pos="2149"/>
          <w:tab w:val="num" w:pos="1440"/>
        </w:tabs>
        <w:ind w:hanging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 КП – 50 мин днем, 65 мин ночью; </w:t>
      </w:r>
    </w:p>
    <w:p w:rsidR="00A245C7" w:rsidRDefault="00A245C7" w:rsidP="00A245C7">
      <w:pPr>
        <w:numPr>
          <w:ilvl w:val="1"/>
          <w:numId w:val="19"/>
        </w:numPr>
        <w:tabs>
          <w:tab w:val="clear" w:pos="2149"/>
          <w:tab w:val="num" w:pos="1440"/>
        </w:tabs>
        <w:ind w:hanging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 ТПУ – 25 и 30 мин днем и ночью соответственно.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узловым подразделениям за выполнение учебно-боевых нормати</w:t>
      </w:r>
      <w:r>
        <w:rPr>
          <w:color w:val="000000"/>
          <w:sz w:val="28"/>
          <w:szCs w:val="28"/>
        </w:rPr>
        <w:softHyphen/>
        <w:t>вов по развертыванию УС определяется: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"отлично", если в определенное нормативом время установлено 100% за</w:t>
      </w:r>
      <w:r>
        <w:rPr>
          <w:color w:val="000000"/>
          <w:sz w:val="28"/>
          <w:szCs w:val="28"/>
        </w:rPr>
        <w:softHyphen/>
        <w:t>планированных связей;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"хорошо", если в определенное нормативом время установлено не менее 80% запланированных связей;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"удовлетворительно", если в определенное нормативом время установлено не менее 70% запланированных связей.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оперативных расчетах при планировании боевого применения узловых частей и подразделений связи используется норматив на оценку "хорошо".</w:t>
      </w:r>
    </w:p>
    <w:p w:rsidR="00A245C7" w:rsidRDefault="00A245C7" w:rsidP="00A245C7">
      <w:pPr>
        <w:ind w:firstLine="709"/>
        <w:jc w:val="both"/>
        <w:rPr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>После окончания развертывания узлов связи организуется боевое дежур</w:t>
      </w:r>
      <w:r>
        <w:rPr>
          <w:color w:val="000000"/>
          <w:spacing w:val="-8"/>
          <w:sz w:val="28"/>
          <w:szCs w:val="28"/>
        </w:rPr>
        <w:softHyphen/>
        <w:t xml:space="preserve">ство. 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Личный состав, свободный от дежурства, приступает к инженерному обо</w:t>
      </w:r>
      <w:r>
        <w:rPr>
          <w:color w:val="000000"/>
          <w:sz w:val="28"/>
          <w:szCs w:val="28"/>
        </w:rPr>
        <w:softHyphen/>
        <w:t>рудованию и маскировке УС. Инженерное оборудование УС осуществляется по общему плану инженерного оборудования пунктов управления и определяется наличием времени, условиями местности, а также возможностями средств ме</w:t>
      </w:r>
      <w:r>
        <w:rPr>
          <w:color w:val="000000"/>
          <w:sz w:val="28"/>
          <w:szCs w:val="28"/>
        </w:rPr>
        <w:softHyphen/>
        <w:t>ханизации инженерных работ. Во всех случаях в первую очередь оборудуются открытые щели для личного состава (силами экипажей станций, КШМ, аппаратных). В дальнейшем эти щели могут быть перекрыты подручными материалами. Затем оборудуются укрытия котлованного типа для станций, КШМ и аппаратных УС (с привлечением техники инже</w:t>
      </w:r>
      <w:r>
        <w:rPr>
          <w:color w:val="000000"/>
          <w:sz w:val="28"/>
          <w:szCs w:val="28"/>
        </w:rPr>
        <w:softHyphen/>
        <w:t>нерных подразделений).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мере оборудования укрытий котлованного типа станции, КШМ и аппа</w:t>
      </w:r>
      <w:r>
        <w:rPr>
          <w:color w:val="000000"/>
          <w:sz w:val="28"/>
          <w:szCs w:val="28"/>
        </w:rPr>
        <w:softHyphen/>
        <w:t xml:space="preserve">ратные переводятся в них без нарушения связей, для чего укрытия оборудуются в непосредственной близости от станций, КШМ и аппаратных. Система </w:t>
      </w:r>
      <w:proofErr w:type="spellStart"/>
      <w:r>
        <w:rPr>
          <w:color w:val="000000"/>
          <w:sz w:val="28"/>
          <w:szCs w:val="28"/>
        </w:rPr>
        <w:t>кабли</w:t>
      </w:r>
      <w:r>
        <w:rPr>
          <w:color w:val="000000"/>
          <w:sz w:val="28"/>
          <w:szCs w:val="28"/>
        </w:rPr>
        <w:softHyphen/>
        <w:t>рования</w:t>
      </w:r>
      <w:proofErr w:type="spellEnd"/>
      <w:r>
        <w:rPr>
          <w:color w:val="000000"/>
          <w:sz w:val="28"/>
          <w:szCs w:val="28"/>
        </w:rPr>
        <w:t xml:space="preserve"> узла должна быть выполнена таким образом, чтобы обеспечивалась возможность перевода станций, КШМ и аппаратных в укрытия без отключения кабелей. Одновременно с оборудованием укрытий осуществляется маскировка элементов УС.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боевых действий (особенно при ведении наступления и маневренной обороны) узлы связи пунктов управления </w:t>
      </w:r>
      <w:r w:rsidR="00217819">
        <w:rPr>
          <w:color w:val="000000"/>
          <w:sz w:val="28"/>
          <w:szCs w:val="28"/>
        </w:rPr>
        <w:t>бригады</w:t>
      </w:r>
      <w:r>
        <w:rPr>
          <w:color w:val="000000"/>
          <w:sz w:val="28"/>
          <w:szCs w:val="28"/>
        </w:rPr>
        <w:t xml:space="preserve"> могут развертываться не полностью (по сокращенной схеме). При неполном развертывании узла связи проводные соединительные линии и линии дистанци</w:t>
      </w:r>
      <w:r>
        <w:rPr>
          <w:color w:val="000000"/>
          <w:sz w:val="28"/>
          <w:szCs w:val="28"/>
        </w:rPr>
        <w:softHyphen/>
        <w:t>онного управления к радиостанциям средней мощности могут не проклады</w:t>
      </w:r>
      <w:r>
        <w:rPr>
          <w:color w:val="000000"/>
          <w:sz w:val="28"/>
          <w:szCs w:val="28"/>
        </w:rPr>
        <w:softHyphen/>
        <w:t>ваться. Передача каналов и дистанционное. управление радиостанциями средней мощности в этом случае осущест</w:t>
      </w:r>
      <w:r>
        <w:rPr>
          <w:color w:val="000000"/>
          <w:sz w:val="28"/>
          <w:szCs w:val="28"/>
        </w:rPr>
        <w:softHyphen/>
        <w:t xml:space="preserve">вляется по дуплексным УКВ радиолиниям (на Р-163-10В). Количество абонентских линий и линий дистанционного управления радиостанциями малой мощности КШМ ограничивается. </w:t>
      </w:r>
    </w:p>
    <w:p w:rsidR="00A245C7" w:rsidRDefault="00A245C7" w:rsidP="00217819">
      <w:pPr>
        <w:ind w:firstLine="709"/>
        <w:jc w:val="both"/>
        <w:rPr>
          <w:color w:val="000000"/>
          <w:sz w:val="16"/>
        </w:rPr>
      </w:pPr>
      <w:r>
        <w:rPr>
          <w:b/>
          <w:bCs/>
          <w:i/>
          <w:iCs/>
          <w:color w:val="000000"/>
          <w:spacing w:val="-4"/>
          <w:sz w:val="28"/>
          <w:szCs w:val="28"/>
        </w:rPr>
        <w:t>Свертывание узлов связи</w:t>
      </w:r>
      <w:r>
        <w:rPr>
          <w:color w:val="000000"/>
          <w:spacing w:val="-4"/>
          <w:sz w:val="28"/>
          <w:szCs w:val="28"/>
        </w:rPr>
        <w:t xml:space="preserve"> – это процесс их приведения из развернутого в по</w:t>
      </w:r>
      <w:r>
        <w:rPr>
          <w:color w:val="000000"/>
          <w:spacing w:val="-4"/>
          <w:sz w:val="28"/>
          <w:szCs w:val="28"/>
        </w:rPr>
        <w:softHyphen/>
        <w:t>ходное состояние в целях обеспечения готовности к выполнению последующих задач. Свертывание УС может быть плановым и неплановым. Плановое свер</w:t>
      </w:r>
      <w:r>
        <w:rPr>
          <w:color w:val="000000"/>
          <w:spacing w:val="-4"/>
          <w:sz w:val="28"/>
          <w:szCs w:val="28"/>
        </w:rPr>
        <w:softHyphen/>
        <w:t>тывание УС вызывается необходимостью его перемещения в новый район раз</w:t>
      </w:r>
      <w:r>
        <w:rPr>
          <w:color w:val="000000"/>
          <w:spacing w:val="-4"/>
          <w:sz w:val="28"/>
          <w:szCs w:val="28"/>
        </w:rPr>
        <w:softHyphen/>
        <w:t>вертывания ПУ. Неплановое свертывание является вынужденным и обусловли</w:t>
      </w:r>
      <w:r>
        <w:rPr>
          <w:color w:val="000000"/>
          <w:spacing w:val="-4"/>
          <w:sz w:val="28"/>
          <w:szCs w:val="28"/>
        </w:rPr>
        <w:softHyphen/>
        <w:t xml:space="preserve">вается резким изменением обстановки и экстренным выводом ПУ в запасный (новый) район. О начале перемещения и прибытии УС КП в новый район НС </w:t>
      </w:r>
      <w:r w:rsidR="00217819">
        <w:rPr>
          <w:color w:val="000000"/>
          <w:spacing w:val="-4"/>
          <w:sz w:val="28"/>
          <w:szCs w:val="28"/>
        </w:rPr>
        <w:t xml:space="preserve">бригады </w:t>
      </w:r>
      <w:r>
        <w:rPr>
          <w:color w:val="000000"/>
          <w:spacing w:val="-4"/>
          <w:sz w:val="28"/>
          <w:szCs w:val="28"/>
        </w:rPr>
        <w:t xml:space="preserve"> (дежурный по связи или начальник УС) докладывает в старший штаб.</w:t>
      </w:r>
    </w:p>
    <w:p w:rsidR="00A245C7" w:rsidRDefault="00A245C7" w:rsidP="00217819">
      <w:pPr>
        <w:pStyle w:val="3"/>
        <w:spacing w:before="0" w:after="0"/>
        <w:jc w:val="center"/>
        <w:rPr>
          <w:color w:val="000000"/>
          <w:sz w:val="16"/>
          <w:szCs w:val="28"/>
        </w:rPr>
      </w:pPr>
      <w:r w:rsidRPr="00217819">
        <w:rPr>
          <w:rFonts w:ascii="Times New Roman" w:hAnsi="Times New Roman"/>
          <w:color w:val="000000"/>
          <w:sz w:val="28"/>
          <w:szCs w:val="28"/>
        </w:rPr>
        <w:t>Перемещение узлов связи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Узлы связи пунктов управления </w:t>
      </w:r>
      <w:r w:rsidR="00217819">
        <w:rPr>
          <w:color w:val="000000"/>
          <w:sz w:val="28"/>
          <w:szCs w:val="28"/>
        </w:rPr>
        <w:t>бригады</w:t>
      </w:r>
      <w:r>
        <w:rPr>
          <w:color w:val="000000"/>
          <w:sz w:val="28"/>
          <w:szCs w:val="28"/>
        </w:rPr>
        <w:t xml:space="preserve"> перемещаются совместно со своими пунктами управления одним эшелоном. 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Перед перемещением пункта управления в новый район туда может высылаться рекогносцировочная группа. Задачи рекогносцировочной группы: </w:t>
      </w:r>
    </w:p>
    <w:p w:rsidR="00A245C7" w:rsidRDefault="00A245C7" w:rsidP="00A245C7">
      <w:pPr>
        <w:numPr>
          <w:ilvl w:val="0"/>
          <w:numId w:val="20"/>
        </w:numPr>
        <w:tabs>
          <w:tab w:val="clear" w:pos="1789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и разведка целесообразных маршру</w:t>
      </w:r>
      <w:r>
        <w:rPr>
          <w:color w:val="000000"/>
          <w:sz w:val="28"/>
          <w:szCs w:val="28"/>
        </w:rPr>
        <w:softHyphen/>
        <w:t xml:space="preserve">тов выдвижения; </w:t>
      </w:r>
    </w:p>
    <w:p w:rsidR="00A245C7" w:rsidRDefault="00A245C7" w:rsidP="00A245C7">
      <w:pPr>
        <w:numPr>
          <w:ilvl w:val="0"/>
          <w:numId w:val="20"/>
        </w:numPr>
        <w:tabs>
          <w:tab w:val="clear" w:pos="1789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проведение радиационной, химической, биологической и инженерной разведки; </w:t>
      </w:r>
    </w:p>
    <w:p w:rsidR="00A245C7" w:rsidRDefault="00A245C7" w:rsidP="00A245C7">
      <w:pPr>
        <w:numPr>
          <w:ilvl w:val="0"/>
          <w:numId w:val="20"/>
        </w:numPr>
        <w:tabs>
          <w:tab w:val="clear" w:pos="1789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уточнение условий развертывания элементов ПУ, их охраны и обороны;</w:t>
      </w:r>
    </w:p>
    <w:p w:rsidR="00A245C7" w:rsidRDefault="00A245C7" w:rsidP="00A245C7">
      <w:pPr>
        <w:numPr>
          <w:ilvl w:val="0"/>
          <w:numId w:val="20"/>
        </w:numPr>
        <w:tabs>
          <w:tab w:val="clear" w:pos="1789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прокладка проводных линий связи.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</w:t>
      </w:r>
      <w:r>
        <w:rPr>
          <w:color w:val="000000"/>
          <w:sz w:val="28"/>
          <w:szCs w:val="28"/>
        </w:rPr>
        <w:softHyphen/>
        <w:t xml:space="preserve">став рекогносцировочной группы должен входить офицер отделения связи или офицер от </w:t>
      </w:r>
      <w:proofErr w:type="spellStart"/>
      <w:r>
        <w:rPr>
          <w:i/>
          <w:iCs/>
          <w:color w:val="000000"/>
          <w:sz w:val="28"/>
          <w:szCs w:val="28"/>
        </w:rPr>
        <w:t>обс</w:t>
      </w:r>
      <w:proofErr w:type="spellEnd"/>
      <w:r>
        <w:rPr>
          <w:color w:val="000000"/>
          <w:sz w:val="28"/>
          <w:szCs w:val="28"/>
        </w:rPr>
        <w:t xml:space="preserve"> с группой сил и средств связи.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состав указанной группы могут входить: П-240</w:t>
      </w:r>
      <w:r w:rsidR="0021781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БР – одна; Р-149БМР – одна; линейная команда с кабелем – одна.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рекогносцировки района размещения узла связи </w:t>
      </w:r>
      <w:r>
        <w:rPr>
          <w:b/>
          <w:bCs/>
          <w:i/>
          <w:iCs/>
          <w:color w:val="000000"/>
          <w:sz w:val="28"/>
          <w:szCs w:val="28"/>
          <w:u w:val="single"/>
        </w:rPr>
        <w:t>определяются</w:t>
      </w:r>
      <w:r>
        <w:rPr>
          <w:color w:val="000000"/>
          <w:sz w:val="28"/>
          <w:szCs w:val="28"/>
        </w:rPr>
        <w:t xml:space="preserve">: </w:t>
      </w:r>
    </w:p>
    <w:p w:rsidR="00A245C7" w:rsidRDefault="00A245C7" w:rsidP="00A245C7">
      <w:pPr>
        <w:numPr>
          <w:ilvl w:val="0"/>
          <w:numId w:val="21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места размещения узла связи и аппаратных (станций); </w:t>
      </w:r>
    </w:p>
    <w:p w:rsidR="00A245C7" w:rsidRDefault="00A245C7" w:rsidP="00A245C7">
      <w:pPr>
        <w:numPr>
          <w:ilvl w:val="0"/>
          <w:numId w:val="21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подъездные пути к элементам УС; </w:t>
      </w:r>
    </w:p>
    <w:p w:rsidR="00A245C7" w:rsidRDefault="00A245C7" w:rsidP="00A245C7">
      <w:pPr>
        <w:numPr>
          <w:ilvl w:val="0"/>
          <w:numId w:val="21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трассы прокладки внутриузловых кабелей и абонентских линий; </w:t>
      </w:r>
    </w:p>
    <w:p w:rsidR="00A245C7" w:rsidRDefault="00A245C7" w:rsidP="00A245C7">
      <w:pPr>
        <w:numPr>
          <w:ilvl w:val="0"/>
          <w:numId w:val="21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азимуты для антенн направленного действия; </w:t>
      </w:r>
    </w:p>
    <w:p w:rsidR="00A245C7" w:rsidRDefault="00A245C7" w:rsidP="00A245C7">
      <w:pPr>
        <w:numPr>
          <w:ilvl w:val="0"/>
          <w:numId w:val="21"/>
        </w:numPr>
        <w:tabs>
          <w:tab w:val="clear" w:pos="2138"/>
          <w:tab w:val="num" w:pos="1080"/>
        </w:tabs>
        <w:ind w:left="1080"/>
        <w:jc w:val="both"/>
        <w:rPr>
          <w:color w:val="000000"/>
          <w:spacing w:val="-6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порядок взаимодействия с подразделе</w:t>
      </w:r>
      <w:r>
        <w:rPr>
          <w:color w:val="000000"/>
          <w:spacing w:val="-6"/>
          <w:sz w:val="28"/>
          <w:szCs w:val="28"/>
        </w:rPr>
        <w:softHyphen/>
        <w:t xml:space="preserve">ниями связи начальников родов войск и служб и другими подразделениями связи, прибывающими на УС; </w:t>
      </w:r>
    </w:p>
    <w:p w:rsidR="00A245C7" w:rsidRDefault="00A245C7" w:rsidP="00A245C7">
      <w:pPr>
        <w:numPr>
          <w:ilvl w:val="0"/>
          <w:numId w:val="21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район размещения подразделений обеспечения </w:t>
      </w:r>
      <w:proofErr w:type="spellStart"/>
      <w:r>
        <w:rPr>
          <w:color w:val="000000"/>
          <w:sz w:val="28"/>
          <w:szCs w:val="28"/>
        </w:rPr>
        <w:t>обс</w:t>
      </w:r>
      <w:proofErr w:type="spellEnd"/>
      <w:r>
        <w:rPr>
          <w:color w:val="000000"/>
          <w:sz w:val="28"/>
          <w:szCs w:val="28"/>
        </w:rPr>
        <w:t xml:space="preserve">; </w:t>
      </w:r>
    </w:p>
    <w:p w:rsidR="00A245C7" w:rsidRDefault="00A245C7" w:rsidP="00A245C7">
      <w:pPr>
        <w:numPr>
          <w:ilvl w:val="0"/>
          <w:numId w:val="21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объем работ по инженерному оборудованию, маскировке и защите от ОМП, ВТО, охране и обороне УС.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 результатах рекогносцировки представитель УС докладывает старшему рекогносцировочной группы, а затем начальнику УС. 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прибы</w:t>
      </w:r>
      <w:r>
        <w:rPr>
          <w:color w:val="000000"/>
          <w:sz w:val="28"/>
          <w:szCs w:val="28"/>
        </w:rPr>
        <w:softHyphen/>
        <w:t>тием колонны УС ПУ в район развертывания начальник узла связи может про</w:t>
      </w:r>
      <w:r>
        <w:rPr>
          <w:color w:val="000000"/>
          <w:sz w:val="28"/>
          <w:szCs w:val="28"/>
        </w:rPr>
        <w:softHyphen/>
        <w:t>водить с начальниками элементов узла топографическое и тактическое ориен</w:t>
      </w:r>
      <w:r>
        <w:rPr>
          <w:color w:val="000000"/>
          <w:sz w:val="28"/>
          <w:szCs w:val="28"/>
        </w:rPr>
        <w:softHyphen/>
        <w:t>тирование, уточнять результаты рекогносцировки и после этого ставить задачи на развертывание УС.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 перемещением УС в новый район для обеспечения быстрого сверты</w:t>
      </w:r>
      <w:r>
        <w:rPr>
          <w:color w:val="000000"/>
          <w:sz w:val="28"/>
          <w:szCs w:val="28"/>
        </w:rPr>
        <w:softHyphen/>
        <w:t>вания его элементов заблаговременно проводятся подготовительные работы. Кабельные линии освобождаются от креплений, готовятся станки и барабаны для снятия соединительных линий и линий ДУ, свертываются наименее важные линии внутренней и дальней связи. Порядок свертывания УС доводится до личного состава заблаговременно. Работа по свертыванию узла связи начина</w:t>
      </w:r>
      <w:r>
        <w:rPr>
          <w:color w:val="000000"/>
          <w:sz w:val="28"/>
          <w:szCs w:val="28"/>
        </w:rPr>
        <w:softHyphen/>
        <w:t>ется по команде начальника УС.</w:t>
      </w:r>
    </w:p>
    <w:p w:rsidR="00217819" w:rsidRDefault="00217819" w:rsidP="00A245C7">
      <w:pPr>
        <w:ind w:firstLine="709"/>
        <w:jc w:val="both"/>
        <w:rPr>
          <w:color w:val="000000"/>
          <w:sz w:val="28"/>
          <w:szCs w:val="28"/>
        </w:rPr>
      </w:pPr>
    </w:p>
    <w:p w:rsidR="00A245C7" w:rsidRDefault="00A245C7" w:rsidP="00A245C7">
      <w:pPr>
        <w:pStyle w:val="11"/>
        <w:tabs>
          <w:tab w:val="left" w:pos="6760"/>
        </w:tabs>
        <w:spacing w:line="240" w:lineRule="auto"/>
        <w:ind w:left="0" w:right="97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О начале перемещения и прибытии УС КП в новый район начальник связи </w:t>
      </w:r>
      <w:r w:rsidR="00217819">
        <w:rPr>
          <w:color w:val="000000"/>
          <w:spacing w:val="-4"/>
          <w:sz w:val="28"/>
          <w:szCs w:val="28"/>
        </w:rPr>
        <w:t>бригады</w:t>
      </w:r>
      <w:r>
        <w:rPr>
          <w:color w:val="000000"/>
          <w:spacing w:val="-4"/>
          <w:sz w:val="28"/>
          <w:szCs w:val="28"/>
        </w:rPr>
        <w:t xml:space="preserve"> (дежурный по связи или начальник УС) докладывает в старший штаб.</w:t>
      </w:r>
    </w:p>
    <w:p w:rsidR="00A245C7" w:rsidRDefault="00A245C7" w:rsidP="00A245C7">
      <w:pPr>
        <w:ind w:firstLine="709"/>
        <w:jc w:val="both"/>
        <w:rPr>
          <w:color w:val="000000"/>
          <w:spacing w:val="-6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Для обеспечения организованного перемещения в ходе боевых действий за</w:t>
      </w:r>
      <w:r>
        <w:rPr>
          <w:color w:val="000000"/>
          <w:spacing w:val="-6"/>
          <w:sz w:val="28"/>
          <w:szCs w:val="28"/>
        </w:rPr>
        <w:softHyphen/>
        <w:t xml:space="preserve">ранее разрабатываются схемы построения колонн, предусматривающие строго определенное место для каждой КШМ, СМ, станции и аппаратной в колонне ПУ. При перемещении связь </w:t>
      </w:r>
      <w:r w:rsidR="00217819">
        <w:rPr>
          <w:color w:val="000000"/>
          <w:spacing w:val="-6"/>
          <w:sz w:val="28"/>
          <w:szCs w:val="28"/>
        </w:rPr>
        <w:t xml:space="preserve">от КШМ </w:t>
      </w:r>
      <w:r>
        <w:rPr>
          <w:color w:val="000000"/>
          <w:spacing w:val="-6"/>
          <w:sz w:val="28"/>
          <w:szCs w:val="28"/>
        </w:rPr>
        <w:t xml:space="preserve">обеспечивается как в движении, так и с коротких остановок. </w:t>
      </w:r>
    </w:p>
    <w:p w:rsidR="00A245C7" w:rsidRDefault="00A245C7" w:rsidP="00A245C7">
      <w:pPr>
        <w:pStyle w:val="11"/>
        <w:tabs>
          <w:tab w:val="left" w:pos="6760"/>
        </w:tabs>
        <w:spacing w:line="240" w:lineRule="auto"/>
        <w:ind w:left="0" w:right="9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целях уменьшения взаимных помех на коротких остановках пунктов управления должны соблюдаться необходимые дистанции между КШМ и радиостанциями средней мощности.</w:t>
      </w:r>
    </w:p>
    <w:p w:rsidR="00A245C7" w:rsidRDefault="00A245C7" w:rsidP="00A245C7">
      <w:pPr>
        <w:ind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Построение колонн пунктов управления по группам и закрепление мест за машинами в каж</w:t>
      </w:r>
      <w:r>
        <w:rPr>
          <w:color w:val="000000"/>
          <w:spacing w:val="-2"/>
          <w:sz w:val="28"/>
          <w:szCs w:val="28"/>
        </w:rPr>
        <w:softHyphen/>
        <w:t>дой группе должно обеспечивать быстрое развертывание узлов связи с ходу, оперативное управление ими, выполнение требований ЭМС при движении ко</w:t>
      </w:r>
      <w:r>
        <w:rPr>
          <w:color w:val="000000"/>
          <w:spacing w:val="-2"/>
          <w:sz w:val="28"/>
          <w:szCs w:val="28"/>
        </w:rPr>
        <w:softHyphen/>
        <w:t xml:space="preserve">лонн, защиту УС от средств разведки и поражения противника. 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машин могут формироваться следующим образом: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1-я группа – КШМ, СМ;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2-я группа – автомашины 8-го отделения, секретной части, комплексные ап</w:t>
      </w:r>
      <w:r>
        <w:rPr>
          <w:color w:val="000000"/>
          <w:sz w:val="28"/>
          <w:szCs w:val="28"/>
        </w:rPr>
        <w:softHyphen/>
        <w:t>паратные связи, экспедиция УС, ЭПС;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3-я группа – радиорелейные станции, станция спутниковой связи, средства связи ННС армии, станция ФПС;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4-я группа – радиостанции средней мощности;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5-я группа – аппаратные группы технического обслуживания;</w:t>
      </w:r>
    </w:p>
    <w:p w:rsidR="00A245C7" w:rsidRDefault="00A245C7" w:rsidP="00A245C7">
      <w:pPr>
        <w:ind w:firstLine="709"/>
        <w:jc w:val="both"/>
        <w:rPr>
          <w:color w:val="000000"/>
          <w:spacing w:val="-6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 xml:space="preserve">6-я группа – машины подразделений обслуживания и охраны штаба </w:t>
      </w:r>
      <w:r w:rsidR="00217819">
        <w:rPr>
          <w:color w:val="000000"/>
          <w:spacing w:val="-6"/>
          <w:sz w:val="28"/>
          <w:szCs w:val="28"/>
        </w:rPr>
        <w:t>бригады</w:t>
      </w:r>
      <w:r>
        <w:rPr>
          <w:color w:val="000000"/>
          <w:spacing w:val="-6"/>
          <w:sz w:val="28"/>
          <w:szCs w:val="28"/>
        </w:rPr>
        <w:t>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перемещении узлов связи все радиосредства работают в действующих радиосе</w:t>
      </w:r>
      <w:r>
        <w:rPr>
          <w:color w:val="000000"/>
          <w:sz w:val="28"/>
          <w:szCs w:val="28"/>
        </w:rPr>
        <w:softHyphen/>
        <w:t>тях (радионаправлениях) на штыревые антенны и антенны зенитного излучения (АЗИ).</w:t>
      </w:r>
    </w:p>
    <w:p w:rsidR="00F00483" w:rsidRPr="00F00483" w:rsidRDefault="00F00483" w:rsidP="00100F12">
      <w:pPr>
        <w:pStyle w:val="1"/>
        <w:rPr>
          <w:b w:val="0"/>
          <w:i w:val="0"/>
        </w:rPr>
      </w:pPr>
    </w:p>
    <w:p w:rsidR="00100F12" w:rsidRDefault="00100F12" w:rsidP="00EB1959">
      <w:pPr>
        <w:pStyle w:val="1"/>
      </w:pPr>
      <w:r w:rsidRPr="00100F12">
        <w:t>Заключение</w:t>
      </w:r>
    </w:p>
    <w:p w:rsidR="00100F12" w:rsidRDefault="00100F12" w:rsidP="00100F12">
      <w:pPr>
        <w:ind w:firstLine="851"/>
        <w:jc w:val="both"/>
        <w:rPr>
          <w:sz w:val="28"/>
        </w:rPr>
      </w:pPr>
      <w:r>
        <w:rPr>
          <w:sz w:val="28"/>
        </w:rPr>
        <w:t xml:space="preserve">Таким образом, мы рассмотрели назначение, структуру  узлов связи пунктов управления мотострелковой бригады, требования к </w:t>
      </w:r>
      <w:r w:rsidR="00EB1959">
        <w:rPr>
          <w:sz w:val="28"/>
        </w:rPr>
        <w:t xml:space="preserve">ним и мероприятия </w:t>
      </w:r>
      <w:r>
        <w:rPr>
          <w:sz w:val="28"/>
        </w:rPr>
        <w:t xml:space="preserve">их выполнению, а также </w:t>
      </w:r>
      <w:r w:rsidR="00EB1959">
        <w:rPr>
          <w:sz w:val="28"/>
        </w:rPr>
        <w:t>порядок перемещения узлов</w:t>
      </w:r>
      <w:r>
        <w:rPr>
          <w:sz w:val="28"/>
        </w:rPr>
        <w:t xml:space="preserve"> связи бригады.</w:t>
      </w:r>
    </w:p>
    <w:p w:rsidR="00100F12" w:rsidRDefault="00100F12" w:rsidP="00100F12">
      <w:pPr>
        <w:ind w:firstLine="851"/>
        <w:jc w:val="both"/>
        <w:rPr>
          <w:sz w:val="28"/>
        </w:rPr>
      </w:pPr>
      <w:r>
        <w:rPr>
          <w:sz w:val="28"/>
        </w:rPr>
        <w:t>В ходе самостоятельной работы вам необходимо главное внимание уделить осмысленному освоению учебного материала, выработке самостоятельности мышления и действий.</w:t>
      </w:r>
    </w:p>
    <w:p w:rsidR="00100F12" w:rsidRDefault="00100F12" w:rsidP="00100F12">
      <w:pPr>
        <w:pStyle w:val="a5"/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100F12" w:rsidRDefault="00100F12" w:rsidP="00EB1959">
      <w:pPr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i/>
          <w:sz w:val="28"/>
        </w:rPr>
        <w:t>Задание на самостоятельную подготовку:</w:t>
      </w:r>
    </w:p>
    <w:p w:rsidR="00EB1959" w:rsidRDefault="00100F12" w:rsidP="00EB1959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1. Изучить материал, доработать конспект </w:t>
      </w:r>
      <w:r w:rsidR="00B02935">
        <w:rPr>
          <w:snapToGrid w:val="0"/>
          <w:sz w:val="28"/>
        </w:rPr>
        <w:t>занятия</w:t>
      </w:r>
      <w:r>
        <w:rPr>
          <w:snapToGrid w:val="0"/>
          <w:sz w:val="28"/>
        </w:rPr>
        <w:t>.</w:t>
      </w:r>
    </w:p>
    <w:p w:rsidR="00EB1959" w:rsidRDefault="00100F12" w:rsidP="00AD5F15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2. Быть готовым к контрольно-письменному опросу по вопросам занятия.</w:t>
      </w:r>
      <w:bookmarkStart w:id="0" w:name="_GoBack"/>
      <w:bookmarkEnd w:id="0"/>
    </w:p>
    <w:sectPr w:rsidR="00EB1959" w:rsidSect="00C727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Zurich Ex BT">
    <w:altName w:val="Arial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1937"/>
    <w:multiLevelType w:val="hybridMultilevel"/>
    <w:tmpl w:val="288CE71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13588"/>
    <w:multiLevelType w:val="hybridMultilevel"/>
    <w:tmpl w:val="A030D2A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22360C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" w15:restartNumberingAfterBreak="0">
    <w:nsid w:val="0C2A59DF"/>
    <w:multiLevelType w:val="hybridMultilevel"/>
    <w:tmpl w:val="18DAB15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0F7620"/>
    <w:multiLevelType w:val="hybridMultilevel"/>
    <w:tmpl w:val="E252227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B321A7"/>
    <w:multiLevelType w:val="hybridMultilevel"/>
    <w:tmpl w:val="C958CB1E"/>
    <w:lvl w:ilvl="0" w:tplc="9E441B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E0C95"/>
    <w:multiLevelType w:val="hybridMultilevel"/>
    <w:tmpl w:val="FF702074"/>
    <w:lvl w:ilvl="0" w:tplc="711C9BA8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EA3EA4"/>
    <w:multiLevelType w:val="hybridMultilevel"/>
    <w:tmpl w:val="10B0781E"/>
    <w:lvl w:ilvl="0" w:tplc="96966438">
      <w:start w:val="2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8" w15:restartNumberingAfterBreak="0">
    <w:nsid w:val="47D27CE9"/>
    <w:multiLevelType w:val="hybridMultilevel"/>
    <w:tmpl w:val="9D38F86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4060F1"/>
    <w:multiLevelType w:val="hybridMultilevel"/>
    <w:tmpl w:val="09B24D1E"/>
    <w:lvl w:ilvl="0" w:tplc="9E441B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34156F"/>
    <w:multiLevelType w:val="hybridMultilevel"/>
    <w:tmpl w:val="F95CDF58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B775A0"/>
    <w:multiLevelType w:val="hybridMultilevel"/>
    <w:tmpl w:val="AD32EA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7077C"/>
    <w:multiLevelType w:val="hybridMultilevel"/>
    <w:tmpl w:val="A0B4A42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0197A14"/>
    <w:multiLevelType w:val="hybridMultilevel"/>
    <w:tmpl w:val="6546A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936D1"/>
    <w:multiLevelType w:val="hybridMultilevel"/>
    <w:tmpl w:val="5A027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F5986"/>
    <w:multiLevelType w:val="hybridMultilevel"/>
    <w:tmpl w:val="CFB033EE"/>
    <w:lvl w:ilvl="0" w:tplc="FFFFFFF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 w15:restartNumberingAfterBreak="0">
    <w:nsid w:val="684A1D8F"/>
    <w:multiLevelType w:val="hybridMultilevel"/>
    <w:tmpl w:val="FE34CDE8"/>
    <w:lvl w:ilvl="0" w:tplc="711C9BA8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BAE5291"/>
    <w:multiLevelType w:val="hybridMultilevel"/>
    <w:tmpl w:val="B3766090"/>
    <w:lvl w:ilvl="0" w:tplc="711C9BA8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866EAC2E"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Zurich Ex BT" w:hAnsi="Zurich Ex BT" w:cs="Times New Roman"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F804E71"/>
    <w:multiLevelType w:val="hybridMultilevel"/>
    <w:tmpl w:val="2EF4CFEA"/>
    <w:lvl w:ilvl="0" w:tplc="866EAC2E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Zurich Ex BT" w:hAnsi="Zurich Ex BT" w:cs="Times New Roman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3132FB"/>
    <w:multiLevelType w:val="hybridMultilevel"/>
    <w:tmpl w:val="1564DBB0"/>
    <w:lvl w:ilvl="0" w:tplc="9E441B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D13542"/>
    <w:multiLevelType w:val="hybridMultilevel"/>
    <w:tmpl w:val="E58A8276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D5A81"/>
    <w:multiLevelType w:val="hybridMultilevel"/>
    <w:tmpl w:val="EA94C068"/>
    <w:lvl w:ilvl="0" w:tplc="711C9BA8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0"/>
  </w:num>
  <w:num w:numId="4">
    <w:abstractNumId w:val="4"/>
  </w:num>
  <w:num w:numId="5">
    <w:abstractNumId w:val="10"/>
  </w:num>
  <w:num w:numId="6">
    <w:abstractNumId w:val="8"/>
  </w:num>
  <w:num w:numId="7">
    <w:abstractNumId w:val="2"/>
  </w:num>
  <w:num w:numId="8">
    <w:abstractNumId w:val="14"/>
  </w:num>
  <w:num w:numId="9">
    <w:abstractNumId w:val="12"/>
  </w:num>
  <w:num w:numId="10">
    <w:abstractNumId w:val="1"/>
  </w:num>
  <w:num w:numId="11">
    <w:abstractNumId w:val="11"/>
  </w:num>
  <w:num w:numId="12">
    <w:abstractNumId w:val="5"/>
  </w:num>
  <w:num w:numId="13">
    <w:abstractNumId w:val="3"/>
  </w:num>
  <w:num w:numId="14">
    <w:abstractNumId w:val="9"/>
  </w:num>
  <w:num w:numId="15">
    <w:abstractNumId w:val="19"/>
  </w:num>
  <w:num w:numId="16">
    <w:abstractNumId w:val="0"/>
  </w:num>
  <w:num w:numId="17">
    <w:abstractNumId w:val="6"/>
  </w:num>
  <w:num w:numId="18">
    <w:abstractNumId w:val="21"/>
  </w:num>
  <w:num w:numId="19">
    <w:abstractNumId w:val="17"/>
  </w:num>
  <w:num w:numId="20">
    <w:abstractNumId w:val="18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7BF"/>
    <w:rsid w:val="00100F12"/>
    <w:rsid w:val="001D00C7"/>
    <w:rsid w:val="001D60B9"/>
    <w:rsid w:val="00217819"/>
    <w:rsid w:val="0030201A"/>
    <w:rsid w:val="003647C4"/>
    <w:rsid w:val="00385DFC"/>
    <w:rsid w:val="00444577"/>
    <w:rsid w:val="00476B6C"/>
    <w:rsid w:val="004D15E9"/>
    <w:rsid w:val="00525BD8"/>
    <w:rsid w:val="00571EFB"/>
    <w:rsid w:val="006622E9"/>
    <w:rsid w:val="008543D4"/>
    <w:rsid w:val="00975D5B"/>
    <w:rsid w:val="00987814"/>
    <w:rsid w:val="009D7DE0"/>
    <w:rsid w:val="00A245C7"/>
    <w:rsid w:val="00A739C1"/>
    <w:rsid w:val="00A858AF"/>
    <w:rsid w:val="00AD5F15"/>
    <w:rsid w:val="00B02591"/>
    <w:rsid w:val="00B02935"/>
    <w:rsid w:val="00B13E79"/>
    <w:rsid w:val="00B375FC"/>
    <w:rsid w:val="00B96831"/>
    <w:rsid w:val="00C727BF"/>
    <w:rsid w:val="00CF6CA6"/>
    <w:rsid w:val="00EB1959"/>
    <w:rsid w:val="00F00483"/>
    <w:rsid w:val="00F3601E"/>
    <w:rsid w:val="00FB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9957"/>
  <w15:docId w15:val="{54388788-9C82-2749-83FE-790FCE78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27BF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autoRedefine/>
    <w:qFormat/>
    <w:rsid w:val="00100F12"/>
    <w:pPr>
      <w:widowControl w:val="0"/>
      <w:autoSpaceDE w:val="0"/>
      <w:autoSpaceDN w:val="0"/>
      <w:adjustRightInd w:val="0"/>
      <w:jc w:val="center"/>
      <w:outlineLvl w:val="0"/>
    </w:pPr>
    <w:rPr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rsid w:val="00A245C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A245C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30201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9">
    <w:name w:val="heading 9"/>
    <w:basedOn w:val="a"/>
    <w:next w:val="a"/>
    <w:link w:val="90"/>
    <w:uiPriority w:val="9"/>
    <w:qFormat/>
    <w:rsid w:val="00C727BF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0F12"/>
    <w:rPr>
      <w:rFonts w:ascii="Times New Roman" w:eastAsia="Times New Roman" w:hAnsi="Times New Roman"/>
      <w:b/>
      <w:i/>
      <w:sz w:val="28"/>
    </w:rPr>
  </w:style>
  <w:style w:type="paragraph" w:styleId="a3">
    <w:name w:val="Body Text Indent"/>
    <w:basedOn w:val="a"/>
    <w:link w:val="a4"/>
    <w:rsid w:val="00C727BF"/>
    <w:pPr>
      <w:spacing w:line="360" w:lineRule="auto"/>
      <w:ind w:firstLine="567"/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semiHidden/>
    <w:rsid w:val="00C727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C727BF"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</w:rPr>
  </w:style>
  <w:style w:type="character" w:customStyle="1" w:styleId="a6">
    <w:name w:val="Основной текст Знак"/>
    <w:basedOn w:val="a0"/>
    <w:link w:val="a5"/>
    <w:rsid w:val="00C727B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Обычный1"/>
    <w:rsid w:val="00C727BF"/>
    <w:pPr>
      <w:spacing w:line="300" w:lineRule="auto"/>
      <w:ind w:left="40" w:firstLine="560"/>
    </w:pPr>
    <w:rPr>
      <w:rFonts w:ascii="Times New Roman" w:eastAsia="Times New Roman" w:hAnsi="Times New Roman"/>
      <w:snapToGrid w:val="0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727BF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7">
    <w:name w:val="Normal Indent"/>
    <w:basedOn w:val="a"/>
    <w:rsid w:val="00B375FC"/>
    <w:pPr>
      <w:ind w:left="720"/>
    </w:pPr>
  </w:style>
  <w:style w:type="paragraph" w:customStyle="1" w:styleId="a8">
    <w:name w:val="Краткий обратный адрес"/>
    <w:basedOn w:val="a"/>
    <w:rsid w:val="00B375FC"/>
  </w:style>
  <w:style w:type="paragraph" w:styleId="31">
    <w:name w:val="Body Text 3"/>
    <w:basedOn w:val="a"/>
    <w:link w:val="32"/>
    <w:rsid w:val="00B375F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B375F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FR1">
    <w:name w:val="FR1"/>
    <w:rsid w:val="00B375FC"/>
    <w:pPr>
      <w:spacing w:line="259" w:lineRule="auto"/>
      <w:ind w:firstLine="460"/>
      <w:jc w:val="both"/>
    </w:pPr>
    <w:rPr>
      <w:rFonts w:ascii="Courier New" w:eastAsia="Times New Roman" w:hAnsi="Courier New"/>
      <w:sz w:val="18"/>
    </w:rPr>
  </w:style>
  <w:style w:type="paragraph" w:styleId="a9">
    <w:name w:val="List Paragraph"/>
    <w:basedOn w:val="a"/>
    <w:uiPriority w:val="34"/>
    <w:qFormat/>
    <w:rsid w:val="00987814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525BD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525BD8"/>
    <w:rPr>
      <w:rFonts w:ascii="Times New Roman" w:eastAsia="Times New Roman" w:hAnsi="Times New Roman"/>
    </w:rPr>
  </w:style>
  <w:style w:type="character" w:customStyle="1" w:styleId="60">
    <w:name w:val="Заголовок 6 Знак"/>
    <w:basedOn w:val="a0"/>
    <w:link w:val="6"/>
    <w:uiPriority w:val="9"/>
    <w:semiHidden/>
    <w:rsid w:val="0030201A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A245C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245C7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4657</Words>
  <Characters>26545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31140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Леонид</dc:creator>
  <cp:lastModifiedBy>Сергей Евдокимов</cp:lastModifiedBy>
  <cp:revision>4</cp:revision>
  <dcterms:created xsi:type="dcterms:W3CDTF">2017-02-20T09:51:00Z</dcterms:created>
  <dcterms:modified xsi:type="dcterms:W3CDTF">2019-04-10T07:25:00Z</dcterms:modified>
</cp:coreProperties>
</file>