
<file path=[Content_Types].xml><?xml version="1.0" encoding="utf-8"?>
<Types xmlns="http://schemas.openxmlformats.org/package/2006/content-types">
  <Default Extension="emf" ContentType="image/x-emf"/>
  <Default Extension="jpg" ContentType="image/.jp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456762d1e3884ab2"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5c54d2a52f464a83"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4A0" w:firstRow="1" w:lastRow="0" w:firstColumn="1" w:lastColumn="0" w:noHBand="0" w:noVBand="1"/>
      </w:tblPr>
      <w:tblGrid>
        <w:gridCol w:w="9639"/>
      </w:tblGrid>
      <w:tr w:rsidR="003B4514" w:rsidRPr="007C74EF" w14:paraId="42F166CE" w14:textId="77777777" w:rsidTr="00267F0B">
        <w:trPr>
          <w:trHeight w:hRule="exact" w:val="567"/>
          <w:jc w:val="center"/>
        </w:trPr>
        <w:tc>
          <w:tcPr>
            <w:tcW w:w="9639" w:type="dxa"/>
          </w:tcPr>
          <w:p w14:paraId="146D5F65" w14:textId="77777777" w:rsidR="003B4514" w:rsidRPr="007C74EF" w:rsidRDefault="001E23DC" w:rsidP="007469E0">
            <w:r>
              <w:rPr>
                <w:noProof/>
                <w:lang w:eastAsia="nl-NL"/>
              </w:rPr>
              <w:drawing>
                <wp:anchor distT="0" distB="0" distL="114300" distR="114300" simplePos="0" relativeHeight="251697152" behindDoc="0" locked="0" layoutInCell="1" allowOverlap="1" wp14:anchorId="5DFCDE34" wp14:editId="48E550F3">
                  <wp:simplePos x="0" y="0"/>
                  <wp:positionH relativeFrom="column">
                    <wp:posOffset>0</wp:posOffset>
                  </wp:positionH>
                  <wp:positionV relativeFrom="page">
                    <wp:posOffset>4445</wp:posOffset>
                  </wp:positionV>
                  <wp:extent cx="1512000" cy="780653"/>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sogeti_varmr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12000" cy="7806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3B4514" w:rsidRPr="007C74EF" w14:paraId="584C96BC" w14:textId="77777777" w:rsidTr="00267F0B">
        <w:trPr>
          <w:trHeight w:hRule="exact" w:val="1134"/>
          <w:jc w:val="center"/>
        </w:trPr>
        <w:tc>
          <w:tcPr>
            <w:tcW w:w="9639" w:type="dxa"/>
            <w:shd w:val="clear" w:color="auto" w:fill="FFFFFF"/>
          </w:tcPr>
          <w:p w14:paraId="4201C0C1" w14:textId="77777777" w:rsidR="003B4514" w:rsidRPr="007C74EF" w:rsidRDefault="003B4514">
            <w:bookmarkStart w:id="0" w:name="BovenLegeRegel"/>
            <w:bookmarkEnd w:id="0"/>
          </w:p>
        </w:tc>
      </w:tr>
      <w:tr w:rsidR="003B4514" w:rsidRPr="007C74EF" w14:paraId="5B7784F6" w14:textId="77777777" w:rsidTr="00267F0B">
        <w:trPr>
          <w:trHeight w:hRule="exact" w:val="8505"/>
          <w:jc w:val="center"/>
        </w:trPr>
        <w:tc>
          <w:tcPr>
            <w:tcW w:w="9639" w:type="dxa"/>
            <w:shd w:val="clear" w:color="auto" w:fill="0070AD"/>
            <w:vAlign w:val="center"/>
          </w:tcPr>
          <w:p w14:paraId="0D3F9659" w14:textId="77777777" w:rsidR="003B4514" w:rsidRPr="00267F0B" w:rsidRDefault="00267F0B" w:rsidP="003C5320">
            <w:pPr>
              <w:jc w:val="center"/>
              <w:rPr>
                <w:rFonts w:ascii="Century Gothic" w:hAnsi="Century Gothic" w:cs="Narkisim"/>
                <w:b/>
                <w:color w:val="FFFFFF"/>
                <w:sz w:val="720"/>
                <w:szCs w:val="152"/>
              </w:rPr>
            </w:pPr>
            <w:bookmarkStart w:id="1" w:name="BovenBeginletterOfAfbeelding"/>
            <w:bookmarkEnd w:id="1"/>
            <w:r w:rsidRPr="00267F0B">
              <w:rPr>
                <w:rFonts w:ascii="Century Gothic" w:hAnsi="Century Gothic" w:cs="Narkisim"/>
                <w:b/>
                <w:color w:val="FFFFFF"/>
                <w:sz w:val="720"/>
                <w:szCs w:val="152"/>
              </w:rPr>
              <w:t>D</w:t>
            </w:r>
          </w:p>
        </w:tc>
      </w:tr>
      <w:bookmarkStart w:id="2" w:name="BovenDriehoek"/>
      <w:bookmarkEnd w:id="2"/>
      <w:tr w:rsidR="00495BAF" w:rsidRPr="007C74EF" w14:paraId="65EF498E" w14:textId="77777777" w:rsidTr="00267F0B">
        <w:trPr>
          <w:trHeight w:hRule="exact" w:val="20"/>
          <w:jc w:val="center"/>
        </w:trPr>
        <w:tc>
          <w:tcPr>
            <w:tcW w:w="9639" w:type="dxa"/>
            <w:shd w:val="clear" w:color="auto" w:fill="FFFFFF"/>
            <w:vAlign w:val="center"/>
          </w:tcPr>
          <w:p w14:paraId="1334A6CA" w14:textId="77777777" w:rsidR="00495BAF" w:rsidRPr="007C74EF" w:rsidRDefault="00EB66C7" w:rsidP="00EB66C7">
            <w:pPr>
              <w:jc w:val="center"/>
              <w:rPr>
                <w:rFonts w:cs="Narkisim"/>
                <w:b/>
                <w:color w:val="FFFFFF"/>
                <w:sz w:val="16"/>
                <w:szCs w:val="16"/>
              </w:rPr>
            </w:pPr>
            <w:r w:rsidRPr="007C74EF">
              <w:rPr>
                <w:noProof/>
                <w:lang w:eastAsia="nl-NL"/>
              </w:rPr>
              <mc:AlternateContent>
                <mc:Choice Requires="wps">
                  <w:drawing>
                    <wp:anchor distT="0" distB="0" distL="114300" distR="114300" simplePos="0" relativeHeight="251684864" behindDoc="0" locked="0" layoutInCell="1" allowOverlap="1" wp14:anchorId="6FFF2571" wp14:editId="2A4C4E0C">
                      <wp:simplePos x="1954530" y="2236470"/>
                      <wp:positionH relativeFrom="margin">
                        <wp:align>center</wp:align>
                      </wp:positionH>
                      <wp:positionV relativeFrom="margin">
                        <wp:align>center</wp:align>
                      </wp:positionV>
                      <wp:extent cx="3599815" cy="3603625"/>
                      <wp:effectExtent l="0" t="0" r="0" b="0"/>
                      <wp:wrapSquare wrapText="bothSides"/>
                      <wp:docPr id="5" name="Driehoek Boven" hidden="1"/>
                      <wp:cNvGraphicFramePr/>
                      <a:graphic xmlns:a="http://schemas.openxmlformats.org/drawingml/2006/main">
                        <a:graphicData uri="http://schemas.microsoft.com/office/word/2010/wordprocessingShape">
                          <wps:wsp>
                            <wps:cNvSpPr/>
                            <wps:spPr>
                              <a:xfrm rot="5400000">
                                <a:off x="0" y="0"/>
                                <a:ext cx="3599815" cy="360362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E1D7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iehoek Boven" o:spid="_x0000_s1026" type="#_x0000_t5" style="position:absolute;margin-left:0;margin-top:0;width:283.45pt;height:283.75pt;rotation:90;z-index:251684864;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" fillcolor="white [3212]" stroked="f" strokeweight="2pt">
                      <w10:wrap type="square" anchorx="margin" anchory="margin"/>
                    </v:shape>
                  </w:pict>
                </mc:Fallback>
              </mc:AlternateContent>
            </w:r>
          </w:p>
        </w:tc>
      </w:tr>
      <w:bookmarkStart w:id="3" w:name="BovenCirkel"/>
      <w:bookmarkEnd w:id="3"/>
      <w:tr w:rsidR="00495BAF" w:rsidRPr="007C74EF" w14:paraId="320E7FAC" w14:textId="77777777" w:rsidTr="00267F0B">
        <w:trPr>
          <w:trHeight w:hRule="exact" w:val="20"/>
          <w:jc w:val="center"/>
        </w:trPr>
        <w:tc>
          <w:tcPr>
            <w:tcW w:w="9639" w:type="dxa"/>
            <w:shd w:val="clear" w:color="auto" w:fill="FFFFFF"/>
            <w:vAlign w:val="center"/>
          </w:tcPr>
          <w:p w14:paraId="27E5B2F1" w14:textId="77777777" w:rsidR="00495BAF" w:rsidRPr="007C74EF" w:rsidRDefault="0091744B" w:rsidP="0091744B">
            <w:pPr>
              <w:jc w:val="center"/>
              <w:rPr>
                <w:rFonts w:cs="Narkisim"/>
                <w:b/>
                <w:color w:val="FFFFFF"/>
                <w:sz w:val="16"/>
                <w:szCs w:val="16"/>
              </w:rPr>
            </w:pPr>
            <w:r w:rsidRPr="007C74EF">
              <w:rPr>
                <w:noProof/>
                <w:lang w:eastAsia="nl-NL"/>
              </w:rPr>
              <mc:AlternateContent>
                <mc:Choice Requires="wps">
                  <w:drawing>
                    <wp:anchor distT="0" distB="0" distL="114300" distR="114300" simplePos="0" relativeHeight="251688960" behindDoc="0" locked="0" layoutInCell="1" allowOverlap="1" wp14:anchorId="4C5AEEB6" wp14:editId="5784997A">
                      <wp:simplePos x="1952625" y="2238375"/>
                      <wp:positionH relativeFrom="margin">
                        <wp:align>center</wp:align>
                      </wp:positionH>
                      <wp:positionV relativeFrom="margin">
                        <wp:align>center</wp:align>
                      </wp:positionV>
                      <wp:extent cx="3601720" cy="3601720"/>
                      <wp:effectExtent l="0" t="0" r="0" b="0"/>
                      <wp:wrapSquare wrapText="bothSides"/>
                      <wp:docPr id="7" name="Cirkel Boven" hidden="1"/>
                      <wp:cNvGraphicFramePr/>
                      <a:graphic xmlns:a="http://schemas.openxmlformats.org/drawingml/2006/main">
                        <a:graphicData uri="http://schemas.microsoft.com/office/word/2010/wordprocessingShape">
                          <wps:wsp>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533A1" id="Cirkel Boven" o:spid="_x0000_s1026" style="position:absolute;margin-left:0;margin-top:0;width:283.6pt;height:283.6pt;z-index:251688960;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" fillcolor="#474030" stroked="f" strokeweight="2pt">
                      <w10:wrap type="square" anchorx="margin" anchory="margin"/>
                    </v:oval>
                  </w:pict>
                </mc:Fallback>
              </mc:AlternateContent>
            </w:r>
          </w:p>
        </w:tc>
      </w:tr>
      <w:bookmarkStart w:id="4" w:name="BovenVierkantInCirkel"/>
      <w:bookmarkEnd w:id="4"/>
      <w:tr w:rsidR="00495BAF" w:rsidRPr="007C74EF" w14:paraId="764DF597" w14:textId="77777777" w:rsidTr="00267F0B">
        <w:trPr>
          <w:trHeight w:hRule="exact" w:val="20"/>
          <w:jc w:val="center"/>
        </w:trPr>
        <w:tc>
          <w:tcPr>
            <w:tcW w:w="9639" w:type="dxa"/>
            <w:shd w:val="clear" w:color="auto" w:fill="FFFFFF"/>
            <w:vAlign w:val="center"/>
          </w:tcPr>
          <w:p w14:paraId="7144C532" w14:textId="77777777" w:rsidR="00495BAF" w:rsidRPr="007C74EF" w:rsidRDefault="00A438A4" w:rsidP="0029307B">
            <w:pPr>
              <w:jc w:val="center"/>
              <w:rPr>
                <w:rFonts w:cs="Narkisim"/>
                <w:b/>
                <w:color w:val="FFFFFF"/>
                <w:sz w:val="16"/>
                <w:szCs w:val="16"/>
              </w:rPr>
            </w:pPr>
            <w:r w:rsidRPr="007C74EF">
              <w:rPr>
                <w:noProof/>
                <w:lang w:eastAsia="nl-NL"/>
              </w:rPr>
              <mc:AlternateContent>
                <mc:Choice Requires="wpg">
                  <w:drawing>
                    <wp:anchor distT="0" distB="0" distL="114300" distR="114300" simplePos="0" relativeHeight="251693056" behindDoc="0" locked="0" layoutInCell="1" allowOverlap="1" wp14:anchorId="50DD4AEA" wp14:editId="548FD90F">
                      <wp:simplePos x="1392072" y="2251881"/>
                      <wp:positionH relativeFrom="margin">
                        <wp:align>center</wp:align>
                      </wp:positionH>
                      <wp:positionV relativeFrom="margin">
                        <wp:align>center</wp:align>
                      </wp:positionV>
                      <wp:extent cx="3601720" cy="3601720"/>
                      <wp:effectExtent l="0" t="0" r="0" b="0"/>
                      <wp:wrapSquare wrapText="bothSides"/>
                      <wp:docPr id="23" name="CirkelEnVierkantGroep Boven" hidden="1"/>
                      <wp:cNvGraphicFramePr/>
                      <a:graphic xmlns:a="http://schemas.openxmlformats.org/drawingml/2006/main">
                        <a:graphicData uri="http://schemas.microsoft.com/office/word/2010/wordprocessingGroup">
                          <wpg:wgp>
                            <wpg:cNvGrpSpPr/>
                            <wpg:grpSpPr>
                              <a:xfrm>
                                <a:off x="0" y="0"/>
                                <a:ext cx="3601720" cy="3601720"/>
                                <a:chOff x="0" y="0"/>
                                <a:chExt cx="3601720" cy="3601720"/>
                              </a:xfrm>
                            </wpg:grpSpPr>
                            <wps:wsp>
                              <wps:cNvPr id="24" name="Primair"/>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ecundair"/>
                              <wps:cNvSpPr/>
                              <wps:spPr>
                                <a:xfrm>
                                  <a:off x="1095554" y="1155939"/>
                                  <a:ext cx="1427429" cy="1424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76EFA8" id="CirkelEnVierkantGroep Boven" o:spid="_x0000_s1026" style="position:absolute;margin-left:0;margin-top:0;width:283.6pt;height:283.6pt;z-index:251693056;visibility:hidden;mso-position-horizontal:center;mso-position-horizontal-relative:margin;mso-position-vertical:center;mso-position-vertical-relative:margin" coordsize="36017,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">
                      <v:oval id="Primair" o:spid="_x0000_s1027" style="position:absolute;width:36017;height:3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" fillcolor="#474030" stroked="f" strokeweight="2pt"/>
                      <v:rect id="Secundair" o:spid="_x0000_s1028" style="position:absolute;left:10955;top:11559;width:14274;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" fillcolor="white [3212]" stroked="f" strokeweight="2pt"/>
                      <w10:wrap type="square" anchorx="margin" anchory="margin"/>
                    </v:group>
                  </w:pict>
                </mc:Fallback>
              </mc:AlternateContent>
            </w:r>
          </w:p>
        </w:tc>
      </w:tr>
      <w:tr w:rsidR="003B4514" w:rsidRPr="007C74EF" w14:paraId="78FD993C" w14:textId="77777777" w:rsidTr="00E36F25">
        <w:trPr>
          <w:trHeight w:hRule="exact" w:val="1134"/>
          <w:jc w:val="center"/>
        </w:trPr>
        <w:tc>
          <w:tcPr>
            <w:tcW w:w="9639" w:type="dxa"/>
          </w:tcPr>
          <w:p w14:paraId="27D38763" w14:textId="77777777" w:rsidR="003B4514" w:rsidRPr="007C74EF" w:rsidRDefault="003B4514"/>
        </w:tc>
      </w:tr>
      <w:tr w:rsidR="002C0E72" w:rsidRPr="00665EE2" w14:paraId="3E355AE0" w14:textId="77777777" w:rsidTr="00267F0B">
        <w:trPr>
          <w:trHeight w:hRule="exact" w:val="3232"/>
          <w:jc w:val="center"/>
        </w:trPr>
        <w:tc>
          <w:tcPr>
            <w:tcW w:w="9639" w:type="dxa"/>
          </w:tcPr>
          <w:tbl>
            <w:tblPr>
              <w:tblW w:w="9639" w:type="dxa"/>
              <w:shd w:val="clear" w:color="auto" w:fill="474030"/>
              <w:tblLayout w:type="fixed"/>
              <w:tblCellMar>
                <w:left w:w="0" w:type="dxa"/>
                <w:right w:w="0" w:type="dxa"/>
              </w:tblCellMar>
              <w:tblLook w:val="04A0" w:firstRow="1" w:lastRow="0" w:firstColumn="1" w:lastColumn="0" w:noHBand="0" w:noVBand="1"/>
            </w:tblPr>
            <w:tblGrid>
              <w:gridCol w:w="567"/>
              <w:gridCol w:w="7371"/>
              <w:gridCol w:w="567"/>
              <w:gridCol w:w="567"/>
              <w:gridCol w:w="567"/>
            </w:tblGrid>
            <w:tr w:rsidR="005168FF" w:rsidRPr="00267F0B" w14:paraId="02590FE8" w14:textId="77777777" w:rsidTr="00267F0B">
              <w:trPr>
                <w:trHeight w:hRule="exact" w:val="567"/>
              </w:trPr>
              <w:tc>
                <w:tcPr>
                  <w:tcW w:w="567" w:type="dxa"/>
                  <w:shd w:val="clear" w:color="auto" w:fill="474030"/>
                </w:tcPr>
                <w:p w14:paraId="33EC7C72" w14:textId="77777777" w:rsidR="005168FF" w:rsidRPr="00267F0B" w:rsidRDefault="005168FF" w:rsidP="00647C33">
                  <w:pPr>
                    <w:jc w:val="center"/>
                    <w:rPr>
                      <w:color w:val="FFFFFF"/>
                    </w:rPr>
                  </w:pPr>
                </w:p>
              </w:tc>
              <w:tc>
                <w:tcPr>
                  <w:tcW w:w="7371" w:type="dxa"/>
                  <w:shd w:val="clear" w:color="auto" w:fill="474030"/>
                </w:tcPr>
                <w:p w14:paraId="126EFFC0" w14:textId="77777777" w:rsidR="005168FF" w:rsidRPr="00267F0B" w:rsidRDefault="005168FF" w:rsidP="00647C33">
                  <w:pPr>
                    <w:jc w:val="center"/>
                    <w:rPr>
                      <w:color w:val="FFFFFF"/>
                    </w:rPr>
                  </w:pPr>
                </w:p>
              </w:tc>
              <w:tc>
                <w:tcPr>
                  <w:tcW w:w="567" w:type="dxa"/>
                  <w:shd w:val="clear" w:color="auto" w:fill="474030"/>
                </w:tcPr>
                <w:p w14:paraId="47563687" w14:textId="77777777" w:rsidR="005168FF" w:rsidRPr="00267F0B" w:rsidRDefault="005168FF" w:rsidP="00647C33">
                  <w:pPr>
                    <w:jc w:val="center"/>
                    <w:rPr>
                      <w:color w:val="FFFFFF"/>
                    </w:rPr>
                  </w:pPr>
                </w:p>
              </w:tc>
              <w:tc>
                <w:tcPr>
                  <w:tcW w:w="567" w:type="dxa"/>
                  <w:shd w:val="clear" w:color="auto" w:fill="474030"/>
                </w:tcPr>
                <w:p w14:paraId="5176A159" w14:textId="77777777" w:rsidR="005168FF" w:rsidRPr="00267F0B" w:rsidRDefault="005168FF" w:rsidP="00647C33">
                  <w:pPr>
                    <w:jc w:val="center"/>
                    <w:rPr>
                      <w:color w:val="FFFFFF"/>
                    </w:rPr>
                  </w:pPr>
                </w:p>
              </w:tc>
              <w:tc>
                <w:tcPr>
                  <w:tcW w:w="567" w:type="dxa"/>
                  <w:shd w:val="clear" w:color="auto" w:fill="474030"/>
                </w:tcPr>
                <w:p w14:paraId="4F18B809" w14:textId="77777777" w:rsidR="005168FF" w:rsidRPr="00267F0B" w:rsidRDefault="005168FF" w:rsidP="00647C33">
                  <w:pPr>
                    <w:jc w:val="center"/>
                    <w:rPr>
                      <w:color w:val="FFFFFF"/>
                    </w:rPr>
                  </w:pPr>
                </w:p>
              </w:tc>
            </w:tr>
            <w:tr w:rsidR="005168FF" w:rsidRPr="00267F0B" w14:paraId="0ECC161E" w14:textId="77777777" w:rsidTr="00267F0B">
              <w:trPr>
                <w:trHeight w:hRule="exact" w:val="1531"/>
              </w:trPr>
              <w:tc>
                <w:tcPr>
                  <w:tcW w:w="567" w:type="dxa"/>
                  <w:shd w:val="clear" w:color="auto" w:fill="474030"/>
                </w:tcPr>
                <w:p w14:paraId="2DC3FA91" w14:textId="77777777" w:rsidR="005168FF" w:rsidRPr="00267F0B" w:rsidRDefault="005168FF" w:rsidP="00647C33">
                  <w:pPr>
                    <w:jc w:val="center"/>
                    <w:rPr>
                      <w:color w:val="FFFFFF"/>
                    </w:rPr>
                  </w:pPr>
                </w:p>
              </w:tc>
              <w:tc>
                <w:tcPr>
                  <w:tcW w:w="7371" w:type="dxa"/>
                  <w:shd w:val="clear" w:color="auto" w:fill="474030"/>
                </w:tcPr>
                <w:p w14:paraId="52706ADD" w14:textId="781608DC" w:rsidR="005168FF" w:rsidRPr="00267F0B" w:rsidRDefault="003A2482" w:rsidP="003A2482">
                  <w:pPr>
                    <w:rPr>
                      <w:b/>
                      <w:color w:val="FFFFFF"/>
                      <w:sz w:val="42"/>
                      <w:szCs w:val="42"/>
                    </w:rPr>
                  </w:pPr>
                  <w:r w:rsidRPr="00267F0B">
                    <w:rPr>
                      <w:b/>
                      <w:color w:val="FFFFFF"/>
                      <w:sz w:val="42"/>
                      <w:szCs w:val="42"/>
                    </w:rPr>
                    <w:fldChar w:fldCharType="begin"/>
                  </w:r>
                  <w:r w:rsidRPr="00267F0B">
                    <w:rPr>
                      <w:b/>
                      <w:color w:val="FFFFFF"/>
                      <w:sz w:val="42"/>
                      <w:szCs w:val="42"/>
                    </w:rPr>
                    <w:instrText xml:space="preserve"> DOCPROPERTY  sgt_RapportTitel  \* MERGEFORMAT </w:instrText>
                  </w:r>
                  <w:r w:rsidRPr="00267F0B">
                    <w:rPr>
                      <w:b/>
                      <w:color w:val="FFFFFF"/>
                      <w:sz w:val="42"/>
                      <w:szCs w:val="42"/>
                    </w:rPr>
                    <w:fldChar w:fldCharType="separate"/>
                  </w:r>
                  <w:r w:rsidR="00FD7597">
                    <w:rPr>
                      <w:b/>
                      <w:color w:val="FFFFFF"/>
                      <w:sz w:val="42"/>
                      <w:szCs w:val="42"/>
                    </w:rPr>
                    <w:t>Detailed design Windows 10</w:t>
                  </w:r>
                  <w:r w:rsidRPr="00267F0B">
                    <w:rPr>
                      <w:b/>
                      <w:color w:val="FFFFFF"/>
                      <w:sz w:val="42"/>
                      <w:szCs w:val="42"/>
                    </w:rPr>
                    <w:fldChar w:fldCharType="end"/>
                  </w:r>
                </w:p>
              </w:tc>
              <w:tc>
                <w:tcPr>
                  <w:tcW w:w="567" w:type="dxa"/>
                  <w:shd w:val="clear" w:color="auto" w:fill="474030"/>
                </w:tcPr>
                <w:p w14:paraId="3DC07721" w14:textId="77777777" w:rsidR="005168FF" w:rsidRPr="00267F0B" w:rsidRDefault="005168FF" w:rsidP="00647C33">
                  <w:pPr>
                    <w:jc w:val="center"/>
                    <w:rPr>
                      <w:color w:val="FFFFFF"/>
                    </w:rPr>
                  </w:pPr>
                </w:p>
              </w:tc>
              <w:tc>
                <w:tcPr>
                  <w:tcW w:w="567" w:type="dxa"/>
                  <w:shd w:val="clear" w:color="auto" w:fill="474030"/>
                </w:tcPr>
                <w:p w14:paraId="1BA6F479" w14:textId="77777777" w:rsidR="005168FF" w:rsidRPr="00267F0B" w:rsidRDefault="005168FF" w:rsidP="00647C33">
                  <w:pPr>
                    <w:jc w:val="center"/>
                    <w:rPr>
                      <w:color w:val="FFFFFF"/>
                    </w:rPr>
                  </w:pPr>
                </w:p>
              </w:tc>
              <w:tc>
                <w:tcPr>
                  <w:tcW w:w="567" w:type="dxa"/>
                  <w:shd w:val="clear" w:color="auto" w:fill="474030"/>
                </w:tcPr>
                <w:p w14:paraId="6EFD845F" w14:textId="77777777" w:rsidR="005168FF" w:rsidRPr="00267F0B" w:rsidRDefault="005168FF" w:rsidP="00647C33">
                  <w:pPr>
                    <w:jc w:val="center"/>
                    <w:rPr>
                      <w:color w:val="FFFFFF"/>
                    </w:rPr>
                  </w:pPr>
                </w:p>
              </w:tc>
            </w:tr>
            <w:tr w:rsidR="005168FF" w:rsidRPr="00267F0B" w14:paraId="277BD9B8" w14:textId="77777777" w:rsidTr="00267F0B">
              <w:trPr>
                <w:trHeight w:hRule="exact" w:val="307"/>
              </w:trPr>
              <w:tc>
                <w:tcPr>
                  <w:tcW w:w="567" w:type="dxa"/>
                  <w:shd w:val="clear" w:color="auto" w:fill="474030"/>
                </w:tcPr>
                <w:p w14:paraId="46793C10" w14:textId="77777777" w:rsidR="005168FF" w:rsidRPr="00267F0B" w:rsidRDefault="005168FF" w:rsidP="00647C33">
                  <w:pPr>
                    <w:jc w:val="center"/>
                    <w:rPr>
                      <w:color w:val="FFFFFF"/>
                    </w:rPr>
                  </w:pPr>
                </w:p>
              </w:tc>
              <w:tc>
                <w:tcPr>
                  <w:tcW w:w="7371" w:type="dxa"/>
                  <w:vMerge w:val="restart"/>
                  <w:shd w:val="clear" w:color="auto" w:fill="474030"/>
                </w:tcPr>
                <w:p w14:paraId="34021060" w14:textId="4FFA5DB4" w:rsidR="005168FF" w:rsidRPr="00267F0B" w:rsidRDefault="00E36F25" w:rsidP="00E36F25">
                  <w:pPr>
                    <w:rPr>
                      <w:color w:val="FFFFFF"/>
                      <w:szCs w:val="42"/>
                    </w:rPr>
                  </w:pPr>
                  <w:r w:rsidRPr="00267F0B">
                    <w:rPr>
                      <w:color w:val="FFFFFF"/>
                      <w:szCs w:val="42"/>
                    </w:rPr>
                    <w:fldChar w:fldCharType="begin"/>
                  </w:r>
                  <w:r w:rsidRPr="00267F0B">
                    <w:rPr>
                      <w:color w:val="FFFFFF"/>
                      <w:szCs w:val="42"/>
                    </w:rPr>
                    <w:instrText xml:space="preserve"> DOCPROPERTY  sgt_Klant  \* MERGEFORMAT </w:instrText>
                  </w:r>
                  <w:r w:rsidRPr="00267F0B">
                    <w:rPr>
                      <w:color w:val="FFFFFF"/>
                      <w:szCs w:val="42"/>
                    </w:rPr>
                    <w:fldChar w:fldCharType="separate"/>
                  </w:r>
                  <w:r w:rsidR="00FD7597">
                    <w:rPr>
                      <w:color w:val="FFFFFF"/>
                      <w:szCs w:val="42"/>
                    </w:rPr>
                    <w:t>Smart Workspace</w:t>
                  </w:r>
                  <w:r w:rsidRPr="00267F0B">
                    <w:rPr>
                      <w:color w:val="FFFFFF"/>
                      <w:szCs w:val="42"/>
                    </w:rPr>
                    <w:fldChar w:fldCharType="end"/>
                  </w:r>
                </w:p>
                <w:p w14:paraId="4E3AEF31" w14:textId="6740C1CF" w:rsidR="00665EE2" w:rsidRPr="00267F0B" w:rsidRDefault="00665EE2" w:rsidP="00665EE2">
                  <w:pPr>
                    <w:rPr>
                      <w:color w:val="FFFFFF"/>
                      <w:szCs w:val="18"/>
                    </w:rPr>
                  </w:pPr>
                  <w:r w:rsidRPr="00267F0B">
                    <w:rPr>
                      <w:color w:val="FFFFFF"/>
                      <w:szCs w:val="42"/>
                    </w:rPr>
                    <w:fldChar w:fldCharType="begin"/>
                  </w:r>
                  <w:r w:rsidRPr="00267F0B">
                    <w:rPr>
                      <w:color w:val="FFFFFF"/>
                      <w:szCs w:val="42"/>
                    </w:rPr>
                    <w:instrText xml:space="preserve"> DOCPROPERTY  sgt_Kenmerk  \* MERGEFORMAT </w:instrText>
                  </w:r>
                  <w:r w:rsidRPr="00267F0B">
                    <w:rPr>
                      <w:color w:val="FFFFFF"/>
                      <w:szCs w:val="42"/>
                    </w:rPr>
                    <w:fldChar w:fldCharType="end"/>
                  </w:r>
                </w:p>
              </w:tc>
              <w:tc>
                <w:tcPr>
                  <w:tcW w:w="567" w:type="dxa"/>
                  <w:shd w:val="clear" w:color="auto" w:fill="474030"/>
                </w:tcPr>
                <w:p w14:paraId="45F70D1B" w14:textId="77777777" w:rsidR="005168FF" w:rsidRPr="00267F0B" w:rsidRDefault="005168FF" w:rsidP="00647C33">
                  <w:pPr>
                    <w:jc w:val="center"/>
                    <w:rPr>
                      <w:color w:val="FFFFFF"/>
                    </w:rPr>
                  </w:pPr>
                </w:p>
              </w:tc>
              <w:tc>
                <w:tcPr>
                  <w:tcW w:w="567" w:type="dxa"/>
                  <w:shd w:val="clear" w:color="auto" w:fill="474030"/>
                </w:tcPr>
                <w:p w14:paraId="31BEAAA3" w14:textId="77777777" w:rsidR="005168FF" w:rsidRPr="00267F0B" w:rsidRDefault="005168FF" w:rsidP="00647C33">
                  <w:pPr>
                    <w:rPr>
                      <w:color w:val="FFFFFF"/>
                    </w:rPr>
                  </w:pPr>
                </w:p>
              </w:tc>
              <w:tc>
                <w:tcPr>
                  <w:tcW w:w="567" w:type="dxa"/>
                  <w:shd w:val="clear" w:color="auto" w:fill="474030"/>
                </w:tcPr>
                <w:p w14:paraId="7AA50348" w14:textId="77777777" w:rsidR="005168FF" w:rsidRPr="00267F0B" w:rsidRDefault="005168FF" w:rsidP="00647C33">
                  <w:pPr>
                    <w:rPr>
                      <w:color w:val="FFFFFF"/>
                    </w:rPr>
                  </w:pPr>
                </w:p>
              </w:tc>
            </w:tr>
            <w:tr w:rsidR="005168FF" w:rsidRPr="00267F0B" w14:paraId="50F47D62" w14:textId="77777777" w:rsidTr="00267F0B">
              <w:trPr>
                <w:trHeight w:hRule="exact" w:val="567"/>
              </w:trPr>
              <w:tc>
                <w:tcPr>
                  <w:tcW w:w="567" w:type="dxa"/>
                  <w:shd w:val="clear" w:color="auto" w:fill="474030"/>
                </w:tcPr>
                <w:p w14:paraId="555C255C" w14:textId="77777777" w:rsidR="005168FF" w:rsidRPr="00267F0B" w:rsidRDefault="005168FF" w:rsidP="00647C33">
                  <w:pPr>
                    <w:jc w:val="center"/>
                    <w:rPr>
                      <w:color w:val="FFFFFF"/>
                    </w:rPr>
                  </w:pPr>
                </w:p>
              </w:tc>
              <w:tc>
                <w:tcPr>
                  <w:tcW w:w="7371" w:type="dxa"/>
                  <w:vMerge/>
                  <w:shd w:val="clear" w:color="auto" w:fill="474030"/>
                </w:tcPr>
                <w:p w14:paraId="4B121922" w14:textId="77777777" w:rsidR="005168FF" w:rsidRPr="00267F0B" w:rsidRDefault="005168FF" w:rsidP="00647C33">
                  <w:pPr>
                    <w:jc w:val="center"/>
                    <w:rPr>
                      <w:color w:val="FFFFFF"/>
                    </w:rPr>
                  </w:pPr>
                </w:p>
              </w:tc>
              <w:tc>
                <w:tcPr>
                  <w:tcW w:w="567" w:type="dxa"/>
                  <w:shd w:val="clear" w:color="auto" w:fill="474030"/>
                  <w:vAlign w:val="bottom"/>
                </w:tcPr>
                <w:p w14:paraId="105AF79C" w14:textId="77777777" w:rsidR="005168FF" w:rsidRPr="00267F0B" w:rsidRDefault="005168FF" w:rsidP="00647C33">
                  <w:pPr>
                    <w:spacing w:line="0" w:lineRule="atLeast"/>
                    <w:jc w:val="center"/>
                    <w:rPr>
                      <w:b/>
                      <w:color w:val="FFFFFF"/>
                      <w:sz w:val="16"/>
                    </w:rPr>
                  </w:pPr>
                </w:p>
              </w:tc>
              <w:tc>
                <w:tcPr>
                  <w:tcW w:w="567" w:type="dxa"/>
                  <w:shd w:val="clear" w:color="auto" w:fill="474030"/>
                </w:tcPr>
                <w:p w14:paraId="0CD9CF60" w14:textId="77777777" w:rsidR="005168FF" w:rsidRPr="00267F0B" w:rsidRDefault="005168FF" w:rsidP="005168FF">
                  <w:pPr>
                    <w:rPr>
                      <w:rFonts w:ascii="DINNeuzeitGrotesk-Light" w:hAnsi="DINNeuzeitGrotesk-Light"/>
                      <w:b/>
                      <w:color w:val="FFFFFF"/>
                    </w:rPr>
                  </w:pPr>
                </w:p>
              </w:tc>
              <w:tc>
                <w:tcPr>
                  <w:tcW w:w="567" w:type="dxa"/>
                  <w:shd w:val="clear" w:color="auto" w:fill="474030"/>
                </w:tcPr>
                <w:p w14:paraId="1AF55617" w14:textId="77777777" w:rsidR="005168FF" w:rsidRPr="00267F0B" w:rsidRDefault="005168FF" w:rsidP="00647C33">
                  <w:pPr>
                    <w:jc w:val="center"/>
                    <w:rPr>
                      <w:color w:val="FFFFFF"/>
                    </w:rPr>
                  </w:pPr>
                </w:p>
              </w:tc>
            </w:tr>
            <w:tr w:rsidR="005168FF" w:rsidRPr="00267F0B" w14:paraId="311AE3B8" w14:textId="77777777" w:rsidTr="00267F0B">
              <w:trPr>
                <w:trHeight w:hRule="exact" w:val="397"/>
              </w:trPr>
              <w:tc>
                <w:tcPr>
                  <w:tcW w:w="567" w:type="dxa"/>
                  <w:shd w:val="clear" w:color="auto" w:fill="474030"/>
                </w:tcPr>
                <w:p w14:paraId="4E7AE7F3" w14:textId="77777777" w:rsidR="005168FF" w:rsidRPr="00267F0B" w:rsidRDefault="005168FF" w:rsidP="00647C33">
                  <w:pPr>
                    <w:jc w:val="center"/>
                    <w:rPr>
                      <w:color w:val="FFFFFF"/>
                    </w:rPr>
                  </w:pPr>
                </w:p>
              </w:tc>
              <w:tc>
                <w:tcPr>
                  <w:tcW w:w="7371" w:type="dxa"/>
                  <w:shd w:val="clear" w:color="auto" w:fill="474030"/>
                </w:tcPr>
                <w:p w14:paraId="5C213CD4" w14:textId="77777777" w:rsidR="005168FF" w:rsidRPr="00267F0B" w:rsidRDefault="005168FF" w:rsidP="00647C33">
                  <w:pPr>
                    <w:jc w:val="center"/>
                    <w:rPr>
                      <w:color w:val="FFFFFF"/>
                    </w:rPr>
                  </w:pPr>
                </w:p>
              </w:tc>
              <w:tc>
                <w:tcPr>
                  <w:tcW w:w="567" w:type="dxa"/>
                  <w:shd w:val="clear" w:color="auto" w:fill="474030"/>
                </w:tcPr>
                <w:p w14:paraId="02276BE8" w14:textId="77777777" w:rsidR="005168FF" w:rsidRPr="00267F0B" w:rsidRDefault="005168FF" w:rsidP="00647C33">
                  <w:pPr>
                    <w:jc w:val="center"/>
                    <w:rPr>
                      <w:color w:val="FFFFFF"/>
                    </w:rPr>
                  </w:pPr>
                </w:p>
              </w:tc>
              <w:tc>
                <w:tcPr>
                  <w:tcW w:w="567" w:type="dxa"/>
                  <w:shd w:val="clear" w:color="auto" w:fill="474030"/>
                </w:tcPr>
                <w:p w14:paraId="3D63636C" w14:textId="77777777" w:rsidR="005168FF" w:rsidRPr="00267F0B" w:rsidRDefault="005168FF" w:rsidP="00647C33">
                  <w:pPr>
                    <w:jc w:val="center"/>
                    <w:rPr>
                      <w:color w:val="FFFFFF"/>
                    </w:rPr>
                  </w:pPr>
                </w:p>
              </w:tc>
              <w:tc>
                <w:tcPr>
                  <w:tcW w:w="567" w:type="dxa"/>
                  <w:shd w:val="clear" w:color="auto" w:fill="474030"/>
                </w:tcPr>
                <w:p w14:paraId="28E9EC4C" w14:textId="77777777" w:rsidR="005168FF" w:rsidRPr="00267F0B" w:rsidRDefault="005168FF" w:rsidP="00647C33">
                  <w:pPr>
                    <w:jc w:val="center"/>
                    <w:rPr>
                      <w:color w:val="FFFFFF"/>
                    </w:rPr>
                  </w:pPr>
                </w:p>
              </w:tc>
            </w:tr>
          </w:tbl>
          <w:p w14:paraId="6F9EE7F3" w14:textId="77777777" w:rsidR="002C0E72" w:rsidRPr="007C74EF" w:rsidRDefault="002C0E72" w:rsidP="00647C33">
            <w:pPr>
              <w:jc w:val="center"/>
            </w:pPr>
          </w:p>
        </w:tc>
      </w:tr>
      <w:tr w:rsidR="00B84032" w:rsidRPr="00665EE2" w14:paraId="3F662172" w14:textId="77777777" w:rsidTr="00267F0B">
        <w:trPr>
          <w:trHeight w:hRule="exact" w:val="20"/>
          <w:jc w:val="center"/>
        </w:trPr>
        <w:tc>
          <w:tcPr>
            <w:tcW w:w="9639" w:type="dxa"/>
            <w:shd w:val="clear" w:color="auto" w:fill="FFFFFF"/>
          </w:tcPr>
          <w:p w14:paraId="1FEC181F" w14:textId="77777777" w:rsidR="00B84032" w:rsidRPr="007C74EF" w:rsidRDefault="00B84032" w:rsidP="00647C33">
            <w:pPr>
              <w:jc w:val="center"/>
              <w:rPr>
                <w:color w:val="FFFFFF"/>
              </w:rPr>
            </w:pPr>
            <w:bookmarkStart w:id="5" w:name="OnderLegeRegel"/>
            <w:bookmarkEnd w:id="5"/>
          </w:p>
        </w:tc>
      </w:tr>
      <w:tr w:rsidR="00B84032" w:rsidRPr="007C74EF" w14:paraId="34AC77E3" w14:textId="77777777" w:rsidTr="00267F0B">
        <w:trPr>
          <w:trHeight w:hRule="exact" w:val="20"/>
          <w:jc w:val="center"/>
        </w:trPr>
        <w:tc>
          <w:tcPr>
            <w:tcW w:w="9639" w:type="dxa"/>
            <w:shd w:val="clear" w:color="auto" w:fill="FFFFFF"/>
            <w:vAlign w:val="center"/>
          </w:tcPr>
          <w:p w14:paraId="4C1DF77E" w14:textId="77777777" w:rsidR="00B84032" w:rsidRPr="001E23DC" w:rsidRDefault="00B84032" w:rsidP="00495BAF">
            <w:pPr>
              <w:jc w:val="center"/>
              <w:rPr>
                <w:b/>
                <w:color w:val="FFFFFF"/>
                <w:sz w:val="148"/>
                <w:szCs w:val="148"/>
              </w:rPr>
            </w:pPr>
            <w:bookmarkStart w:id="6" w:name="OnderBeginletterOfAfbeelding"/>
            <w:bookmarkEnd w:id="6"/>
          </w:p>
        </w:tc>
      </w:tr>
      <w:bookmarkStart w:id="7" w:name="OnderDriehoek"/>
      <w:bookmarkEnd w:id="7"/>
      <w:tr w:rsidR="00495BAF" w:rsidRPr="007C74EF" w14:paraId="679F9F48" w14:textId="77777777" w:rsidTr="00267F0B">
        <w:trPr>
          <w:trHeight w:hRule="exact" w:val="20"/>
          <w:jc w:val="center"/>
        </w:trPr>
        <w:tc>
          <w:tcPr>
            <w:tcW w:w="9639" w:type="dxa"/>
            <w:shd w:val="clear" w:color="auto" w:fill="FFFFFF"/>
            <w:vAlign w:val="center"/>
          </w:tcPr>
          <w:p w14:paraId="57801482" w14:textId="77777777" w:rsidR="00495BAF" w:rsidRPr="007C74EF" w:rsidRDefault="0091744B" w:rsidP="00F26038">
            <w:pPr>
              <w:jc w:val="center"/>
              <w:rPr>
                <w:sz w:val="24"/>
              </w:rPr>
            </w:pPr>
            <w:r w:rsidRPr="007C74EF">
              <w:rPr>
                <w:noProof/>
                <w:sz w:val="24"/>
                <w:lang w:eastAsia="nl-NL"/>
              </w:rPr>
              <mc:AlternateContent>
                <mc:Choice Requires="wps">
                  <w:drawing>
                    <wp:anchor distT="0" distB="0" distL="114300" distR="114300" simplePos="0" relativeHeight="251686912" behindDoc="0" locked="0" layoutInCell="1" allowOverlap="1" wp14:anchorId="3CC58407" wp14:editId="0066C99A">
                      <wp:simplePos x="0" y="0"/>
                      <wp:positionH relativeFrom="margin">
                        <wp:align>center</wp:align>
                      </wp:positionH>
                      <wp:positionV relativeFrom="margin">
                        <wp:align>center</wp:align>
                      </wp:positionV>
                      <wp:extent cx="3599815" cy="3603625"/>
                      <wp:effectExtent l="0" t="0" r="0" b="0"/>
                      <wp:wrapSquare wrapText="bothSides"/>
                      <wp:docPr id="6" name="Driehoek Onder" hidden="1"/>
                      <wp:cNvGraphicFramePr/>
                      <a:graphic xmlns:a="http://schemas.openxmlformats.org/drawingml/2006/main">
                        <a:graphicData uri="http://schemas.microsoft.com/office/word/2010/wordprocessingShape">
                          <wps:wsp>
                            <wps:cNvSpPr/>
                            <wps:spPr>
                              <a:xfrm rot="5400000">
                                <a:off x="0" y="0"/>
                                <a:ext cx="3599815" cy="360362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DB135" id="Driehoek Onder" o:spid="_x0000_s1026" type="#_x0000_t5" style="position:absolute;margin-left:0;margin-top:0;width:283.45pt;height:283.75pt;rotation:90;z-index:251686912;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" fillcolor="white [3212]" stroked="f" strokeweight="2pt">
                      <w10:wrap type="square" anchorx="margin" anchory="margin"/>
                    </v:shape>
                  </w:pict>
                </mc:Fallback>
              </mc:AlternateContent>
            </w:r>
          </w:p>
        </w:tc>
      </w:tr>
      <w:bookmarkStart w:id="8" w:name="OnderCirkel"/>
      <w:bookmarkEnd w:id="8"/>
      <w:tr w:rsidR="00495BAF" w:rsidRPr="007C74EF" w14:paraId="4FA89D25" w14:textId="77777777" w:rsidTr="00267F0B">
        <w:trPr>
          <w:trHeight w:hRule="exact" w:val="20"/>
          <w:jc w:val="center"/>
        </w:trPr>
        <w:tc>
          <w:tcPr>
            <w:tcW w:w="9639" w:type="dxa"/>
            <w:shd w:val="clear" w:color="auto" w:fill="FFFFFF"/>
            <w:vAlign w:val="center"/>
          </w:tcPr>
          <w:p w14:paraId="71AE881C" w14:textId="77777777" w:rsidR="00495BAF" w:rsidRPr="007C74EF" w:rsidRDefault="0091744B" w:rsidP="00F26038">
            <w:pPr>
              <w:jc w:val="center"/>
            </w:pPr>
            <w:r w:rsidRPr="007C74EF">
              <w:rPr>
                <w:noProof/>
                <w:lang w:eastAsia="nl-NL"/>
              </w:rPr>
              <mc:AlternateContent>
                <mc:Choice Requires="wps">
                  <w:drawing>
                    <wp:anchor distT="0" distB="0" distL="114300" distR="114300" simplePos="0" relativeHeight="251691008" behindDoc="0" locked="0" layoutInCell="1" allowOverlap="1" wp14:anchorId="0250D03F" wp14:editId="7151B64F">
                      <wp:simplePos x="0" y="0"/>
                      <wp:positionH relativeFrom="margin">
                        <wp:align>center</wp:align>
                      </wp:positionH>
                      <wp:positionV relativeFrom="margin">
                        <wp:align>center</wp:align>
                      </wp:positionV>
                      <wp:extent cx="3601720" cy="3601720"/>
                      <wp:effectExtent l="0" t="0" r="0" b="0"/>
                      <wp:wrapSquare wrapText="bothSides"/>
                      <wp:docPr id="8" name="Cirkel Onder" hidden="1"/>
                      <wp:cNvGraphicFramePr/>
                      <a:graphic xmlns:a="http://schemas.openxmlformats.org/drawingml/2006/main">
                        <a:graphicData uri="http://schemas.microsoft.com/office/word/2010/wordprocessingShape">
                          <wps:wsp>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50A0B" id="Cirkel Onder" o:spid="_x0000_s1026" style="position:absolute;margin-left:0;margin-top:0;width:283.6pt;height:283.6pt;z-index:251691008;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" fillcolor="#474030" stroked="f" strokeweight="2pt">
                      <w10:wrap type="square" anchorx="margin" anchory="margin"/>
                    </v:oval>
                  </w:pict>
                </mc:Fallback>
              </mc:AlternateContent>
            </w:r>
          </w:p>
        </w:tc>
      </w:tr>
      <w:bookmarkStart w:id="9" w:name="OnderVierkantInCirkel"/>
      <w:bookmarkEnd w:id="9"/>
      <w:tr w:rsidR="00495BAF" w:rsidRPr="007C74EF" w14:paraId="58FBF034" w14:textId="77777777" w:rsidTr="00267F0B">
        <w:trPr>
          <w:trHeight w:hRule="exact" w:val="20"/>
          <w:jc w:val="center"/>
        </w:trPr>
        <w:tc>
          <w:tcPr>
            <w:tcW w:w="9639" w:type="dxa"/>
            <w:shd w:val="clear" w:color="auto" w:fill="FFFFFF"/>
            <w:vAlign w:val="center"/>
          </w:tcPr>
          <w:p w14:paraId="12A181C4" w14:textId="77777777" w:rsidR="00495BAF" w:rsidRPr="007C74EF" w:rsidRDefault="00A438A4" w:rsidP="00EB5CA2">
            <w:pPr>
              <w:jc w:val="center"/>
            </w:pPr>
            <w:r w:rsidRPr="007C74EF">
              <w:rPr>
                <w:noProof/>
                <w:lang w:eastAsia="nl-NL"/>
              </w:rPr>
              <mc:AlternateContent>
                <mc:Choice Requires="wpg">
                  <w:drawing>
                    <wp:anchor distT="0" distB="0" distL="114300" distR="114300" simplePos="0" relativeHeight="251695104" behindDoc="0" locked="0" layoutInCell="1" allowOverlap="1" wp14:anchorId="66CBF078" wp14:editId="38D50848">
                      <wp:simplePos x="1392072" y="2251881"/>
                      <wp:positionH relativeFrom="margin">
                        <wp:align>center</wp:align>
                      </wp:positionH>
                      <wp:positionV relativeFrom="margin">
                        <wp:align>center</wp:align>
                      </wp:positionV>
                      <wp:extent cx="3601720" cy="3601720"/>
                      <wp:effectExtent l="0" t="0" r="0" b="0"/>
                      <wp:wrapSquare wrapText="bothSides"/>
                      <wp:docPr id="26" name="CirkelEnVierkantGroep Onder" hidden="1"/>
                      <wp:cNvGraphicFramePr/>
                      <a:graphic xmlns:a="http://schemas.openxmlformats.org/drawingml/2006/main">
                        <a:graphicData uri="http://schemas.microsoft.com/office/word/2010/wordprocessingGroup">
                          <wpg:wgp>
                            <wpg:cNvGrpSpPr/>
                            <wpg:grpSpPr>
                              <a:xfrm>
                                <a:off x="0" y="0"/>
                                <a:ext cx="3601720" cy="3601720"/>
                                <a:chOff x="0" y="0"/>
                                <a:chExt cx="3601720" cy="3601720"/>
                              </a:xfrm>
                            </wpg:grpSpPr>
                            <wps:wsp>
                              <wps:cNvPr id="27" name="Primair"/>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ecundair"/>
                              <wps:cNvSpPr/>
                              <wps:spPr>
                                <a:xfrm>
                                  <a:off x="1095554" y="1155939"/>
                                  <a:ext cx="1427429" cy="1424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AF4096" id="CirkelEnVierkantGroep Onder" o:spid="_x0000_s1026" style="position:absolute;margin-left:0;margin-top:0;width:283.6pt;height:283.6pt;z-index:251695104;visibility:hidden;mso-position-horizontal:center;mso-position-horizontal-relative:margin;mso-position-vertical:center;mso-position-vertical-relative:margin" coordsize="36017,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">
                      <v:oval id="Primair" o:spid="_x0000_s1027" style="position:absolute;width:36017;height:3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" fillcolor="#474030" stroked="f" strokeweight="2pt"/>
                      <v:rect id="Secundair" o:spid="_x0000_s1028" style="position:absolute;left:10955;top:11559;width:14274;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" fillcolor="white [3212]" stroked="f" strokeweight="2pt"/>
                      <w10:wrap type="square" anchorx="margin" anchory="margin"/>
                    </v:group>
                  </w:pict>
                </mc:Fallback>
              </mc:AlternateContent>
            </w:r>
          </w:p>
        </w:tc>
      </w:tr>
    </w:tbl>
    <w:p w14:paraId="543AD6FA" w14:textId="77777777" w:rsidR="00AE7EA7" w:rsidRPr="007C74EF" w:rsidRDefault="00AE7EA7"/>
    <w:p w14:paraId="705617B9" w14:textId="77777777" w:rsidR="00AE7EA7" w:rsidRPr="007C74EF" w:rsidRDefault="00AE7EA7">
      <w:pPr>
        <w:ind w:left="1418" w:hanging="1418"/>
        <w:sectPr w:rsidR="00AE7EA7" w:rsidRPr="007C74EF" w:rsidSect="005E0B2D">
          <w:headerReference w:type="default" r:id="rId12"/>
          <w:pgSz w:w="11906" w:h="16838" w:code="9"/>
          <w:pgMar w:top="1134" w:right="1134" w:bottom="284" w:left="1134" w:header="57" w:footer="0" w:gutter="0"/>
          <w:pgNumType w:fmt="upperRoman"/>
          <w:cols w:space="708"/>
          <w:formProt w:val="0"/>
          <w:titlePg/>
          <w:docGrid w:linePitch="272"/>
        </w:sectPr>
      </w:pPr>
    </w:p>
    <w:p w14:paraId="31D90B6B" w14:textId="77777777" w:rsidR="00E34401" w:rsidRDefault="00E34401">
      <w:pPr>
        <w:spacing w:line="240" w:lineRule="auto"/>
      </w:pPr>
      <w:r>
        <w:br w:type="page"/>
      </w:r>
    </w:p>
    <w:p w14:paraId="6E97E168" w14:textId="77777777" w:rsidR="00E34401" w:rsidRDefault="00E34401" w:rsidP="00E34401"/>
    <w:p w14:paraId="53AF554E" w14:textId="3FA34533" w:rsidR="000C236F" w:rsidRPr="006E6AEE" w:rsidRDefault="000C236F" w:rsidP="009B174C">
      <w:pPr>
        <w:pStyle w:val="Kop0"/>
        <w:rPr>
          <w:lang w:val="nl-NL"/>
        </w:rPr>
      </w:pPr>
      <w:r w:rsidRPr="007C74EF">
        <w:t>Versi</w:t>
      </w:r>
      <w:r w:rsidR="006E6AEE">
        <w:rPr>
          <w:lang w:val="nl-NL"/>
        </w:rPr>
        <w:t>on</w:t>
      </w:r>
      <w:r w:rsidRPr="007C74EF">
        <w:t xml:space="preserve"> informati</w:t>
      </w:r>
      <w:r w:rsidR="006E6AEE">
        <w:rPr>
          <w:lang w:val="nl-NL"/>
        </w:rPr>
        <w:t>on</w:t>
      </w:r>
    </w:p>
    <w:tbl>
      <w:tblPr>
        <w:tblW w:w="9498" w:type="dxa"/>
        <w:tblInd w:w="-23"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1276"/>
        <w:gridCol w:w="1985"/>
        <w:gridCol w:w="2976"/>
        <w:gridCol w:w="3261"/>
      </w:tblGrid>
      <w:tr w:rsidR="000C236F" w:rsidRPr="007C74EF" w14:paraId="4C88A124" w14:textId="77777777" w:rsidTr="00CE25F9">
        <w:tc>
          <w:tcPr>
            <w:tcW w:w="1276" w:type="dxa"/>
            <w:shd w:val="clear" w:color="auto" w:fill="474030"/>
          </w:tcPr>
          <w:p w14:paraId="08687B5D" w14:textId="5983C1B4" w:rsidR="000C236F" w:rsidRPr="007C74EF" w:rsidRDefault="000C236F" w:rsidP="00162B04">
            <w:pPr>
              <w:pStyle w:val="Tabelkop"/>
            </w:pPr>
            <w:r w:rsidRPr="007C74EF">
              <w:t>Versi</w:t>
            </w:r>
            <w:r w:rsidR="006E6AEE">
              <w:t>on</w:t>
            </w:r>
          </w:p>
        </w:tc>
        <w:tc>
          <w:tcPr>
            <w:tcW w:w="1985" w:type="dxa"/>
            <w:shd w:val="clear" w:color="auto" w:fill="474030"/>
          </w:tcPr>
          <w:p w14:paraId="2B515316" w14:textId="45F1606A" w:rsidR="000C236F" w:rsidRPr="007C74EF" w:rsidRDefault="006E6AEE" w:rsidP="00162B04">
            <w:pPr>
              <w:pStyle w:val="Tabelkop"/>
            </w:pPr>
            <w:r>
              <w:t>Date</w:t>
            </w:r>
          </w:p>
        </w:tc>
        <w:tc>
          <w:tcPr>
            <w:tcW w:w="2976" w:type="dxa"/>
            <w:shd w:val="clear" w:color="auto" w:fill="474030"/>
          </w:tcPr>
          <w:p w14:paraId="69ED4496" w14:textId="6383D637" w:rsidR="000C236F" w:rsidRPr="007C74EF" w:rsidRDefault="006E6AEE" w:rsidP="00162B04">
            <w:pPr>
              <w:pStyle w:val="Tabelkop"/>
            </w:pPr>
            <w:r>
              <w:t>Comments</w:t>
            </w:r>
          </w:p>
        </w:tc>
        <w:tc>
          <w:tcPr>
            <w:tcW w:w="3261" w:type="dxa"/>
            <w:shd w:val="clear" w:color="auto" w:fill="474030"/>
          </w:tcPr>
          <w:p w14:paraId="4E6D2747" w14:textId="5CAB40D7" w:rsidR="000C236F" w:rsidRPr="007C74EF" w:rsidRDefault="006E6AEE" w:rsidP="00162B04">
            <w:pPr>
              <w:pStyle w:val="Tabelkop"/>
            </w:pPr>
            <w:r>
              <w:t>Author</w:t>
            </w:r>
          </w:p>
        </w:tc>
      </w:tr>
      <w:tr w:rsidR="000C236F" w:rsidRPr="007C74EF" w14:paraId="0BE0E857" w14:textId="77777777" w:rsidTr="00CE25F9">
        <w:tc>
          <w:tcPr>
            <w:tcW w:w="1276" w:type="dxa"/>
            <w:shd w:val="clear" w:color="auto" w:fill="D9D9D9"/>
          </w:tcPr>
          <w:p w14:paraId="309AAD75" w14:textId="77777777" w:rsidR="000C236F" w:rsidRPr="007C74EF" w:rsidRDefault="000C236F" w:rsidP="00162B04">
            <w:pPr>
              <w:pStyle w:val="Tabeltekst"/>
            </w:pPr>
          </w:p>
        </w:tc>
        <w:tc>
          <w:tcPr>
            <w:tcW w:w="1985" w:type="dxa"/>
            <w:shd w:val="clear" w:color="auto" w:fill="D9D9D9"/>
          </w:tcPr>
          <w:p w14:paraId="38FD3101" w14:textId="77777777" w:rsidR="00510CBA" w:rsidRPr="007C74EF" w:rsidRDefault="00510CBA" w:rsidP="00162B04">
            <w:pPr>
              <w:pStyle w:val="Tabeltekst"/>
            </w:pPr>
          </w:p>
        </w:tc>
        <w:tc>
          <w:tcPr>
            <w:tcW w:w="2976" w:type="dxa"/>
            <w:shd w:val="clear" w:color="auto" w:fill="D9D9D9"/>
          </w:tcPr>
          <w:p w14:paraId="644DC27C" w14:textId="77777777" w:rsidR="000C236F" w:rsidRPr="007C74EF" w:rsidRDefault="000C236F" w:rsidP="00162B04">
            <w:pPr>
              <w:pStyle w:val="Tabeltekst"/>
            </w:pPr>
          </w:p>
        </w:tc>
        <w:tc>
          <w:tcPr>
            <w:tcW w:w="3261" w:type="dxa"/>
            <w:shd w:val="clear" w:color="auto" w:fill="D9D9D9"/>
          </w:tcPr>
          <w:p w14:paraId="162B080F" w14:textId="77777777" w:rsidR="000C236F" w:rsidRPr="007C74EF" w:rsidRDefault="000C236F" w:rsidP="00162B04">
            <w:pPr>
              <w:pStyle w:val="Tabeltekst"/>
            </w:pPr>
          </w:p>
        </w:tc>
      </w:tr>
    </w:tbl>
    <w:p w14:paraId="4E3E109F" w14:textId="77777777" w:rsidR="000C236F" w:rsidRPr="007C74EF" w:rsidRDefault="000C236F" w:rsidP="000C236F"/>
    <w:p w14:paraId="3E107463" w14:textId="77777777" w:rsidR="003701C1" w:rsidRDefault="003701C1" w:rsidP="003701C1"/>
    <w:p w14:paraId="184DBE87" w14:textId="77777777" w:rsidR="003701C1" w:rsidRDefault="003701C1" w:rsidP="003701C1"/>
    <w:p w14:paraId="7992FC3C" w14:textId="75AFB09B" w:rsidR="00DD2B27" w:rsidRPr="006E6AEE" w:rsidRDefault="006E6AEE" w:rsidP="009B174C">
      <w:pPr>
        <w:pStyle w:val="Kop0"/>
        <w:rPr>
          <w:lang w:val="nl-NL"/>
        </w:rPr>
      </w:pPr>
      <w:r>
        <w:rPr>
          <w:lang w:val="nl-NL"/>
        </w:rPr>
        <w:t>Distribution</w:t>
      </w:r>
    </w:p>
    <w:p w14:paraId="16E376AC" w14:textId="77777777" w:rsidR="00DD2B27" w:rsidRPr="007C74EF" w:rsidRDefault="00DD2B27" w:rsidP="00DD2B27">
      <w:pPr>
        <w:sectPr w:rsidR="00DD2B27" w:rsidRPr="007C74EF" w:rsidSect="00CE25F9">
          <w:headerReference w:type="default" r:id="rId13"/>
          <w:footerReference w:type="default" r:id="rId14"/>
          <w:type w:val="continuous"/>
          <w:pgSz w:w="11906" w:h="16838"/>
          <w:pgMar w:top="1134" w:right="991" w:bottom="1134" w:left="1418" w:header="454" w:footer="0" w:gutter="0"/>
          <w:cols w:space="708"/>
          <w:formProt w:val="0"/>
          <w:docGrid w:linePitch="272"/>
        </w:sectPr>
      </w:pPr>
    </w:p>
    <w:tbl>
      <w:tblPr>
        <w:tblW w:w="9498" w:type="dxa"/>
        <w:tblInd w:w="-23"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3453"/>
        <w:gridCol w:w="6045"/>
      </w:tblGrid>
      <w:tr w:rsidR="008D139A" w:rsidRPr="007C74EF" w14:paraId="65CC832D" w14:textId="77777777" w:rsidTr="00CE25F9">
        <w:trPr>
          <w:trHeight w:val="232"/>
        </w:trPr>
        <w:tc>
          <w:tcPr>
            <w:tcW w:w="3453" w:type="dxa"/>
            <w:shd w:val="clear" w:color="auto" w:fill="474030"/>
          </w:tcPr>
          <w:p w14:paraId="2F4C551D" w14:textId="538D5586" w:rsidR="008D139A" w:rsidRPr="007C74EF" w:rsidRDefault="00DD5AA3" w:rsidP="00162B04">
            <w:pPr>
              <w:pStyle w:val="Tabelkop"/>
            </w:pPr>
            <w:r w:rsidRPr="007C74EF">
              <w:t>Ti</w:t>
            </w:r>
            <w:r w:rsidR="006E6AEE">
              <w:t>tle</w:t>
            </w:r>
          </w:p>
        </w:tc>
        <w:tc>
          <w:tcPr>
            <w:tcW w:w="6045" w:type="dxa"/>
            <w:shd w:val="clear" w:color="auto" w:fill="474030"/>
          </w:tcPr>
          <w:p w14:paraId="1E6A0EF5" w14:textId="77777777" w:rsidR="008D139A" w:rsidRPr="007C74EF" w:rsidRDefault="008D139A" w:rsidP="00162B04">
            <w:pPr>
              <w:pStyle w:val="Tabelkop"/>
            </w:pPr>
          </w:p>
        </w:tc>
      </w:tr>
      <w:tr w:rsidR="008D139A" w:rsidRPr="007C74EF" w14:paraId="37A81D61" w14:textId="77777777" w:rsidTr="00CE25F9">
        <w:trPr>
          <w:trHeight w:val="232"/>
        </w:trPr>
        <w:tc>
          <w:tcPr>
            <w:tcW w:w="3453" w:type="dxa"/>
            <w:shd w:val="clear" w:color="auto" w:fill="D9D9D9"/>
          </w:tcPr>
          <w:p w14:paraId="71D13BB2" w14:textId="77777777" w:rsidR="008D139A" w:rsidRPr="007C74EF" w:rsidRDefault="008D139A" w:rsidP="00162B04">
            <w:pPr>
              <w:pStyle w:val="Tabeltekst"/>
            </w:pPr>
          </w:p>
        </w:tc>
        <w:tc>
          <w:tcPr>
            <w:tcW w:w="6045" w:type="dxa"/>
            <w:shd w:val="clear" w:color="auto" w:fill="D9D9D9"/>
          </w:tcPr>
          <w:p w14:paraId="02EC2084" w14:textId="77777777" w:rsidR="008D139A" w:rsidRPr="007C74EF" w:rsidRDefault="008D139A" w:rsidP="00162B04">
            <w:pPr>
              <w:pStyle w:val="Tabeltekst"/>
            </w:pPr>
          </w:p>
        </w:tc>
      </w:tr>
    </w:tbl>
    <w:p w14:paraId="477BD946" w14:textId="77777777" w:rsidR="0034408B" w:rsidRPr="007C74EF" w:rsidRDefault="0034408B" w:rsidP="0034408B"/>
    <w:p w14:paraId="754B2466" w14:textId="77777777" w:rsidR="00E34401" w:rsidRDefault="00E34401" w:rsidP="008A7A4C">
      <w:pPr>
        <w:spacing w:line="240" w:lineRule="auto"/>
        <w:ind w:left="-284"/>
        <w:sectPr w:rsidR="00E34401" w:rsidSect="00CE25F9">
          <w:headerReference w:type="default" r:id="rId15"/>
          <w:type w:val="continuous"/>
          <w:pgSz w:w="11906" w:h="16838" w:code="9"/>
          <w:pgMar w:top="1134" w:right="991" w:bottom="567" w:left="1418" w:header="454" w:footer="0" w:gutter="0"/>
          <w:cols w:space="708"/>
          <w:formProt w:val="0"/>
          <w:docGrid w:linePitch="272"/>
        </w:sectPr>
      </w:pPr>
    </w:p>
    <w:p w14:paraId="5EC05251" w14:textId="77777777" w:rsidR="000357F9" w:rsidRPr="007C74EF" w:rsidRDefault="000357F9" w:rsidP="008A7A4C">
      <w:pPr>
        <w:spacing w:line="240" w:lineRule="auto"/>
        <w:ind w:left="-284"/>
      </w:pPr>
    </w:p>
    <w:p w14:paraId="1322D19C" w14:textId="3E8876B0" w:rsidR="0040299B" w:rsidRPr="006E6AEE" w:rsidRDefault="006E6AEE" w:rsidP="0040299B">
      <w:pPr>
        <w:pStyle w:val="Kop0"/>
        <w:rPr>
          <w:lang w:val="nl-NL"/>
        </w:rPr>
      </w:pPr>
      <w:bookmarkStart w:id="10" w:name="bmkInhoud"/>
      <w:bookmarkEnd w:id="10"/>
      <w:r>
        <w:rPr>
          <w:lang w:val="nl-NL"/>
        </w:rPr>
        <w:t>Table of content</w:t>
      </w:r>
    </w:p>
    <w:sdt>
      <w:sdtPr>
        <w:rPr>
          <w:b w:val="0"/>
        </w:rPr>
        <w:id w:val="-422640893"/>
        <w:docPartObj>
          <w:docPartGallery w:val="Table of Contents"/>
          <w:docPartUnique/>
        </w:docPartObj>
      </w:sdtPr>
      <w:sdtEndPr>
        <w:rPr>
          <w:bCs/>
        </w:rPr>
      </w:sdtEndPr>
      <w:sdtContent>
        <w:p w14:paraId="49B475F7" w14:textId="550F33FC" w:rsidR="00FD7597" w:rsidRDefault="0040299B">
          <w:pPr>
            <w:pStyle w:val="TOC1"/>
            <w:rPr>
              <w:rFonts w:asciiTheme="minorHAnsi" w:eastAsiaTheme="minorEastAsia" w:hAnsiTheme="minorHAnsi" w:cstheme="minorBidi"/>
              <w:b w:val="0"/>
              <w:noProof/>
              <w:sz w:val="22"/>
              <w:szCs w:val="22"/>
              <w:lang w:eastAsia="nl-NL"/>
            </w:rPr>
          </w:pPr>
          <w:r>
            <w:rPr>
              <w:b w:val="0"/>
              <w:sz w:val="20"/>
            </w:rPr>
            <w:fldChar w:fldCharType="begin"/>
          </w:r>
          <w:r>
            <w:instrText xml:space="preserve"> TOC \o "1-3" \h \z \u </w:instrText>
          </w:r>
          <w:r>
            <w:rPr>
              <w:b w:val="0"/>
              <w:sz w:val="20"/>
            </w:rPr>
            <w:fldChar w:fldCharType="separate"/>
          </w:r>
          <w:hyperlink w:anchor="_Toc34069972" w:history="1">
            <w:r w:rsidR="00FD7597" w:rsidRPr="00F96E2B">
              <w:rPr>
                <w:rStyle w:val="Hyperlink"/>
                <w:noProof/>
              </w:rPr>
              <w:t>1</w:t>
            </w:r>
            <w:r w:rsidR="00FD7597">
              <w:rPr>
                <w:rFonts w:asciiTheme="minorHAnsi" w:eastAsiaTheme="minorEastAsia" w:hAnsiTheme="minorHAnsi" w:cstheme="minorBidi"/>
                <w:b w:val="0"/>
                <w:noProof/>
                <w:sz w:val="22"/>
                <w:szCs w:val="22"/>
                <w:lang w:eastAsia="nl-NL"/>
              </w:rPr>
              <w:tab/>
            </w:r>
            <w:r w:rsidR="00FD7597" w:rsidRPr="00F96E2B">
              <w:rPr>
                <w:rStyle w:val="Hyperlink"/>
                <w:noProof/>
              </w:rPr>
              <w:t>Purpose of this document</w:t>
            </w:r>
            <w:r w:rsidR="00FD7597">
              <w:rPr>
                <w:noProof/>
                <w:webHidden/>
              </w:rPr>
              <w:tab/>
            </w:r>
            <w:r w:rsidR="00FD7597">
              <w:rPr>
                <w:noProof/>
                <w:webHidden/>
              </w:rPr>
              <w:fldChar w:fldCharType="begin"/>
            </w:r>
            <w:r w:rsidR="00FD7597">
              <w:rPr>
                <w:noProof/>
                <w:webHidden/>
              </w:rPr>
              <w:instrText xml:space="preserve"> PAGEREF _Toc34069972 \h </w:instrText>
            </w:r>
            <w:r w:rsidR="00FD7597">
              <w:rPr>
                <w:noProof/>
                <w:webHidden/>
              </w:rPr>
            </w:r>
            <w:r w:rsidR="00FD7597">
              <w:rPr>
                <w:noProof/>
                <w:webHidden/>
              </w:rPr>
              <w:fldChar w:fldCharType="separate"/>
            </w:r>
            <w:r w:rsidR="00FD7597">
              <w:rPr>
                <w:noProof/>
                <w:webHidden/>
              </w:rPr>
              <w:t>1</w:t>
            </w:r>
            <w:r w:rsidR="00FD7597">
              <w:rPr>
                <w:noProof/>
                <w:webHidden/>
              </w:rPr>
              <w:fldChar w:fldCharType="end"/>
            </w:r>
          </w:hyperlink>
        </w:p>
        <w:p w14:paraId="2B1E5EA5" w14:textId="74D3E17C" w:rsidR="00FD7597" w:rsidRDefault="00FD7597">
          <w:pPr>
            <w:pStyle w:val="TOC2"/>
            <w:rPr>
              <w:rFonts w:asciiTheme="minorHAnsi" w:eastAsiaTheme="minorEastAsia" w:hAnsiTheme="minorHAnsi" w:cstheme="minorBidi"/>
              <w:noProof/>
              <w:sz w:val="22"/>
              <w:szCs w:val="22"/>
              <w:lang w:eastAsia="nl-NL"/>
            </w:rPr>
          </w:pPr>
          <w:hyperlink w:anchor="_Toc34069973" w:history="1">
            <w:r w:rsidRPr="00F96E2B">
              <w:rPr>
                <w:rStyle w:val="Hyperlink"/>
                <w:noProof/>
              </w:rPr>
              <w:t>1.1</w:t>
            </w:r>
            <w:r>
              <w:rPr>
                <w:rFonts w:asciiTheme="minorHAnsi" w:eastAsiaTheme="minorEastAsia" w:hAnsiTheme="minorHAnsi" w:cstheme="minorBidi"/>
                <w:noProof/>
                <w:sz w:val="22"/>
                <w:szCs w:val="22"/>
                <w:lang w:eastAsia="nl-NL"/>
              </w:rPr>
              <w:tab/>
            </w:r>
            <w:r w:rsidRPr="00F96E2B">
              <w:rPr>
                <w:rStyle w:val="Hyperlink"/>
                <w:noProof/>
              </w:rPr>
              <w:t>Scope</w:t>
            </w:r>
            <w:r>
              <w:rPr>
                <w:noProof/>
                <w:webHidden/>
              </w:rPr>
              <w:tab/>
            </w:r>
            <w:r>
              <w:rPr>
                <w:noProof/>
                <w:webHidden/>
              </w:rPr>
              <w:fldChar w:fldCharType="begin"/>
            </w:r>
            <w:r>
              <w:rPr>
                <w:noProof/>
                <w:webHidden/>
              </w:rPr>
              <w:instrText xml:space="preserve"> PAGEREF _Toc34069973 \h </w:instrText>
            </w:r>
            <w:r>
              <w:rPr>
                <w:noProof/>
                <w:webHidden/>
              </w:rPr>
            </w:r>
            <w:r>
              <w:rPr>
                <w:noProof/>
                <w:webHidden/>
              </w:rPr>
              <w:fldChar w:fldCharType="separate"/>
            </w:r>
            <w:r>
              <w:rPr>
                <w:noProof/>
                <w:webHidden/>
              </w:rPr>
              <w:t>1</w:t>
            </w:r>
            <w:r>
              <w:rPr>
                <w:noProof/>
                <w:webHidden/>
              </w:rPr>
              <w:fldChar w:fldCharType="end"/>
            </w:r>
          </w:hyperlink>
        </w:p>
        <w:p w14:paraId="4721B895" w14:textId="665E6037" w:rsidR="00FD7597" w:rsidRDefault="00FD7597">
          <w:pPr>
            <w:pStyle w:val="TOC1"/>
            <w:rPr>
              <w:rFonts w:asciiTheme="minorHAnsi" w:eastAsiaTheme="minorEastAsia" w:hAnsiTheme="minorHAnsi" w:cstheme="minorBidi"/>
              <w:b w:val="0"/>
              <w:noProof/>
              <w:sz w:val="22"/>
              <w:szCs w:val="22"/>
              <w:lang w:eastAsia="nl-NL"/>
            </w:rPr>
          </w:pPr>
          <w:hyperlink w:anchor="_Toc34069974" w:history="1">
            <w:r w:rsidRPr="00F96E2B">
              <w:rPr>
                <w:rStyle w:val="Hyperlink"/>
                <w:noProof/>
              </w:rPr>
              <w:t>2</w:t>
            </w:r>
            <w:r>
              <w:rPr>
                <w:rFonts w:asciiTheme="minorHAnsi" w:eastAsiaTheme="minorEastAsia" w:hAnsiTheme="minorHAnsi" w:cstheme="minorBidi"/>
                <w:b w:val="0"/>
                <w:noProof/>
                <w:sz w:val="22"/>
                <w:szCs w:val="22"/>
                <w:lang w:eastAsia="nl-NL"/>
              </w:rPr>
              <w:tab/>
            </w:r>
            <w:r w:rsidRPr="00F96E2B">
              <w:rPr>
                <w:rStyle w:val="Hyperlink"/>
                <w:noProof/>
              </w:rPr>
              <w:t>Requirements and solution direction</w:t>
            </w:r>
            <w:r>
              <w:rPr>
                <w:noProof/>
                <w:webHidden/>
              </w:rPr>
              <w:tab/>
            </w:r>
            <w:r>
              <w:rPr>
                <w:noProof/>
                <w:webHidden/>
              </w:rPr>
              <w:fldChar w:fldCharType="begin"/>
            </w:r>
            <w:r>
              <w:rPr>
                <w:noProof/>
                <w:webHidden/>
              </w:rPr>
              <w:instrText xml:space="preserve"> PAGEREF _Toc34069974 \h </w:instrText>
            </w:r>
            <w:r>
              <w:rPr>
                <w:noProof/>
                <w:webHidden/>
              </w:rPr>
            </w:r>
            <w:r>
              <w:rPr>
                <w:noProof/>
                <w:webHidden/>
              </w:rPr>
              <w:fldChar w:fldCharType="separate"/>
            </w:r>
            <w:r>
              <w:rPr>
                <w:noProof/>
                <w:webHidden/>
              </w:rPr>
              <w:t>2</w:t>
            </w:r>
            <w:r>
              <w:rPr>
                <w:noProof/>
                <w:webHidden/>
              </w:rPr>
              <w:fldChar w:fldCharType="end"/>
            </w:r>
          </w:hyperlink>
        </w:p>
        <w:p w14:paraId="73B30165" w14:textId="39960F6F" w:rsidR="00FD7597" w:rsidRDefault="00FD7597">
          <w:pPr>
            <w:pStyle w:val="TOC2"/>
            <w:rPr>
              <w:rFonts w:asciiTheme="minorHAnsi" w:eastAsiaTheme="minorEastAsia" w:hAnsiTheme="minorHAnsi" w:cstheme="minorBidi"/>
              <w:noProof/>
              <w:sz w:val="22"/>
              <w:szCs w:val="22"/>
              <w:lang w:eastAsia="nl-NL"/>
            </w:rPr>
          </w:pPr>
          <w:hyperlink w:anchor="_Toc34069975" w:history="1">
            <w:r w:rsidRPr="00F96E2B">
              <w:rPr>
                <w:rStyle w:val="Hyperlink"/>
                <w:noProof/>
              </w:rPr>
              <w:t>2.1</w:t>
            </w:r>
            <w:r>
              <w:rPr>
                <w:rFonts w:asciiTheme="minorHAnsi" w:eastAsiaTheme="minorEastAsia" w:hAnsiTheme="minorHAnsi" w:cstheme="minorBidi"/>
                <w:noProof/>
                <w:sz w:val="22"/>
                <w:szCs w:val="22"/>
                <w:lang w:eastAsia="nl-NL"/>
              </w:rPr>
              <w:tab/>
            </w:r>
            <w:r w:rsidRPr="00F96E2B">
              <w:rPr>
                <w:rStyle w:val="Hyperlink"/>
                <w:noProof/>
              </w:rPr>
              <w:t>Requirements and use case</w:t>
            </w:r>
            <w:r>
              <w:rPr>
                <w:noProof/>
                <w:webHidden/>
              </w:rPr>
              <w:tab/>
            </w:r>
            <w:r>
              <w:rPr>
                <w:noProof/>
                <w:webHidden/>
              </w:rPr>
              <w:fldChar w:fldCharType="begin"/>
            </w:r>
            <w:r>
              <w:rPr>
                <w:noProof/>
                <w:webHidden/>
              </w:rPr>
              <w:instrText xml:space="preserve"> PAGEREF _Toc34069975 \h </w:instrText>
            </w:r>
            <w:r>
              <w:rPr>
                <w:noProof/>
                <w:webHidden/>
              </w:rPr>
            </w:r>
            <w:r>
              <w:rPr>
                <w:noProof/>
                <w:webHidden/>
              </w:rPr>
              <w:fldChar w:fldCharType="separate"/>
            </w:r>
            <w:r>
              <w:rPr>
                <w:noProof/>
                <w:webHidden/>
              </w:rPr>
              <w:t>2</w:t>
            </w:r>
            <w:r>
              <w:rPr>
                <w:noProof/>
                <w:webHidden/>
              </w:rPr>
              <w:fldChar w:fldCharType="end"/>
            </w:r>
          </w:hyperlink>
        </w:p>
        <w:p w14:paraId="354974A8" w14:textId="1D430C4D" w:rsidR="00FD7597" w:rsidRDefault="00FD7597">
          <w:pPr>
            <w:pStyle w:val="TOC2"/>
            <w:rPr>
              <w:rFonts w:asciiTheme="minorHAnsi" w:eastAsiaTheme="minorEastAsia" w:hAnsiTheme="minorHAnsi" w:cstheme="minorBidi"/>
              <w:noProof/>
              <w:sz w:val="22"/>
              <w:szCs w:val="22"/>
              <w:lang w:eastAsia="nl-NL"/>
            </w:rPr>
          </w:pPr>
          <w:hyperlink w:anchor="_Toc34069976" w:history="1">
            <w:r w:rsidRPr="00F96E2B">
              <w:rPr>
                <w:rStyle w:val="Hyperlink"/>
                <w:noProof/>
              </w:rPr>
              <w:t>2.2</w:t>
            </w:r>
            <w:r>
              <w:rPr>
                <w:rFonts w:asciiTheme="minorHAnsi" w:eastAsiaTheme="minorEastAsia" w:hAnsiTheme="minorHAnsi" w:cstheme="minorBidi"/>
                <w:noProof/>
                <w:sz w:val="22"/>
                <w:szCs w:val="22"/>
                <w:lang w:eastAsia="nl-NL"/>
              </w:rPr>
              <w:tab/>
            </w:r>
            <w:r w:rsidRPr="00F96E2B">
              <w:rPr>
                <w:rStyle w:val="Hyperlink"/>
                <w:noProof/>
              </w:rPr>
              <w:t>Solution</w:t>
            </w:r>
            <w:r>
              <w:rPr>
                <w:noProof/>
                <w:webHidden/>
              </w:rPr>
              <w:tab/>
            </w:r>
            <w:r>
              <w:rPr>
                <w:noProof/>
                <w:webHidden/>
              </w:rPr>
              <w:fldChar w:fldCharType="begin"/>
            </w:r>
            <w:r>
              <w:rPr>
                <w:noProof/>
                <w:webHidden/>
              </w:rPr>
              <w:instrText xml:space="preserve"> PAGEREF _Toc34069976 \h </w:instrText>
            </w:r>
            <w:r>
              <w:rPr>
                <w:noProof/>
                <w:webHidden/>
              </w:rPr>
            </w:r>
            <w:r>
              <w:rPr>
                <w:noProof/>
                <w:webHidden/>
              </w:rPr>
              <w:fldChar w:fldCharType="separate"/>
            </w:r>
            <w:r>
              <w:rPr>
                <w:noProof/>
                <w:webHidden/>
              </w:rPr>
              <w:t>2</w:t>
            </w:r>
            <w:r>
              <w:rPr>
                <w:noProof/>
                <w:webHidden/>
              </w:rPr>
              <w:fldChar w:fldCharType="end"/>
            </w:r>
          </w:hyperlink>
        </w:p>
        <w:p w14:paraId="5E0D1956" w14:textId="4CC3CF2C" w:rsidR="00FD7597" w:rsidRDefault="00FD7597">
          <w:pPr>
            <w:pStyle w:val="TOC1"/>
            <w:rPr>
              <w:rFonts w:asciiTheme="minorHAnsi" w:eastAsiaTheme="minorEastAsia" w:hAnsiTheme="minorHAnsi" w:cstheme="minorBidi"/>
              <w:b w:val="0"/>
              <w:noProof/>
              <w:sz w:val="22"/>
              <w:szCs w:val="22"/>
              <w:lang w:eastAsia="nl-NL"/>
            </w:rPr>
          </w:pPr>
          <w:hyperlink w:anchor="_Toc34069977" w:history="1">
            <w:r w:rsidRPr="00F96E2B">
              <w:rPr>
                <w:rStyle w:val="Hyperlink"/>
                <w:noProof/>
              </w:rPr>
              <w:t>3</w:t>
            </w:r>
            <w:r>
              <w:rPr>
                <w:rFonts w:asciiTheme="minorHAnsi" w:eastAsiaTheme="minorEastAsia" w:hAnsiTheme="minorHAnsi" w:cstheme="minorBidi"/>
                <w:b w:val="0"/>
                <w:noProof/>
                <w:sz w:val="22"/>
                <w:szCs w:val="22"/>
                <w:lang w:eastAsia="nl-NL"/>
              </w:rPr>
              <w:tab/>
            </w:r>
            <w:r w:rsidRPr="00F96E2B">
              <w:rPr>
                <w:rStyle w:val="Hyperlink"/>
                <w:noProof/>
              </w:rPr>
              <w:t>Design</w:t>
            </w:r>
            <w:r>
              <w:rPr>
                <w:noProof/>
                <w:webHidden/>
              </w:rPr>
              <w:tab/>
            </w:r>
            <w:r>
              <w:rPr>
                <w:noProof/>
                <w:webHidden/>
              </w:rPr>
              <w:fldChar w:fldCharType="begin"/>
            </w:r>
            <w:r>
              <w:rPr>
                <w:noProof/>
                <w:webHidden/>
              </w:rPr>
              <w:instrText xml:space="preserve"> PAGEREF _Toc34069977 \h </w:instrText>
            </w:r>
            <w:r>
              <w:rPr>
                <w:noProof/>
                <w:webHidden/>
              </w:rPr>
            </w:r>
            <w:r>
              <w:rPr>
                <w:noProof/>
                <w:webHidden/>
              </w:rPr>
              <w:fldChar w:fldCharType="separate"/>
            </w:r>
            <w:r>
              <w:rPr>
                <w:noProof/>
                <w:webHidden/>
              </w:rPr>
              <w:t>4</w:t>
            </w:r>
            <w:r>
              <w:rPr>
                <w:noProof/>
                <w:webHidden/>
              </w:rPr>
              <w:fldChar w:fldCharType="end"/>
            </w:r>
          </w:hyperlink>
        </w:p>
        <w:p w14:paraId="3791DCF2" w14:textId="10FA0884" w:rsidR="00FD7597" w:rsidRDefault="00FD7597">
          <w:pPr>
            <w:pStyle w:val="TOC2"/>
            <w:rPr>
              <w:rFonts w:asciiTheme="minorHAnsi" w:eastAsiaTheme="minorEastAsia" w:hAnsiTheme="minorHAnsi" w:cstheme="minorBidi"/>
              <w:noProof/>
              <w:sz w:val="22"/>
              <w:szCs w:val="22"/>
              <w:lang w:eastAsia="nl-NL"/>
            </w:rPr>
          </w:pPr>
          <w:hyperlink w:anchor="_Toc34069978" w:history="1">
            <w:r w:rsidRPr="00F96E2B">
              <w:rPr>
                <w:rStyle w:val="Hyperlink"/>
                <w:noProof/>
              </w:rPr>
              <w:t>3.1</w:t>
            </w:r>
            <w:r>
              <w:rPr>
                <w:rFonts w:asciiTheme="minorHAnsi" w:eastAsiaTheme="minorEastAsia" w:hAnsiTheme="minorHAnsi" w:cstheme="minorBidi"/>
                <w:noProof/>
                <w:sz w:val="22"/>
                <w:szCs w:val="22"/>
                <w:lang w:eastAsia="nl-NL"/>
              </w:rPr>
              <w:tab/>
            </w:r>
            <w:r w:rsidRPr="00F96E2B">
              <w:rPr>
                <w:rStyle w:val="Hyperlink"/>
                <w:noProof/>
              </w:rPr>
              <w:t>Client Hardware Requirements</w:t>
            </w:r>
            <w:r>
              <w:rPr>
                <w:noProof/>
                <w:webHidden/>
              </w:rPr>
              <w:tab/>
            </w:r>
            <w:r>
              <w:rPr>
                <w:noProof/>
                <w:webHidden/>
              </w:rPr>
              <w:fldChar w:fldCharType="begin"/>
            </w:r>
            <w:r>
              <w:rPr>
                <w:noProof/>
                <w:webHidden/>
              </w:rPr>
              <w:instrText xml:space="preserve"> PAGEREF _Toc34069978 \h </w:instrText>
            </w:r>
            <w:r>
              <w:rPr>
                <w:noProof/>
                <w:webHidden/>
              </w:rPr>
            </w:r>
            <w:r>
              <w:rPr>
                <w:noProof/>
                <w:webHidden/>
              </w:rPr>
              <w:fldChar w:fldCharType="separate"/>
            </w:r>
            <w:r>
              <w:rPr>
                <w:noProof/>
                <w:webHidden/>
              </w:rPr>
              <w:t>4</w:t>
            </w:r>
            <w:r>
              <w:rPr>
                <w:noProof/>
                <w:webHidden/>
              </w:rPr>
              <w:fldChar w:fldCharType="end"/>
            </w:r>
          </w:hyperlink>
        </w:p>
        <w:p w14:paraId="71D60E8C" w14:textId="2C431013" w:rsidR="00FD7597" w:rsidRDefault="00FD7597">
          <w:pPr>
            <w:pStyle w:val="TOC3"/>
            <w:rPr>
              <w:rFonts w:asciiTheme="minorHAnsi" w:eastAsiaTheme="minorEastAsia" w:hAnsiTheme="minorHAnsi" w:cstheme="minorBidi"/>
              <w:noProof/>
              <w:sz w:val="22"/>
              <w:szCs w:val="22"/>
              <w:lang w:eastAsia="nl-NL"/>
            </w:rPr>
          </w:pPr>
          <w:hyperlink w:anchor="_Toc34069979" w:history="1">
            <w:r w:rsidRPr="00F96E2B">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eastAsia="nl-NL"/>
              </w:rPr>
              <w:tab/>
            </w:r>
            <w:r w:rsidRPr="00F96E2B">
              <w:rPr>
                <w:rStyle w:val="Hyperlink"/>
                <w:noProof/>
              </w:rPr>
              <w:t>Windows 10</w:t>
            </w:r>
            <w:r>
              <w:rPr>
                <w:noProof/>
                <w:webHidden/>
              </w:rPr>
              <w:tab/>
            </w:r>
            <w:r>
              <w:rPr>
                <w:noProof/>
                <w:webHidden/>
              </w:rPr>
              <w:fldChar w:fldCharType="begin"/>
            </w:r>
            <w:r>
              <w:rPr>
                <w:noProof/>
                <w:webHidden/>
              </w:rPr>
              <w:instrText xml:space="preserve"> PAGEREF _Toc34069979 \h </w:instrText>
            </w:r>
            <w:r>
              <w:rPr>
                <w:noProof/>
                <w:webHidden/>
              </w:rPr>
            </w:r>
            <w:r>
              <w:rPr>
                <w:noProof/>
                <w:webHidden/>
              </w:rPr>
              <w:fldChar w:fldCharType="separate"/>
            </w:r>
            <w:r>
              <w:rPr>
                <w:noProof/>
                <w:webHidden/>
              </w:rPr>
              <w:t>4</w:t>
            </w:r>
            <w:r>
              <w:rPr>
                <w:noProof/>
                <w:webHidden/>
              </w:rPr>
              <w:fldChar w:fldCharType="end"/>
            </w:r>
          </w:hyperlink>
        </w:p>
        <w:p w14:paraId="3BF8FA82" w14:textId="40CC34D7" w:rsidR="00FD7597" w:rsidRDefault="00FD7597">
          <w:pPr>
            <w:pStyle w:val="TOC3"/>
            <w:rPr>
              <w:rFonts w:asciiTheme="minorHAnsi" w:eastAsiaTheme="minorEastAsia" w:hAnsiTheme="minorHAnsi" w:cstheme="minorBidi"/>
              <w:noProof/>
              <w:sz w:val="22"/>
              <w:szCs w:val="22"/>
              <w:lang w:eastAsia="nl-NL"/>
            </w:rPr>
          </w:pPr>
          <w:hyperlink w:anchor="_Toc34069980" w:history="1">
            <w:r w:rsidRPr="00F96E2B">
              <w:rPr>
                <w:rStyle w:val="Hyperlink"/>
                <w:noProof/>
                <w:lang w:val="en-US"/>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lang w:eastAsia="nl-NL"/>
              </w:rPr>
              <w:tab/>
            </w:r>
            <w:r w:rsidRPr="00F96E2B">
              <w:rPr>
                <w:rStyle w:val="Hyperlink"/>
                <w:noProof/>
                <w:lang w:val="en-US"/>
              </w:rPr>
              <w:t>PXE, TPM, firmware and other requirements</w:t>
            </w:r>
            <w:r>
              <w:rPr>
                <w:noProof/>
                <w:webHidden/>
              </w:rPr>
              <w:tab/>
            </w:r>
            <w:r>
              <w:rPr>
                <w:noProof/>
                <w:webHidden/>
              </w:rPr>
              <w:fldChar w:fldCharType="begin"/>
            </w:r>
            <w:r>
              <w:rPr>
                <w:noProof/>
                <w:webHidden/>
              </w:rPr>
              <w:instrText xml:space="preserve"> PAGEREF _Toc34069980 \h </w:instrText>
            </w:r>
            <w:r>
              <w:rPr>
                <w:noProof/>
                <w:webHidden/>
              </w:rPr>
            </w:r>
            <w:r>
              <w:rPr>
                <w:noProof/>
                <w:webHidden/>
              </w:rPr>
              <w:fldChar w:fldCharType="separate"/>
            </w:r>
            <w:r>
              <w:rPr>
                <w:noProof/>
                <w:webHidden/>
              </w:rPr>
              <w:t>5</w:t>
            </w:r>
            <w:r>
              <w:rPr>
                <w:noProof/>
                <w:webHidden/>
              </w:rPr>
              <w:fldChar w:fldCharType="end"/>
            </w:r>
          </w:hyperlink>
        </w:p>
        <w:p w14:paraId="59AF2B8F" w14:textId="60C8E01F" w:rsidR="00FD7597" w:rsidRDefault="00FD7597">
          <w:pPr>
            <w:pStyle w:val="TOC3"/>
            <w:rPr>
              <w:rFonts w:asciiTheme="minorHAnsi" w:eastAsiaTheme="minorEastAsia" w:hAnsiTheme="minorHAnsi" w:cstheme="minorBidi"/>
              <w:noProof/>
              <w:sz w:val="22"/>
              <w:szCs w:val="22"/>
              <w:lang w:eastAsia="nl-NL"/>
            </w:rPr>
          </w:pPr>
          <w:hyperlink w:anchor="_Toc34069981" w:history="1">
            <w:r w:rsidRPr="00F96E2B">
              <w:rPr>
                <w:rStyle w:val="Hyperlink"/>
                <w:noProof/>
                <w14:scene3d>
                  <w14:camera w14:prst="orthographicFront"/>
                  <w14:lightRig w14:rig="threePt" w14:dir="t">
                    <w14:rot w14:lat="0" w14:lon="0" w14:rev="0"/>
                  </w14:lightRig>
                </w14:scene3d>
              </w:rPr>
              <w:t>3.1.3</w:t>
            </w:r>
            <w:r>
              <w:rPr>
                <w:rFonts w:asciiTheme="minorHAnsi" w:eastAsiaTheme="minorEastAsia" w:hAnsiTheme="minorHAnsi" w:cstheme="minorBidi"/>
                <w:noProof/>
                <w:sz w:val="22"/>
                <w:szCs w:val="22"/>
                <w:lang w:eastAsia="nl-NL"/>
              </w:rPr>
              <w:tab/>
            </w:r>
            <w:r w:rsidRPr="00F96E2B">
              <w:rPr>
                <w:rStyle w:val="Hyperlink"/>
                <w:noProof/>
              </w:rPr>
              <w:t>Disk Partitioning</w:t>
            </w:r>
            <w:r>
              <w:rPr>
                <w:noProof/>
                <w:webHidden/>
              </w:rPr>
              <w:tab/>
            </w:r>
            <w:r>
              <w:rPr>
                <w:noProof/>
                <w:webHidden/>
              </w:rPr>
              <w:fldChar w:fldCharType="begin"/>
            </w:r>
            <w:r>
              <w:rPr>
                <w:noProof/>
                <w:webHidden/>
              </w:rPr>
              <w:instrText xml:space="preserve"> PAGEREF _Toc34069981 \h </w:instrText>
            </w:r>
            <w:r>
              <w:rPr>
                <w:noProof/>
                <w:webHidden/>
              </w:rPr>
            </w:r>
            <w:r>
              <w:rPr>
                <w:noProof/>
                <w:webHidden/>
              </w:rPr>
              <w:fldChar w:fldCharType="separate"/>
            </w:r>
            <w:r>
              <w:rPr>
                <w:noProof/>
                <w:webHidden/>
              </w:rPr>
              <w:t>5</w:t>
            </w:r>
            <w:r>
              <w:rPr>
                <w:noProof/>
                <w:webHidden/>
              </w:rPr>
              <w:fldChar w:fldCharType="end"/>
            </w:r>
          </w:hyperlink>
        </w:p>
        <w:p w14:paraId="30270117" w14:textId="46D0569A" w:rsidR="00FD7597" w:rsidRDefault="00FD7597">
          <w:pPr>
            <w:pStyle w:val="TOC2"/>
            <w:rPr>
              <w:rFonts w:asciiTheme="minorHAnsi" w:eastAsiaTheme="minorEastAsia" w:hAnsiTheme="minorHAnsi" w:cstheme="minorBidi"/>
              <w:noProof/>
              <w:sz w:val="22"/>
              <w:szCs w:val="22"/>
              <w:lang w:eastAsia="nl-NL"/>
            </w:rPr>
          </w:pPr>
          <w:hyperlink w:anchor="_Toc34069982" w:history="1">
            <w:r w:rsidRPr="00F96E2B">
              <w:rPr>
                <w:rStyle w:val="Hyperlink"/>
                <w:noProof/>
              </w:rPr>
              <w:t>3.2</w:t>
            </w:r>
            <w:r>
              <w:rPr>
                <w:rFonts w:asciiTheme="minorHAnsi" w:eastAsiaTheme="minorEastAsia" w:hAnsiTheme="minorHAnsi" w:cstheme="minorBidi"/>
                <w:noProof/>
                <w:sz w:val="22"/>
                <w:szCs w:val="22"/>
                <w:lang w:eastAsia="nl-NL"/>
              </w:rPr>
              <w:tab/>
            </w:r>
            <w:r w:rsidRPr="00F96E2B">
              <w:rPr>
                <w:rStyle w:val="Hyperlink"/>
                <w:noProof/>
              </w:rPr>
              <w:t>Client Software Requirements</w:t>
            </w:r>
            <w:r>
              <w:rPr>
                <w:noProof/>
                <w:webHidden/>
              </w:rPr>
              <w:tab/>
            </w:r>
            <w:r>
              <w:rPr>
                <w:noProof/>
                <w:webHidden/>
              </w:rPr>
              <w:fldChar w:fldCharType="begin"/>
            </w:r>
            <w:r>
              <w:rPr>
                <w:noProof/>
                <w:webHidden/>
              </w:rPr>
              <w:instrText xml:space="preserve"> PAGEREF _Toc34069982 \h </w:instrText>
            </w:r>
            <w:r>
              <w:rPr>
                <w:noProof/>
                <w:webHidden/>
              </w:rPr>
            </w:r>
            <w:r>
              <w:rPr>
                <w:noProof/>
                <w:webHidden/>
              </w:rPr>
              <w:fldChar w:fldCharType="separate"/>
            </w:r>
            <w:r>
              <w:rPr>
                <w:noProof/>
                <w:webHidden/>
              </w:rPr>
              <w:t>5</w:t>
            </w:r>
            <w:r>
              <w:rPr>
                <w:noProof/>
                <w:webHidden/>
              </w:rPr>
              <w:fldChar w:fldCharType="end"/>
            </w:r>
          </w:hyperlink>
        </w:p>
        <w:p w14:paraId="636197A9" w14:textId="79088417" w:rsidR="00FD7597" w:rsidRDefault="00FD7597">
          <w:pPr>
            <w:pStyle w:val="TOC3"/>
            <w:rPr>
              <w:rFonts w:asciiTheme="minorHAnsi" w:eastAsiaTheme="minorEastAsia" w:hAnsiTheme="minorHAnsi" w:cstheme="minorBidi"/>
              <w:noProof/>
              <w:sz w:val="22"/>
              <w:szCs w:val="22"/>
              <w:lang w:eastAsia="nl-NL"/>
            </w:rPr>
          </w:pPr>
          <w:hyperlink w:anchor="_Toc34069983" w:history="1">
            <w:r w:rsidRPr="00F96E2B">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eastAsia="nl-NL"/>
              </w:rPr>
              <w:tab/>
            </w:r>
            <w:r w:rsidRPr="00F96E2B">
              <w:rPr>
                <w:rStyle w:val="Hyperlink"/>
                <w:noProof/>
              </w:rPr>
              <w:t>Operating System</w:t>
            </w:r>
            <w:r>
              <w:rPr>
                <w:noProof/>
                <w:webHidden/>
              </w:rPr>
              <w:tab/>
            </w:r>
            <w:r>
              <w:rPr>
                <w:noProof/>
                <w:webHidden/>
              </w:rPr>
              <w:fldChar w:fldCharType="begin"/>
            </w:r>
            <w:r>
              <w:rPr>
                <w:noProof/>
                <w:webHidden/>
              </w:rPr>
              <w:instrText xml:space="preserve"> PAGEREF _Toc34069983 \h </w:instrText>
            </w:r>
            <w:r>
              <w:rPr>
                <w:noProof/>
                <w:webHidden/>
              </w:rPr>
            </w:r>
            <w:r>
              <w:rPr>
                <w:noProof/>
                <w:webHidden/>
              </w:rPr>
              <w:fldChar w:fldCharType="separate"/>
            </w:r>
            <w:r>
              <w:rPr>
                <w:noProof/>
                <w:webHidden/>
              </w:rPr>
              <w:t>6</w:t>
            </w:r>
            <w:r>
              <w:rPr>
                <w:noProof/>
                <w:webHidden/>
              </w:rPr>
              <w:fldChar w:fldCharType="end"/>
            </w:r>
          </w:hyperlink>
        </w:p>
        <w:p w14:paraId="32041319" w14:textId="561858F2" w:rsidR="00FD7597" w:rsidRDefault="00FD7597">
          <w:pPr>
            <w:pStyle w:val="TOC3"/>
            <w:rPr>
              <w:rFonts w:asciiTheme="minorHAnsi" w:eastAsiaTheme="minorEastAsia" w:hAnsiTheme="minorHAnsi" w:cstheme="minorBidi"/>
              <w:noProof/>
              <w:sz w:val="22"/>
              <w:szCs w:val="22"/>
              <w:lang w:eastAsia="nl-NL"/>
            </w:rPr>
          </w:pPr>
          <w:hyperlink w:anchor="_Toc34069984" w:history="1">
            <w:r w:rsidRPr="00F96E2B">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eastAsia="nl-NL"/>
              </w:rPr>
              <w:tab/>
            </w:r>
            <w:r w:rsidRPr="00F96E2B">
              <w:rPr>
                <w:rStyle w:val="Hyperlink"/>
                <w:noProof/>
              </w:rPr>
              <w:t>Core Applications</w:t>
            </w:r>
            <w:r>
              <w:rPr>
                <w:noProof/>
                <w:webHidden/>
              </w:rPr>
              <w:tab/>
            </w:r>
            <w:r>
              <w:rPr>
                <w:noProof/>
                <w:webHidden/>
              </w:rPr>
              <w:fldChar w:fldCharType="begin"/>
            </w:r>
            <w:r>
              <w:rPr>
                <w:noProof/>
                <w:webHidden/>
              </w:rPr>
              <w:instrText xml:space="preserve"> PAGEREF _Toc34069984 \h </w:instrText>
            </w:r>
            <w:r>
              <w:rPr>
                <w:noProof/>
                <w:webHidden/>
              </w:rPr>
            </w:r>
            <w:r>
              <w:rPr>
                <w:noProof/>
                <w:webHidden/>
              </w:rPr>
              <w:fldChar w:fldCharType="separate"/>
            </w:r>
            <w:r>
              <w:rPr>
                <w:noProof/>
                <w:webHidden/>
              </w:rPr>
              <w:t>6</w:t>
            </w:r>
            <w:r>
              <w:rPr>
                <w:noProof/>
                <w:webHidden/>
              </w:rPr>
              <w:fldChar w:fldCharType="end"/>
            </w:r>
          </w:hyperlink>
        </w:p>
        <w:p w14:paraId="615D84B7" w14:textId="24C915F9" w:rsidR="00FD7597" w:rsidRDefault="00FD7597">
          <w:pPr>
            <w:pStyle w:val="TOC3"/>
            <w:rPr>
              <w:rFonts w:asciiTheme="minorHAnsi" w:eastAsiaTheme="minorEastAsia" w:hAnsiTheme="minorHAnsi" w:cstheme="minorBidi"/>
              <w:noProof/>
              <w:sz w:val="22"/>
              <w:szCs w:val="22"/>
              <w:lang w:eastAsia="nl-NL"/>
            </w:rPr>
          </w:pPr>
          <w:hyperlink w:anchor="_Toc34069985" w:history="1">
            <w:r w:rsidRPr="00F96E2B">
              <w:rPr>
                <w:rStyle w:val="Hyperlink"/>
                <w:noProof/>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lang w:eastAsia="nl-NL"/>
              </w:rPr>
              <w:tab/>
            </w:r>
            <w:r w:rsidRPr="00F96E2B">
              <w:rPr>
                <w:rStyle w:val="Hyperlink"/>
                <w:noProof/>
              </w:rPr>
              <w:t>Language Support</w:t>
            </w:r>
            <w:r>
              <w:rPr>
                <w:noProof/>
                <w:webHidden/>
              </w:rPr>
              <w:tab/>
            </w:r>
            <w:r>
              <w:rPr>
                <w:noProof/>
                <w:webHidden/>
              </w:rPr>
              <w:fldChar w:fldCharType="begin"/>
            </w:r>
            <w:r>
              <w:rPr>
                <w:noProof/>
                <w:webHidden/>
              </w:rPr>
              <w:instrText xml:space="preserve"> PAGEREF _Toc34069985 \h </w:instrText>
            </w:r>
            <w:r>
              <w:rPr>
                <w:noProof/>
                <w:webHidden/>
              </w:rPr>
            </w:r>
            <w:r>
              <w:rPr>
                <w:noProof/>
                <w:webHidden/>
              </w:rPr>
              <w:fldChar w:fldCharType="separate"/>
            </w:r>
            <w:r>
              <w:rPr>
                <w:noProof/>
                <w:webHidden/>
              </w:rPr>
              <w:t>7</w:t>
            </w:r>
            <w:r>
              <w:rPr>
                <w:noProof/>
                <w:webHidden/>
              </w:rPr>
              <w:fldChar w:fldCharType="end"/>
            </w:r>
          </w:hyperlink>
        </w:p>
        <w:p w14:paraId="5BB94A21" w14:textId="52E9F7B3" w:rsidR="00FD7597" w:rsidRDefault="00FD7597">
          <w:pPr>
            <w:pStyle w:val="TOC2"/>
            <w:rPr>
              <w:rFonts w:asciiTheme="minorHAnsi" w:eastAsiaTheme="minorEastAsia" w:hAnsiTheme="minorHAnsi" w:cstheme="minorBidi"/>
              <w:noProof/>
              <w:sz w:val="22"/>
              <w:szCs w:val="22"/>
              <w:lang w:eastAsia="nl-NL"/>
            </w:rPr>
          </w:pPr>
          <w:hyperlink w:anchor="_Toc34069986" w:history="1">
            <w:r w:rsidRPr="00F96E2B">
              <w:rPr>
                <w:rStyle w:val="Hyperlink"/>
                <w:noProof/>
              </w:rPr>
              <w:t>3.3</w:t>
            </w:r>
            <w:r>
              <w:rPr>
                <w:rFonts w:asciiTheme="minorHAnsi" w:eastAsiaTheme="minorEastAsia" w:hAnsiTheme="minorHAnsi" w:cstheme="minorBidi"/>
                <w:noProof/>
                <w:sz w:val="22"/>
                <w:szCs w:val="22"/>
                <w:lang w:eastAsia="nl-NL"/>
              </w:rPr>
              <w:tab/>
            </w:r>
            <w:r w:rsidRPr="00F96E2B">
              <w:rPr>
                <w:rStyle w:val="Hyperlink"/>
                <w:noProof/>
              </w:rPr>
              <w:t>Deployment and management platform</w:t>
            </w:r>
            <w:r>
              <w:rPr>
                <w:noProof/>
                <w:webHidden/>
              </w:rPr>
              <w:tab/>
            </w:r>
            <w:r>
              <w:rPr>
                <w:noProof/>
                <w:webHidden/>
              </w:rPr>
              <w:fldChar w:fldCharType="begin"/>
            </w:r>
            <w:r>
              <w:rPr>
                <w:noProof/>
                <w:webHidden/>
              </w:rPr>
              <w:instrText xml:space="preserve"> PAGEREF _Toc34069986 \h </w:instrText>
            </w:r>
            <w:r>
              <w:rPr>
                <w:noProof/>
                <w:webHidden/>
              </w:rPr>
            </w:r>
            <w:r>
              <w:rPr>
                <w:noProof/>
                <w:webHidden/>
              </w:rPr>
              <w:fldChar w:fldCharType="separate"/>
            </w:r>
            <w:r>
              <w:rPr>
                <w:noProof/>
                <w:webHidden/>
              </w:rPr>
              <w:t>8</w:t>
            </w:r>
            <w:r>
              <w:rPr>
                <w:noProof/>
                <w:webHidden/>
              </w:rPr>
              <w:fldChar w:fldCharType="end"/>
            </w:r>
          </w:hyperlink>
        </w:p>
        <w:p w14:paraId="6E5DB22C" w14:textId="04E30746" w:rsidR="00FD7597" w:rsidRDefault="00FD7597">
          <w:pPr>
            <w:pStyle w:val="TOC3"/>
            <w:rPr>
              <w:rFonts w:asciiTheme="minorHAnsi" w:eastAsiaTheme="minorEastAsia" w:hAnsiTheme="minorHAnsi" w:cstheme="minorBidi"/>
              <w:noProof/>
              <w:sz w:val="22"/>
              <w:szCs w:val="22"/>
              <w:lang w:eastAsia="nl-NL"/>
            </w:rPr>
          </w:pPr>
          <w:hyperlink w:anchor="_Toc34069987" w:history="1">
            <w:r w:rsidRPr="00F96E2B">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eastAsia="nl-NL"/>
              </w:rPr>
              <w:tab/>
            </w:r>
            <w:r w:rsidRPr="00F96E2B">
              <w:rPr>
                <w:rStyle w:val="Hyperlink"/>
                <w:noProof/>
              </w:rPr>
              <w:t>Scenarios for deployment</w:t>
            </w:r>
            <w:r>
              <w:rPr>
                <w:noProof/>
                <w:webHidden/>
              </w:rPr>
              <w:tab/>
            </w:r>
            <w:r>
              <w:rPr>
                <w:noProof/>
                <w:webHidden/>
              </w:rPr>
              <w:fldChar w:fldCharType="begin"/>
            </w:r>
            <w:r>
              <w:rPr>
                <w:noProof/>
                <w:webHidden/>
              </w:rPr>
              <w:instrText xml:space="preserve"> PAGEREF _Toc34069987 \h </w:instrText>
            </w:r>
            <w:r>
              <w:rPr>
                <w:noProof/>
                <w:webHidden/>
              </w:rPr>
            </w:r>
            <w:r>
              <w:rPr>
                <w:noProof/>
                <w:webHidden/>
              </w:rPr>
              <w:fldChar w:fldCharType="separate"/>
            </w:r>
            <w:r>
              <w:rPr>
                <w:noProof/>
                <w:webHidden/>
              </w:rPr>
              <w:t>8</w:t>
            </w:r>
            <w:r>
              <w:rPr>
                <w:noProof/>
                <w:webHidden/>
              </w:rPr>
              <w:fldChar w:fldCharType="end"/>
            </w:r>
          </w:hyperlink>
        </w:p>
        <w:p w14:paraId="1B892830" w14:textId="419D0ADE" w:rsidR="00FD7597" w:rsidRDefault="00FD7597">
          <w:pPr>
            <w:pStyle w:val="TOC3"/>
            <w:rPr>
              <w:rFonts w:asciiTheme="minorHAnsi" w:eastAsiaTheme="minorEastAsia" w:hAnsiTheme="minorHAnsi" w:cstheme="minorBidi"/>
              <w:noProof/>
              <w:sz w:val="22"/>
              <w:szCs w:val="22"/>
              <w:lang w:eastAsia="nl-NL"/>
            </w:rPr>
          </w:pPr>
          <w:hyperlink w:anchor="_Toc34069988" w:history="1">
            <w:r w:rsidRPr="00F96E2B">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eastAsia="nl-NL"/>
              </w:rPr>
              <w:tab/>
            </w:r>
            <w:r w:rsidRPr="00F96E2B">
              <w:rPr>
                <w:rStyle w:val="Hyperlink"/>
                <w:noProof/>
              </w:rPr>
              <w:t>Deployment and Management infrastructure</w:t>
            </w:r>
            <w:r>
              <w:rPr>
                <w:noProof/>
                <w:webHidden/>
              </w:rPr>
              <w:tab/>
            </w:r>
            <w:r>
              <w:rPr>
                <w:noProof/>
                <w:webHidden/>
              </w:rPr>
              <w:fldChar w:fldCharType="begin"/>
            </w:r>
            <w:r>
              <w:rPr>
                <w:noProof/>
                <w:webHidden/>
              </w:rPr>
              <w:instrText xml:space="preserve"> PAGEREF _Toc34069988 \h </w:instrText>
            </w:r>
            <w:r>
              <w:rPr>
                <w:noProof/>
                <w:webHidden/>
              </w:rPr>
            </w:r>
            <w:r>
              <w:rPr>
                <w:noProof/>
                <w:webHidden/>
              </w:rPr>
              <w:fldChar w:fldCharType="separate"/>
            </w:r>
            <w:r>
              <w:rPr>
                <w:noProof/>
                <w:webHidden/>
              </w:rPr>
              <w:t>9</w:t>
            </w:r>
            <w:r>
              <w:rPr>
                <w:noProof/>
                <w:webHidden/>
              </w:rPr>
              <w:fldChar w:fldCharType="end"/>
            </w:r>
          </w:hyperlink>
        </w:p>
        <w:p w14:paraId="77D789FB" w14:textId="1C6EB01E" w:rsidR="00FD7597" w:rsidRDefault="00FD7597">
          <w:pPr>
            <w:pStyle w:val="TOC3"/>
            <w:rPr>
              <w:rFonts w:asciiTheme="minorHAnsi" w:eastAsiaTheme="minorEastAsia" w:hAnsiTheme="minorHAnsi" w:cstheme="minorBidi"/>
              <w:noProof/>
              <w:sz w:val="22"/>
              <w:szCs w:val="22"/>
              <w:lang w:eastAsia="nl-NL"/>
            </w:rPr>
          </w:pPr>
          <w:hyperlink w:anchor="_Toc34069989" w:history="1">
            <w:r w:rsidRPr="00F96E2B">
              <w:rPr>
                <w:rStyle w:val="Hyperlink"/>
                <w:noProof/>
                <w14:scene3d>
                  <w14:camera w14:prst="orthographicFront"/>
                  <w14:lightRig w14:rig="threePt" w14:dir="t">
                    <w14:rot w14:lat="0" w14:lon="0" w14:rev="0"/>
                  </w14:lightRig>
                </w14:scene3d>
              </w:rPr>
              <w:t>3.3.3</w:t>
            </w:r>
            <w:r>
              <w:rPr>
                <w:rFonts w:asciiTheme="minorHAnsi" w:eastAsiaTheme="minorEastAsia" w:hAnsiTheme="minorHAnsi" w:cstheme="minorBidi"/>
                <w:noProof/>
                <w:sz w:val="22"/>
                <w:szCs w:val="22"/>
                <w:lang w:eastAsia="nl-NL"/>
              </w:rPr>
              <w:tab/>
            </w:r>
            <w:r w:rsidRPr="00F96E2B">
              <w:rPr>
                <w:rStyle w:val="Hyperlink"/>
                <w:noProof/>
              </w:rPr>
              <w:t>Management scenarios</w:t>
            </w:r>
            <w:r>
              <w:rPr>
                <w:noProof/>
                <w:webHidden/>
              </w:rPr>
              <w:tab/>
            </w:r>
            <w:r>
              <w:rPr>
                <w:noProof/>
                <w:webHidden/>
              </w:rPr>
              <w:fldChar w:fldCharType="begin"/>
            </w:r>
            <w:r>
              <w:rPr>
                <w:noProof/>
                <w:webHidden/>
              </w:rPr>
              <w:instrText xml:space="preserve"> PAGEREF _Toc34069989 \h </w:instrText>
            </w:r>
            <w:r>
              <w:rPr>
                <w:noProof/>
                <w:webHidden/>
              </w:rPr>
            </w:r>
            <w:r>
              <w:rPr>
                <w:noProof/>
                <w:webHidden/>
              </w:rPr>
              <w:fldChar w:fldCharType="separate"/>
            </w:r>
            <w:r>
              <w:rPr>
                <w:noProof/>
                <w:webHidden/>
              </w:rPr>
              <w:t>13</w:t>
            </w:r>
            <w:r>
              <w:rPr>
                <w:noProof/>
                <w:webHidden/>
              </w:rPr>
              <w:fldChar w:fldCharType="end"/>
            </w:r>
          </w:hyperlink>
        </w:p>
        <w:p w14:paraId="22D56C81" w14:textId="0281D2B4" w:rsidR="00FD7597" w:rsidRDefault="00FD7597">
          <w:pPr>
            <w:pStyle w:val="TOC3"/>
            <w:rPr>
              <w:rFonts w:asciiTheme="minorHAnsi" w:eastAsiaTheme="minorEastAsia" w:hAnsiTheme="minorHAnsi" w:cstheme="minorBidi"/>
              <w:noProof/>
              <w:sz w:val="22"/>
              <w:szCs w:val="22"/>
              <w:lang w:eastAsia="nl-NL"/>
            </w:rPr>
          </w:pPr>
          <w:hyperlink w:anchor="_Toc34069990" w:history="1">
            <w:r w:rsidRPr="00F96E2B">
              <w:rPr>
                <w:rStyle w:val="Hyperlink"/>
                <w:noProof/>
                <w:lang w:val="en-US"/>
                <w14:scene3d>
                  <w14:camera w14:prst="orthographicFront"/>
                  <w14:lightRig w14:rig="threePt" w14:dir="t">
                    <w14:rot w14:lat="0" w14:lon="0" w14:rev="0"/>
                  </w14:lightRig>
                </w14:scene3d>
              </w:rPr>
              <w:t>3.3.4</w:t>
            </w:r>
            <w:r>
              <w:rPr>
                <w:rFonts w:asciiTheme="minorHAnsi" w:eastAsiaTheme="minorEastAsia" w:hAnsiTheme="minorHAnsi" w:cstheme="minorBidi"/>
                <w:noProof/>
                <w:sz w:val="22"/>
                <w:szCs w:val="22"/>
                <w:lang w:eastAsia="nl-NL"/>
              </w:rPr>
              <w:tab/>
            </w:r>
            <w:r w:rsidRPr="00F96E2B">
              <w:rPr>
                <w:rStyle w:val="Hyperlink"/>
                <w:noProof/>
                <w:lang w:val="en-US"/>
              </w:rPr>
              <w:t>The best scenario for Smart Workspace</w:t>
            </w:r>
            <w:r>
              <w:rPr>
                <w:noProof/>
                <w:webHidden/>
              </w:rPr>
              <w:tab/>
            </w:r>
            <w:r>
              <w:rPr>
                <w:noProof/>
                <w:webHidden/>
              </w:rPr>
              <w:fldChar w:fldCharType="begin"/>
            </w:r>
            <w:r>
              <w:rPr>
                <w:noProof/>
                <w:webHidden/>
              </w:rPr>
              <w:instrText xml:space="preserve"> PAGEREF _Toc34069990 \h </w:instrText>
            </w:r>
            <w:r>
              <w:rPr>
                <w:noProof/>
                <w:webHidden/>
              </w:rPr>
            </w:r>
            <w:r>
              <w:rPr>
                <w:noProof/>
                <w:webHidden/>
              </w:rPr>
              <w:fldChar w:fldCharType="separate"/>
            </w:r>
            <w:r>
              <w:rPr>
                <w:noProof/>
                <w:webHidden/>
              </w:rPr>
              <w:t>14</w:t>
            </w:r>
            <w:r>
              <w:rPr>
                <w:noProof/>
                <w:webHidden/>
              </w:rPr>
              <w:fldChar w:fldCharType="end"/>
            </w:r>
          </w:hyperlink>
        </w:p>
        <w:p w14:paraId="70B05053" w14:textId="06B76573" w:rsidR="00FD7597" w:rsidRDefault="00FD7597">
          <w:pPr>
            <w:pStyle w:val="TOC2"/>
            <w:rPr>
              <w:rFonts w:asciiTheme="minorHAnsi" w:eastAsiaTheme="minorEastAsia" w:hAnsiTheme="minorHAnsi" w:cstheme="minorBidi"/>
              <w:noProof/>
              <w:sz w:val="22"/>
              <w:szCs w:val="22"/>
              <w:lang w:eastAsia="nl-NL"/>
            </w:rPr>
          </w:pPr>
          <w:hyperlink w:anchor="_Toc34069991" w:history="1">
            <w:r w:rsidRPr="00F96E2B">
              <w:rPr>
                <w:rStyle w:val="Hyperlink"/>
                <w:noProof/>
              </w:rPr>
              <w:t>3.4</w:t>
            </w:r>
            <w:r>
              <w:rPr>
                <w:rFonts w:asciiTheme="minorHAnsi" w:eastAsiaTheme="minorEastAsia" w:hAnsiTheme="minorHAnsi" w:cstheme="minorBidi"/>
                <w:noProof/>
                <w:sz w:val="22"/>
                <w:szCs w:val="22"/>
                <w:lang w:eastAsia="nl-NL"/>
              </w:rPr>
              <w:tab/>
            </w:r>
            <w:r w:rsidRPr="00F96E2B">
              <w:rPr>
                <w:rStyle w:val="Hyperlink"/>
                <w:noProof/>
              </w:rPr>
              <w:t>Upgrades and Updates</w:t>
            </w:r>
            <w:r>
              <w:rPr>
                <w:noProof/>
                <w:webHidden/>
              </w:rPr>
              <w:tab/>
            </w:r>
            <w:r>
              <w:rPr>
                <w:noProof/>
                <w:webHidden/>
              </w:rPr>
              <w:fldChar w:fldCharType="begin"/>
            </w:r>
            <w:r>
              <w:rPr>
                <w:noProof/>
                <w:webHidden/>
              </w:rPr>
              <w:instrText xml:space="preserve"> PAGEREF _Toc34069991 \h </w:instrText>
            </w:r>
            <w:r>
              <w:rPr>
                <w:noProof/>
                <w:webHidden/>
              </w:rPr>
            </w:r>
            <w:r>
              <w:rPr>
                <w:noProof/>
                <w:webHidden/>
              </w:rPr>
              <w:fldChar w:fldCharType="separate"/>
            </w:r>
            <w:r>
              <w:rPr>
                <w:noProof/>
                <w:webHidden/>
              </w:rPr>
              <w:t>18</w:t>
            </w:r>
            <w:r>
              <w:rPr>
                <w:noProof/>
                <w:webHidden/>
              </w:rPr>
              <w:fldChar w:fldCharType="end"/>
            </w:r>
          </w:hyperlink>
        </w:p>
        <w:p w14:paraId="37067A96" w14:textId="2A4F04BB" w:rsidR="00FD7597" w:rsidRDefault="00FD7597">
          <w:pPr>
            <w:pStyle w:val="TOC3"/>
            <w:rPr>
              <w:rFonts w:asciiTheme="minorHAnsi" w:eastAsiaTheme="minorEastAsia" w:hAnsiTheme="minorHAnsi" w:cstheme="minorBidi"/>
              <w:noProof/>
              <w:sz w:val="22"/>
              <w:szCs w:val="22"/>
              <w:lang w:eastAsia="nl-NL"/>
            </w:rPr>
          </w:pPr>
          <w:hyperlink w:anchor="_Toc34069992" w:history="1">
            <w:r w:rsidRPr="00F96E2B">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eastAsia="nl-NL"/>
              </w:rPr>
              <w:tab/>
            </w:r>
            <w:r w:rsidRPr="00F96E2B">
              <w:rPr>
                <w:rStyle w:val="Hyperlink"/>
                <w:noProof/>
              </w:rPr>
              <w:t>Feature Updates (Upgrades)</w:t>
            </w:r>
            <w:r>
              <w:rPr>
                <w:noProof/>
                <w:webHidden/>
              </w:rPr>
              <w:tab/>
            </w:r>
            <w:r>
              <w:rPr>
                <w:noProof/>
                <w:webHidden/>
              </w:rPr>
              <w:fldChar w:fldCharType="begin"/>
            </w:r>
            <w:r>
              <w:rPr>
                <w:noProof/>
                <w:webHidden/>
              </w:rPr>
              <w:instrText xml:space="preserve"> PAGEREF _Toc34069992 \h </w:instrText>
            </w:r>
            <w:r>
              <w:rPr>
                <w:noProof/>
                <w:webHidden/>
              </w:rPr>
            </w:r>
            <w:r>
              <w:rPr>
                <w:noProof/>
                <w:webHidden/>
              </w:rPr>
              <w:fldChar w:fldCharType="separate"/>
            </w:r>
            <w:r>
              <w:rPr>
                <w:noProof/>
                <w:webHidden/>
              </w:rPr>
              <w:t>18</w:t>
            </w:r>
            <w:r>
              <w:rPr>
                <w:noProof/>
                <w:webHidden/>
              </w:rPr>
              <w:fldChar w:fldCharType="end"/>
            </w:r>
          </w:hyperlink>
        </w:p>
        <w:p w14:paraId="0E999ED7" w14:textId="03EE486B" w:rsidR="00FD7597" w:rsidRDefault="00FD7597">
          <w:pPr>
            <w:pStyle w:val="TOC3"/>
            <w:rPr>
              <w:rFonts w:asciiTheme="minorHAnsi" w:eastAsiaTheme="minorEastAsia" w:hAnsiTheme="minorHAnsi" w:cstheme="minorBidi"/>
              <w:noProof/>
              <w:sz w:val="22"/>
              <w:szCs w:val="22"/>
              <w:lang w:eastAsia="nl-NL"/>
            </w:rPr>
          </w:pPr>
          <w:hyperlink w:anchor="_Toc34069993" w:history="1">
            <w:r w:rsidRPr="00F96E2B">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eastAsia="nl-NL"/>
              </w:rPr>
              <w:tab/>
            </w:r>
            <w:r w:rsidRPr="00F96E2B">
              <w:rPr>
                <w:rStyle w:val="Hyperlink"/>
                <w:noProof/>
              </w:rPr>
              <w:t>Deployment</w:t>
            </w:r>
            <w:r>
              <w:rPr>
                <w:noProof/>
                <w:webHidden/>
              </w:rPr>
              <w:tab/>
            </w:r>
            <w:r>
              <w:rPr>
                <w:noProof/>
                <w:webHidden/>
              </w:rPr>
              <w:fldChar w:fldCharType="begin"/>
            </w:r>
            <w:r>
              <w:rPr>
                <w:noProof/>
                <w:webHidden/>
              </w:rPr>
              <w:instrText xml:space="preserve"> PAGEREF _Toc34069993 \h </w:instrText>
            </w:r>
            <w:r>
              <w:rPr>
                <w:noProof/>
                <w:webHidden/>
              </w:rPr>
            </w:r>
            <w:r>
              <w:rPr>
                <w:noProof/>
                <w:webHidden/>
              </w:rPr>
              <w:fldChar w:fldCharType="separate"/>
            </w:r>
            <w:r>
              <w:rPr>
                <w:noProof/>
                <w:webHidden/>
              </w:rPr>
              <w:t>19</w:t>
            </w:r>
            <w:r>
              <w:rPr>
                <w:noProof/>
                <w:webHidden/>
              </w:rPr>
              <w:fldChar w:fldCharType="end"/>
            </w:r>
          </w:hyperlink>
        </w:p>
        <w:p w14:paraId="366F697C" w14:textId="7B5E45A9" w:rsidR="00FD7597" w:rsidRDefault="00FD7597">
          <w:pPr>
            <w:pStyle w:val="TOC2"/>
            <w:rPr>
              <w:rFonts w:asciiTheme="minorHAnsi" w:eastAsiaTheme="minorEastAsia" w:hAnsiTheme="minorHAnsi" w:cstheme="minorBidi"/>
              <w:noProof/>
              <w:sz w:val="22"/>
              <w:szCs w:val="22"/>
              <w:lang w:eastAsia="nl-NL"/>
            </w:rPr>
          </w:pPr>
          <w:hyperlink w:anchor="_Toc34069994" w:history="1">
            <w:r w:rsidRPr="00F96E2B">
              <w:rPr>
                <w:rStyle w:val="Hyperlink"/>
                <w:noProof/>
              </w:rPr>
              <w:t>3.5</w:t>
            </w:r>
            <w:r>
              <w:rPr>
                <w:rFonts w:asciiTheme="minorHAnsi" w:eastAsiaTheme="minorEastAsia" w:hAnsiTheme="minorHAnsi" w:cstheme="minorBidi"/>
                <w:noProof/>
                <w:sz w:val="22"/>
                <w:szCs w:val="22"/>
                <w:lang w:eastAsia="nl-NL"/>
              </w:rPr>
              <w:tab/>
            </w:r>
            <w:r w:rsidRPr="00F96E2B">
              <w:rPr>
                <w:rStyle w:val="Hyperlink"/>
                <w:noProof/>
              </w:rPr>
              <w:t>Licensing Services</w:t>
            </w:r>
            <w:r>
              <w:rPr>
                <w:noProof/>
                <w:webHidden/>
              </w:rPr>
              <w:tab/>
            </w:r>
            <w:r>
              <w:rPr>
                <w:noProof/>
                <w:webHidden/>
              </w:rPr>
              <w:fldChar w:fldCharType="begin"/>
            </w:r>
            <w:r>
              <w:rPr>
                <w:noProof/>
                <w:webHidden/>
              </w:rPr>
              <w:instrText xml:space="preserve"> PAGEREF _Toc34069994 \h </w:instrText>
            </w:r>
            <w:r>
              <w:rPr>
                <w:noProof/>
                <w:webHidden/>
              </w:rPr>
            </w:r>
            <w:r>
              <w:rPr>
                <w:noProof/>
                <w:webHidden/>
              </w:rPr>
              <w:fldChar w:fldCharType="separate"/>
            </w:r>
            <w:r>
              <w:rPr>
                <w:noProof/>
                <w:webHidden/>
              </w:rPr>
              <w:t>20</w:t>
            </w:r>
            <w:r>
              <w:rPr>
                <w:noProof/>
                <w:webHidden/>
              </w:rPr>
              <w:fldChar w:fldCharType="end"/>
            </w:r>
          </w:hyperlink>
        </w:p>
        <w:p w14:paraId="6B2E898B" w14:textId="7640EF0A" w:rsidR="00FD7597" w:rsidRDefault="00FD7597">
          <w:pPr>
            <w:pStyle w:val="TOC2"/>
            <w:rPr>
              <w:rFonts w:asciiTheme="minorHAnsi" w:eastAsiaTheme="minorEastAsia" w:hAnsiTheme="minorHAnsi" w:cstheme="minorBidi"/>
              <w:noProof/>
              <w:sz w:val="22"/>
              <w:szCs w:val="22"/>
              <w:lang w:eastAsia="nl-NL"/>
            </w:rPr>
          </w:pPr>
          <w:hyperlink w:anchor="_Toc34069995" w:history="1">
            <w:r w:rsidRPr="00F96E2B">
              <w:rPr>
                <w:rStyle w:val="Hyperlink"/>
                <w:noProof/>
              </w:rPr>
              <w:t>3.6</w:t>
            </w:r>
            <w:r>
              <w:rPr>
                <w:rFonts w:asciiTheme="minorHAnsi" w:eastAsiaTheme="minorEastAsia" w:hAnsiTheme="minorHAnsi" w:cstheme="minorBidi"/>
                <w:noProof/>
                <w:sz w:val="22"/>
                <w:szCs w:val="22"/>
                <w:lang w:eastAsia="nl-NL"/>
              </w:rPr>
              <w:tab/>
            </w:r>
            <w:r w:rsidRPr="00F96E2B">
              <w:rPr>
                <w:rStyle w:val="Hyperlink"/>
                <w:noProof/>
              </w:rPr>
              <w:t>Computer Naming</w:t>
            </w:r>
            <w:r>
              <w:rPr>
                <w:noProof/>
                <w:webHidden/>
              </w:rPr>
              <w:tab/>
            </w:r>
            <w:r>
              <w:rPr>
                <w:noProof/>
                <w:webHidden/>
              </w:rPr>
              <w:fldChar w:fldCharType="begin"/>
            </w:r>
            <w:r>
              <w:rPr>
                <w:noProof/>
                <w:webHidden/>
              </w:rPr>
              <w:instrText xml:space="preserve"> PAGEREF _Toc34069995 \h </w:instrText>
            </w:r>
            <w:r>
              <w:rPr>
                <w:noProof/>
                <w:webHidden/>
              </w:rPr>
            </w:r>
            <w:r>
              <w:rPr>
                <w:noProof/>
                <w:webHidden/>
              </w:rPr>
              <w:fldChar w:fldCharType="separate"/>
            </w:r>
            <w:r>
              <w:rPr>
                <w:noProof/>
                <w:webHidden/>
              </w:rPr>
              <w:t>20</w:t>
            </w:r>
            <w:r>
              <w:rPr>
                <w:noProof/>
                <w:webHidden/>
              </w:rPr>
              <w:fldChar w:fldCharType="end"/>
            </w:r>
          </w:hyperlink>
        </w:p>
        <w:p w14:paraId="735F8EFB" w14:textId="66CE3479" w:rsidR="00FD7597" w:rsidRDefault="00FD7597">
          <w:pPr>
            <w:pStyle w:val="TOC2"/>
            <w:rPr>
              <w:rFonts w:asciiTheme="minorHAnsi" w:eastAsiaTheme="minorEastAsia" w:hAnsiTheme="minorHAnsi" w:cstheme="minorBidi"/>
              <w:noProof/>
              <w:sz w:val="22"/>
              <w:szCs w:val="22"/>
              <w:lang w:eastAsia="nl-NL"/>
            </w:rPr>
          </w:pPr>
          <w:hyperlink w:anchor="_Toc34069996" w:history="1">
            <w:r w:rsidRPr="00F96E2B">
              <w:rPr>
                <w:rStyle w:val="Hyperlink"/>
                <w:noProof/>
              </w:rPr>
              <w:t>3.7</w:t>
            </w:r>
            <w:r>
              <w:rPr>
                <w:rFonts w:asciiTheme="minorHAnsi" w:eastAsiaTheme="minorEastAsia" w:hAnsiTheme="minorHAnsi" w:cstheme="minorBidi"/>
                <w:noProof/>
                <w:sz w:val="22"/>
                <w:szCs w:val="22"/>
                <w:lang w:eastAsia="nl-NL"/>
              </w:rPr>
              <w:tab/>
            </w:r>
            <w:r w:rsidRPr="00F96E2B">
              <w:rPr>
                <w:rStyle w:val="Hyperlink"/>
                <w:noProof/>
              </w:rPr>
              <w:t>Driver Management</w:t>
            </w:r>
            <w:r>
              <w:rPr>
                <w:noProof/>
                <w:webHidden/>
              </w:rPr>
              <w:tab/>
            </w:r>
            <w:r>
              <w:rPr>
                <w:noProof/>
                <w:webHidden/>
              </w:rPr>
              <w:fldChar w:fldCharType="begin"/>
            </w:r>
            <w:r>
              <w:rPr>
                <w:noProof/>
                <w:webHidden/>
              </w:rPr>
              <w:instrText xml:space="preserve"> PAGEREF _Toc34069996 \h </w:instrText>
            </w:r>
            <w:r>
              <w:rPr>
                <w:noProof/>
                <w:webHidden/>
              </w:rPr>
            </w:r>
            <w:r>
              <w:rPr>
                <w:noProof/>
                <w:webHidden/>
              </w:rPr>
              <w:fldChar w:fldCharType="separate"/>
            </w:r>
            <w:r>
              <w:rPr>
                <w:noProof/>
                <w:webHidden/>
              </w:rPr>
              <w:t>21</w:t>
            </w:r>
            <w:r>
              <w:rPr>
                <w:noProof/>
                <w:webHidden/>
              </w:rPr>
              <w:fldChar w:fldCharType="end"/>
            </w:r>
          </w:hyperlink>
        </w:p>
        <w:p w14:paraId="33FD2C32" w14:textId="7D04B881" w:rsidR="00FD7597" w:rsidRDefault="00FD7597">
          <w:pPr>
            <w:pStyle w:val="TOC2"/>
            <w:rPr>
              <w:rFonts w:asciiTheme="minorHAnsi" w:eastAsiaTheme="minorEastAsia" w:hAnsiTheme="minorHAnsi" w:cstheme="minorBidi"/>
              <w:noProof/>
              <w:sz w:val="22"/>
              <w:szCs w:val="22"/>
              <w:lang w:eastAsia="nl-NL"/>
            </w:rPr>
          </w:pPr>
          <w:hyperlink w:anchor="_Toc34069997" w:history="1">
            <w:r w:rsidRPr="00F96E2B">
              <w:rPr>
                <w:rStyle w:val="Hyperlink"/>
                <w:noProof/>
              </w:rPr>
              <w:t>3.8</w:t>
            </w:r>
            <w:r>
              <w:rPr>
                <w:rFonts w:asciiTheme="minorHAnsi" w:eastAsiaTheme="minorEastAsia" w:hAnsiTheme="minorHAnsi" w:cstheme="minorBidi"/>
                <w:noProof/>
                <w:sz w:val="22"/>
                <w:szCs w:val="22"/>
                <w:lang w:eastAsia="nl-NL"/>
              </w:rPr>
              <w:tab/>
            </w:r>
            <w:r w:rsidRPr="00F96E2B">
              <w:rPr>
                <w:rStyle w:val="Hyperlink"/>
                <w:noProof/>
              </w:rPr>
              <w:t>Windows 10 Security</w:t>
            </w:r>
            <w:r>
              <w:rPr>
                <w:noProof/>
                <w:webHidden/>
              </w:rPr>
              <w:tab/>
            </w:r>
            <w:r>
              <w:rPr>
                <w:noProof/>
                <w:webHidden/>
              </w:rPr>
              <w:fldChar w:fldCharType="begin"/>
            </w:r>
            <w:r>
              <w:rPr>
                <w:noProof/>
                <w:webHidden/>
              </w:rPr>
              <w:instrText xml:space="preserve"> PAGEREF _Toc34069997 \h </w:instrText>
            </w:r>
            <w:r>
              <w:rPr>
                <w:noProof/>
                <w:webHidden/>
              </w:rPr>
            </w:r>
            <w:r>
              <w:rPr>
                <w:noProof/>
                <w:webHidden/>
              </w:rPr>
              <w:fldChar w:fldCharType="separate"/>
            </w:r>
            <w:r>
              <w:rPr>
                <w:noProof/>
                <w:webHidden/>
              </w:rPr>
              <w:t>21</w:t>
            </w:r>
            <w:r>
              <w:rPr>
                <w:noProof/>
                <w:webHidden/>
              </w:rPr>
              <w:fldChar w:fldCharType="end"/>
            </w:r>
          </w:hyperlink>
        </w:p>
        <w:p w14:paraId="12953B21" w14:textId="17E51BA6" w:rsidR="00FD7597" w:rsidRDefault="00FD7597">
          <w:pPr>
            <w:pStyle w:val="TOC3"/>
            <w:rPr>
              <w:rFonts w:asciiTheme="minorHAnsi" w:eastAsiaTheme="minorEastAsia" w:hAnsiTheme="minorHAnsi" w:cstheme="minorBidi"/>
              <w:noProof/>
              <w:sz w:val="22"/>
              <w:szCs w:val="22"/>
              <w:lang w:eastAsia="nl-NL"/>
            </w:rPr>
          </w:pPr>
          <w:hyperlink w:anchor="_Toc34069998" w:history="1">
            <w:r w:rsidRPr="00F96E2B">
              <w:rPr>
                <w:rStyle w:val="Hyperlink"/>
                <w:noProof/>
                <w14:scene3d>
                  <w14:camera w14:prst="orthographicFront"/>
                  <w14:lightRig w14:rig="threePt" w14:dir="t">
                    <w14:rot w14:lat="0" w14:lon="0" w14:rev="0"/>
                  </w14:lightRig>
                </w14:scene3d>
              </w:rPr>
              <w:t>3.8.1</w:t>
            </w:r>
            <w:r>
              <w:rPr>
                <w:rFonts w:asciiTheme="minorHAnsi" w:eastAsiaTheme="minorEastAsia" w:hAnsiTheme="minorHAnsi" w:cstheme="minorBidi"/>
                <w:noProof/>
                <w:sz w:val="22"/>
                <w:szCs w:val="22"/>
                <w:lang w:eastAsia="nl-NL"/>
              </w:rPr>
              <w:tab/>
            </w:r>
            <w:r w:rsidRPr="00F96E2B">
              <w:rPr>
                <w:rStyle w:val="Hyperlink"/>
                <w:noProof/>
              </w:rPr>
              <w:t>User Account Control</w:t>
            </w:r>
            <w:r>
              <w:rPr>
                <w:noProof/>
                <w:webHidden/>
              </w:rPr>
              <w:tab/>
            </w:r>
            <w:r>
              <w:rPr>
                <w:noProof/>
                <w:webHidden/>
              </w:rPr>
              <w:fldChar w:fldCharType="begin"/>
            </w:r>
            <w:r>
              <w:rPr>
                <w:noProof/>
                <w:webHidden/>
              </w:rPr>
              <w:instrText xml:space="preserve"> PAGEREF _Toc34069998 \h </w:instrText>
            </w:r>
            <w:r>
              <w:rPr>
                <w:noProof/>
                <w:webHidden/>
              </w:rPr>
            </w:r>
            <w:r>
              <w:rPr>
                <w:noProof/>
                <w:webHidden/>
              </w:rPr>
              <w:fldChar w:fldCharType="separate"/>
            </w:r>
            <w:r>
              <w:rPr>
                <w:noProof/>
                <w:webHidden/>
              </w:rPr>
              <w:t>22</w:t>
            </w:r>
            <w:r>
              <w:rPr>
                <w:noProof/>
                <w:webHidden/>
              </w:rPr>
              <w:fldChar w:fldCharType="end"/>
            </w:r>
          </w:hyperlink>
        </w:p>
        <w:p w14:paraId="020A26FA" w14:textId="4B364F51" w:rsidR="00FD7597" w:rsidRDefault="00FD7597">
          <w:pPr>
            <w:pStyle w:val="TOC3"/>
            <w:rPr>
              <w:rFonts w:asciiTheme="minorHAnsi" w:eastAsiaTheme="minorEastAsia" w:hAnsiTheme="minorHAnsi" w:cstheme="minorBidi"/>
              <w:noProof/>
              <w:sz w:val="22"/>
              <w:szCs w:val="22"/>
              <w:lang w:eastAsia="nl-NL"/>
            </w:rPr>
          </w:pPr>
          <w:hyperlink w:anchor="_Toc34069999" w:history="1">
            <w:r w:rsidRPr="00F96E2B">
              <w:rPr>
                <w:rStyle w:val="Hyperlink"/>
                <w:noProof/>
                <w14:scene3d>
                  <w14:camera w14:prst="orthographicFront"/>
                  <w14:lightRig w14:rig="threePt" w14:dir="t">
                    <w14:rot w14:lat="0" w14:lon="0" w14:rev="0"/>
                  </w14:lightRig>
                </w14:scene3d>
              </w:rPr>
              <w:t>3.8.2</w:t>
            </w:r>
            <w:r>
              <w:rPr>
                <w:rFonts w:asciiTheme="minorHAnsi" w:eastAsiaTheme="minorEastAsia" w:hAnsiTheme="minorHAnsi" w:cstheme="minorBidi"/>
                <w:noProof/>
                <w:sz w:val="22"/>
                <w:szCs w:val="22"/>
                <w:lang w:eastAsia="nl-NL"/>
              </w:rPr>
              <w:tab/>
            </w:r>
            <w:r w:rsidRPr="00F96E2B">
              <w:rPr>
                <w:rStyle w:val="Hyperlink"/>
                <w:noProof/>
              </w:rPr>
              <w:t>Windows Firewall</w:t>
            </w:r>
            <w:r>
              <w:rPr>
                <w:noProof/>
                <w:webHidden/>
              </w:rPr>
              <w:tab/>
            </w:r>
            <w:r>
              <w:rPr>
                <w:noProof/>
                <w:webHidden/>
              </w:rPr>
              <w:fldChar w:fldCharType="begin"/>
            </w:r>
            <w:r>
              <w:rPr>
                <w:noProof/>
                <w:webHidden/>
              </w:rPr>
              <w:instrText xml:space="preserve"> PAGEREF _Toc34069999 \h </w:instrText>
            </w:r>
            <w:r>
              <w:rPr>
                <w:noProof/>
                <w:webHidden/>
              </w:rPr>
            </w:r>
            <w:r>
              <w:rPr>
                <w:noProof/>
                <w:webHidden/>
              </w:rPr>
              <w:fldChar w:fldCharType="separate"/>
            </w:r>
            <w:r>
              <w:rPr>
                <w:noProof/>
                <w:webHidden/>
              </w:rPr>
              <w:t>23</w:t>
            </w:r>
            <w:r>
              <w:rPr>
                <w:noProof/>
                <w:webHidden/>
              </w:rPr>
              <w:fldChar w:fldCharType="end"/>
            </w:r>
          </w:hyperlink>
        </w:p>
        <w:p w14:paraId="5A85EAF5" w14:textId="5A98FF99" w:rsidR="00FD7597" w:rsidRDefault="00FD7597">
          <w:pPr>
            <w:pStyle w:val="TOC3"/>
            <w:rPr>
              <w:rFonts w:asciiTheme="minorHAnsi" w:eastAsiaTheme="minorEastAsia" w:hAnsiTheme="minorHAnsi" w:cstheme="minorBidi"/>
              <w:noProof/>
              <w:sz w:val="22"/>
              <w:szCs w:val="22"/>
              <w:lang w:eastAsia="nl-NL"/>
            </w:rPr>
          </w:pPr>
          <w:hyperlink w:anchor="_Toc34070000" w:history="1">
            <w:r w:rsidRPr="00F96E2B">
              <w:rPr>
                <w:rStyle w:val="Hyperlink"/>
                <w:noProof/>
                <w14:scene3d>
                  <w14:camera w14:prst="orthographicFront"/>
                  <w14:lightRig w14:rig="threePt" w14:dir="t">
                    <w14:rot w14:lat="0" w14:lon="0" w14:rev="0"/>
                  </w14:lightRig>
                </w14:scene3d>
              </w:rPr>
              <w:t>3.8.3</w:t>
            </w:r>
            <w:r>
              <w:rPr>
                <w:rFonts w:asciiTheme="minorHAnsi" w:eastAsiaTheme="minorEastAsia" w:hAnsiTheme="minorHAnsi" w:cstheme="minorBidi"/>
                <w:noProof/>
                <w:sz w:val="22"/>
                <w:szCs w:val="22"/>
                <w:lang w:eastAsia="nl-NL"/>
              </w:rPr>
              <w:tab/>
            </w:r>
            <w:r w:rsidRPr="00F96E2B">
              <w:rPr>
                <w:rStyle w:val="Hyperlink"/>
                <w:noProof/>
              </w:rPr>
              <w:t>BitLocker Drive Encryption</w:t>
            </w:r>
            <w:r>
              <w:rPr>
                <w:noProof/>
                <w:webHidden/>
              </w:rPr>
              <w:tab/>
            </w:r>
            <w:r>
              <w:rPr>
                <w:noProof/>
                <w:webHidden/>
              </w:rPr>
              <w:fldChar w:fldCharType="begin"/>
            </w:r>
            <w:r>
              <w:rPr>
                <w:noProof/>
                <w:webHidden/>
              </w:rPr>
              <w:instrText xml:space="preserve"> PAGEREF _Toc34070000 \h </w:instrText>
            </w:r>
            <w:r>
              <w:rPr>
                <w:noProof/>
                <w:webHidden/>
              </w:rPr>
            </w:r>
            <w:r>
              <w:rPr>
                <w:noProof/>
                <w:webHidden/>
              </w:rPr>
              <w:fldChar w:fldCharType="separate"/>
            </w:r>
            <w:r>
              <w:rPr>
                <w:noProof/>
                <w:webHidden/>
              </w:rPr>
              <w:t>24</w:t>
            </w:r>
            <w:r>
              <w:rPr>
                <w:noProof/>
                <w:webHidden/>
              </w:rPr>
              <w:fldChar w:fldCharType="end"/>
            </w:r>
          </w:hyperlink>
        </w:p>
        <w:p w14:paraId="5E93A44D" w14:textId="0272A1DF" w:rsidR="00FD7597" w:rsidRDefault="00FD7597">
          <w:pPr>
            <w:pStyle w:val="TOC3"/>
            <w:rPr>
              <w:rFonts w:asciiTheme="minorHAnsi" w:eastAsiaTheme="minorEastAsia" w:hAnsiTheme="minorHAnsi" w:cstheme="minorBidi"/>
              <w:noProof/>
              <w:sz w:val="22"/>
              <w:szCs w:val="22"/>
              <w:lang w:eastAsia="nl-NL"/>
            </w:rPr>
          </w:pPr>
          <w:hyperlink w:anchor="_Toc34070001" w:history="1">
            <w:r w:rsidRPr="00F96E2B">
              <w:rPr>
                <w:rStyle w:val="Hyperlink"/>
                <w:noProof/>
                <w14:scene3d>
                  <w14:camera w14:prst="orthographicFront"/>
                  <w14:lightRig w14:rig="threePt" w14:dir="t">
                    <w14:rot w14:lat="0" w14:lon="0" w14:rev="0"/>
                  </w14:lightRig>
                </w14:scene3d>
              </w:rPr>
              <w:t>3.8.4</w:t>
            </w:r>
            <w:r>
              <w:rPr>
                <w:rFonts w:asciiTheme="minorHAnsi" w:eastAsiaTheme="minorEastAsia" w:hAnsiTheme="minorHAnsi" w:cstheme="minorBidi"/>
                <w:noProof/>
                <w:sz w:val="22"/>
                <w:szCs w:val="22"/>
                <w:lang w:eastAsia="nl-NL"/>
              </w:rPr>
              <w:tab/>
            </w:r>
            <w:r w:rsidRPr="00F96E2B">
              <w:rPr>
                <w:rStyle w:val="Hyperlink"/>
                <w:noProof/>
              </w:rPr>
              <w:t>BitLocker To Go</w:t>
            </w:r>
            <w:r>
              <w:rPr>
                <w:noProof/>
                <w:webHidden/>
              </w:rPr>
              <w:tab/>
            </w:r>
            <w:r>
              <w:rPr>
                <w:noProof/>
                <w:webHidden/>
              </w:rPr>
              <w:fldChar w:fldCharType="begin"/>
            </w:r>
            <w:r>
              <w:rPr>
                <w:noProof/>
                <w:webHidden/>
              </w:rPr>
              <w:instrText xml:space="preserve"> PAGEREF _Toc34070001 \h </w:instrText>
            </w:r>
            <w:r>
              <w:rPr>
                <w:noProof/>
                <w:webHidden/>
              </w:rPr>
            </w:r>
            <w:r>
              <w:rPr>
                <w:noProof/>
                <w:webHidden/>
              </w:rPr>
              <w:fldChar w:fldCharType="separate"/>
            </w:r>
            <w:r>
              <w:rPr>
                <w:noProof/>
                <w:webHidden/>
              </w:rPr>
              <w:t>25</w:t>
            </w:r>
            <w:r>
              <w:rPr>
                <w:noProof/>
                <w:webHidden/>
              </w:rPr>
              <w:fldChar w:fldCharType="end"/>
            </w:r>
          </w:hyperlink>
        </w:p>
        <w:p w14:paraId="61131302" w14:textId="53AFABD4" w:rsidR="00FD7597" w:rsidRDefault="00FD7597">
          <w:pPr>
            <w:pStyle w:val="TOC3"/>
            <w:rPr>
              <w:rFonts w:asciiTheme="minorHAnsi" w:eastAsiaTheme="minorEastAsia" w:hAnsiTheme="minorHAnsi" w:cstheme="minorBidi"/>
              <w:noProof/>
              <w:sz w:val="22"/>
              <w:szCs w:val="22"/>
              <w:lang w:eastAsia="nl-NL"/>
            </w:rPr>
          </w:pPr>
          <w:hyperlink w:anchor="_Toc34070002" w:history="1">
            <w:r w:rsidRPr="00F96E2B">
              <w:rPr>
                <w:rStyle w:val="Hyperlink"/>
                <w:noProof/>
                <w:lang w:val="en-US"/>
                <w14:scene3d>
                  <w14:camera w14:prst="orthographicFront"/>
                  <w14:lightRig w14:rig="threePt" w14:dir="t">
                    <w14:rot w14:lat="0" w14:lon="0" w14:rev="0"/>
                  </w14:lightRig>
                </w14:scene3d>
              </w:rPr>
              <w:t>3.8.5</w:t>
            </w:r>
            <w:r>
              <w:rPr>
                <w:rFonts w:asciiTheme="minorHAnsi" w:eastAsiaTheme="minorEastAsia" w:hAnsiTheme="minorHAnsi" w:cstheme="minorBidi"/>
                <w:noProof/>
                <w:sz w:val="22"/>
                <w:szCs w:val="22"/>
                <w:lang w:eastAsia="nl-NL"/>
              </w:rPr>
              <w:tab/>
            </w:r>
            <w:r w:rsidRPr="00F96E2B">
              <w:rPr>
                <w:rStyle w:val="Hyperlink"/>
                <w:noProof/>
                <w:lang w:val="en-US"/>
              </w:rPr>
              <w:t>Anti-virus and Anti-Malware (Endpoint Protection)</w:t>
            </w:r>
            <w:r>
              <w:rPr>
                <w:noProof/>
                <w:webHidden/>
              </w:rPr>
              <w:tab/>
            </w:r>
            <w:r>
              <w:rPr>
                <w:noProof/>
                <w:webHidden/>
              </w:rPr>
              <w:fldChar w:fldCharType="begin"/>
            </w:r>
            <w:r>
              <w:rPr>
                <w:noProof/>
                <w:webHidden/>
              </w:rPr>
              <w:instrText xml:space="preserve"> PAGEREF _Toc34070002 \h </w:instrText>
            </w:r>
            <w:r>
              <w:rPr>
                <w:noProof/>
                <w:webHidden/>
              </w:rPr>
            </w:r>
            <w:r>
              <w:rPr>
                <w:noProof/>
                <w:webHidden/>
              </w:rPr>
              <w:fldChar w:fldCharType="separate"/>
            </w:r>
            <w:r>
              <w:rPr>
                <w:noProof/>
                <w:webHidden/>
              </w:rPr>
              <w:t>25</w:t>
            </w:r>
            <w:r>
              <w:rPr>
                <w:noProof/>
                <w:webHidden/>
              </w:rPr>
              <w:fldChar w:fldCharType="end"/>
            </w:r>
          </w:hyperlink>
        </w:p>
        <w:p w14:paraId="33CD294A" w14:textId="67F4058B" w:rsidR="00FD7597" w:rsidRDefault="00FD7597">
          <w:pPr>
            <w:pStyle w:val="TOC3"/>
            <w:rPr>
              <w:rFonts w:asciiTheme="minorHAnsi" w:eastAsiaTheme="minorEastAsia" w:hAnsiTheme="minorHAnsi" w:cstheme="minorBidi"/>
              <w:noProof/>
              <w:sz w:val="22"/>
              <w:szCs w:val="22"/>
              <w:lang w:eastAsia="nl-NL"/>
            </w:rPr>
          </w:pPr>
          <w:hyperlink w:anchor="_Toc34070003" w:history="1">
            <w:r w:rsidRPr="00F96E2B">
              <w:rPr>
                <w:rStyle w:val="Hyperlink"/>
                <w:noProof/>
                <w14:scene3d>
                  <w14:camera w14:prst="orthographicFront"/>
                  <w14:lightRig w14:rig="threePt" w14:dir="t">
                    <w14:rot w14:lat="0" w14:lon="0" w14:rev="0"/>
                  </w14:lightRig>
                </w14:scene3d>
              </w:rPr>
              <w:t>3.8.6</w:t>
            </w:r>
            <w:r>
              <w:rPr>
                <w:rFonts w:asciiTheme="minorHAnsi" w:eastAsiaTheme="minorEastAsia" w:hAnsiTheme="minorHAnsi" w:cstheme="minorBidi"/>
                <w:noProof/>
                <w:sz w:val="22"/>
                <w:szCs w:val="22"/>
                <w:lang w:eastAsia="nl-NL"/>
              </w:rPr>
              <w:tab/>
            </w:r>
            <w:r w:rsidRPr="00F96E2B">
              <w:rPr>
                <w:rStyle w:val="Hyperlink"/>
                <w:noProof/>
              </w:rPr>
              <w:t>Windows Hello for Business</w:t>
            </w:r>
            <w:r>
              <w:rPr>
                <w:noProof/>
                <w:webHidden/>
              </w:rPr>
              <w:tab/>
            </w:r>
            <w:r>
              <w:rPr>
                <w:noProof/>
                <w:webHidden/>
              </w:rPr>
              <w:fldChar w:fldCharType="begin"/>
            </w:r>
            <w:r>
              <w:rPr>
                <w:noProof/>
                <w:webHidden/>
              </w:rPr>
              <w:instrText xml:space="preserve"> PAGEREF _Toc34070003 \h </w:instrText>
            </w:r>
            <w:r>
              <w:rPr>
                <w:noProof/>
                <w:webHidden/>
              </w:rPr>
            </w:r>
            <w:r>
              <w:rPr>
                <w:noProof/>
                <w:webHidden/>
              </w:rPr>
              <w:fldChar w:fldCharType="separate"/>
            </w:r>
            <w:r>
              <w:rPr>
                <w:noProof/>
                <w:webHidden/>
              </w:rPr>
              <w:t>26</w:t>
            </w:r>
            <w:r>
              <w:rPr>
                <w:noProof/>
                <w:webHidden/>
              </w:rPr>
              <w:fldChar w:fldCharType="end"/>
            </w:r>
          </w:hyperlink>
        </w:p>
        <w:p w14:paraId="60B5D57F" w14:textId="634394DF" w:rsidR="00FD7597" w:rsidRDefault="00FD7597">
          <w:pPr>
            <w:pStyle w:val="TOC3"/>
            <w:rPr>
              <w:rFonts w:asciiTheme="minorHAnsi" w:eastAsiaTheme="minorEastAsia" w:hAnsiTheme="minorHAnsi" w:cstheme="minorBidi"/>
              <w:noProof/>
              <w:sz w:val="22"/>
              <w:szCs w:val="22"/>
              <w:lang w:eastAsia="nl-NL"/>
            </w:rPr>
          </w:pPr>
          <w:hyperlink w:anchor="_Toc34070004" w:history="1">
            <w:r w:rsidRPr="00F96E2B">
              <w:rPr>
                <w:rStyle w:val="Hyperlink"/>
                <w:noProof/>
                <w14:scene3d>
                  <w14:camera w14:prst="orthographicFront"/>
                  <w14:lightRig w14:rig="threePt" w14:dir="t">
                    <w14:rot w14:lat="0" w14:lon="0" w14:rev="0"/>
                  </w14:lightRig>
                </w14:scene3d>
              </w:rPr>
              <w:t>3.8.7</w:t>
            </w:r>
            <w:r>
              <w:rPr>
                <w:rFonts w:asciiTheme="minorHAnsi" w:eastAsiaTheme="minorEastAsia" w:hAnsiTheme="minorHAnsi" w:cstheme="minorBidi"/>
                <w:noProof/>
                <w:sz w:val="22"/>
                <w:szCs w:val="22"/>
                <w:lang w:eastAsia="nl-NL"/>
              </w:rPr>
              <w:tab/>
            </w:r>
            <w:r w:rsidRPr="00F96E2B">
              <w:rPr>
                <w:rStyle w:val="Hyperlink"/>
                <w:noProof/>
              </w:rPr>
              <w:t>Device Guard</w:t>
            </w:r>
            <w:r>
              <w:rPr>
                <w:noProof/>
                <w:webHidden/>
              </w:rPr>
              <w:tab/>
            </w:r>
            <w:r>
              <w:rPr>
                <w:noProof/>
                <w:webHidden/>
              </w:rPr>
              <w:fldChar w:fldCharType="begin"/>
            </w:r>
            <w:r>
              <w:rPr>
                <w:noProof/>
                <w:webHidden/>
              </w:rPr>
              <w:instrText xml:space="preserve"> PAGEREF _Toc34070004 \h </w:instrText>
            </w:r>
            <w:r>
              <w:rPr>
                <w:noProof/>
                <w:webHidden/>
              </w:rPr>
            </w:r>
            <w:r>
              <w:rPr>
                <w:noProof/>
                <w:webHidden/>
              </w:rPr>
              <w:fldChar w:fldCharType="separate"/>
            </w:r>
            <w:r>
              <w:rPr>
                <w:noProof/>
                <w:webHidden/>
              </w:rPr>
              <w:t>26</w:t>
            </w:r>
            <w:r>
              <w:rPr>
                <w:noProof/>
                <w:webHidden/>
              </w:rPr>
              <w:fldChar w:fldCharType="end"/>
            </w:r>
          </w:hyperlink>
        </w:p>
        <w:p w14:paraId="3ACC4C44" w14:textId="628AD13E" w:rsidR="00FD7597" w:rsidRDefault="00FD7597">
          <w:pPr>
            <w:pStyle w:val="TOC3"/>
            <w:rPr>
              <w:rFonts w:asciiTheme="minorHAnsi" w:eastAsiaTheme="minorEastAsia" w:hAnsiTheme="minorHAnsi" w:cstheme="minorBidi"/>
              <w:noProof/>
              <w:sz w:val="22"/>
              <w:szCs w:val="22"/>
              <w:lang w:eastAsia="nl-NL"/>
            </w:rPr>
          </w:pPr>
          <w:hyperlink w:anchor="_Toc34070005" w:history="1">
            <w:r w:rsidRPr="00F96E2B">
              <w:rPr>
                <w:rStyle w:val="Hyperlink"/>
                <w:noProof/>
                <w14:scene3d>
                  <w14:camera w14:prst="orthographicFront"/>
                  <w14:lightRig w14:rig="threePt" w14:dir="t">
                    <w14:rot w14:lat="0" w14:lon="0" w14:rev="0"/>
                  </w14:lightRig>
                </w14:scene3d>
              </w:rPr>
              <w:t>3.8.8</w:t>
            </w:r>
            <w:r>
              <w:rPr>
                <w:rFonts w:asciiTheme="minorHAnsi" w:eastAsiaTheme="minorEastAsia" w:hAnsiTheme="minorHAnsi" w:cstheme="minorBidi"/>
                <w:noProof/>
                <w:sz w:val="22"/>
                <w:szCs w:val="22"/>
                <w:lang w:eastAsia="nl-NL"/>
              </w:rPr>
              <w:tab/>
            </w:r>
            <w:r w:rsidRPr="00F96E2B">
              <w:rPr>
                <w:rStyle w:val="Hyperlink"/>
                <w:noProof/>
              </w:rPr>
              <w:t>Credential Guard</w:t>
            </w:r>
            <w:r>
              <w:rPr>
                <w:noProof/>
                <w:webHidden/>
              </w:rPr>
              <w:tab/>
            </w:r>
            <w:r>
              <w:rPr>
                <w:noProof/>
                <w:webHidden/>
              </w:rPr>
              <w:fldChar w:fldCharType="begin"/>
            </w:r>
            <w:r>
              <w:rPr>
                <w:noProof/>
                <w:webHidden/>
              </w:rPr>
              <w:instrText xml:space="preserve"> PAGEREF _Toc34070005 \h </w:instrText>
            </w:r>
            <w:r>
              <w:rPr>
                <w:noProof/>
                <w:webHidden/>
              </w:rPr>
            </w:r>
            <w:r>
              <w:rPr>
                <w:noProof/>
                <w:webHidden/>
              </w:rPr>
              <w:fldChar w:fldCharType="separate"/>
            </w:r>
            <w:r>
              <w:rPr>
                <w:noProof/>
                <w:webHidden/>
              </w:rPr>
              <w:t>26</w:t>
            </w:r>
            <w:r>
              <w:rPr>
                <w:noProof/>
                <w:webHidden/>
              </w:rPr>
              <w:fldChar w:fldCharType="end"/>
            </w:r>
          </w:hyperlink>
        </w:p>
        <w:p w14:paraId="4A96B275" w14:textId="64ECB5A2" w:rsidR="00FD7597" w:rsidRDefault="00FD7597">
          <w:pPr>
            <w:pStyle w:val="TOC2"/>
            <w:rPr>
              <w:rFonts w:asciiTheme="minorHAnsi" w:eastAsiaTheme="minorEastAsia" w:hAnsiTheme="minorHAnsi" w:cstheme="minorBidi"/>
              <w:noProof/>
              <w:sz w:val="22"/>
              <w:szCs w:val="22"/>
              <w:lang w:eastAsia="nl-NL"/>
            </w:rPr>
          </w:pPr>
          <w:hyperlink w:anchor="_Toc34070006" w:history="1">
            <w:r w:rsidRPr="00F96E2B">
              <w:rPr>
                <w:rStyle w:val="Hyperlink"/>
                <w:noProof/>
                <w:lang w:val="en-US"/>
              </w:rPr>
              <w:t>3.9</w:t>
            </w:r>
            <w:r>
              <w:rPr>
                <w:rFonts w:asciiTheme="minorHAnsi" w:eastAsiaTheme="minorEastAsia" w:hAnsiTheme="minorHAnsi" w:cstheme="minorBidi"/>
                <w:noProof/>
                <w:sz w:val="22"/>
                <w:szCs w:val="22"/>
                <w:lang w:eastAsia="nl-NL"/>
              </w:rPr>
              <w:tab/>
            </w:r>
            <w:r w:rsidRPr="00F96E2B">
              <w:rPr>
                <w:rStyle w:val="Hyperlink"/>
                <w:noProof/>
                <w:lang w:val="en-US"/>
              </w:rPr>
              <w:t>Privacy</w:t>
            </w:r>
            <w:r>
              <w:rPr>
                <w:noProof/>
                <w:webHidden/>
              </w:rPr>
              <w:tab/>
            </w:r>
            <w:r>
              <w:rPr>
                <w:noProof/>
                <w:webHidden/>
              </w:rPr>
              <w:fldChar w:fldCharType="begin"/>
            </w:r>
            <w:r>
              <w:rPr>
                <w:noProof/>
                <w:webHidden/>
              </w:rPr>
              <w:instrText xml:space="preserve"> PAGEREF _Toc34070006 \h </w:instrText>
            </w:r>
            <w:r>
              <w:rPr>
                <w:noProof/>
                <w:webHidden/>
              </w:rPr>
            </w:r>
            <w:r>
              <w:rPr>
                <w:noProof/>
                <w:webHidden/>
              </w:rPr>
              <w:fldChar w:fldCharType="separate"/>
            </w:r>
            <w:r>
              <w:rPr>
                <w:noProof/>
                <w:webHidden/>
              </w:rPr>
              <w:t>27</w:t>
            </w:r>
            <w:r>
              <w:rPr>
                <w:noProof/>
                <w:webHidden/>
              </w:rPr>
              <w:fldChar w:fldCharType="end"/>
            </w:r>
          </w:hyperlink>
        </w:p>
        <w:p w14:paraId="1248FF9C" w14:textId="4D57F150" w:rsidR="00FD7597" w:rsidRDefault="00FD7597">
          <w:pPr>
            <w:pStyle w:val="TOC2"/>
            <w:rPr>
              <w:rFonts w:asciiTheme="minorHAnsi" w:eastAsiaTheme="minorEastAsia" w:hAnsiTheme="minorHAnsi" w:cstheme="minorBidi"/>
              <w:noProof/>
              <w:sz w:val="22"/>
              <w:szCs w:val="22"/>
              <w:lang w:eastAsia="nl-NL"/>
            </w:rPr>
          </w:pPr>
          <w:hyperlink w:anchor="_Toc34070007" w:history="1">
            <w:r w:rsidRPr="00F96E2B">
              <w:rPr>
                <w:rStyle w:val="Hyperlink"/>
                <w:noProof/>
              </w:rPr>
              <w:t>3.10</w:t>
            </w:r>
            <w:r>
              <w:rPr>
                <w:rFonts w:asciiTheme="minorHAnsi" w:eastAsiaTheme="minorEastAsia" w:hAnsiTheme="minorHAnsi" w:cstheme="minorBidi"/>
                <w:noProof/>
                <w:sz w:val="22"/>
                <w:szCs w:val="22"/>
                <w:lang w:eastAsia="nl-NL"/>
              </w:rPr>
              <w:tab/>
            </w:r>
            <w:r w:rsidRPr="00F96E2B">
              <w:rPr>
                <w:rStyle w:val="Hyperlink"/>
                <w:noProof/>
              </w:rPr>
              <w:t>Windows Features</w:t>
            </w:r>
            <w:r>
              <w:rPr>
                <w:noProof/>
                <w:webHidden/>
              </w:rPr>
              <w:tab/>
            </w:r>
            <w:r>
              <w:rPr>
                <w:noProof/>
                <w:webHidden/>
              </w:rPr>
              <w:fldChar w:fldCharType="begin"/>
            </w:r>
            <w:r>
              <w:rPr>
                <w:noProof/>
                <w:webHidden/>
              </w:rPr>
              <w:instrText xml:space="preserve"> PAGEREF _Toc34070007 \h </w:instrText>
            </w:r>
            <w:r>
              <w:rPr>
                <w:noProof/>
                <w:webHidden/>
              </w:rPr>
            </w:r>
            <w:r>
              <w:rPr>
                <w:noProof/>
                <w:webHidden/>
              </w:rPr>
              <w:fldChar w:fldCharType="separate"/>
            </w:r>
            <w:r>
              <w:rPr>
                <w:noProof/>
                <w:webHidden/>
              </w:rPr>
              <w:t>28</w:t>
            </w:r>
            <w:r>
              <w:rPr>
                <w:noProof/>
                <w:webHidden/>
              </w:rPr>
              <w:fldChar w:fldCharType="end"/>
            </w:r>
          </w:hyperlink>
        </w:p>
        <w:p w14:paraId="1582B3A1" w14:textId="2B98BF55" w:rsidR="00FD7597" w:rsidRDefault="00FD7597">
          <w:pPr>
            <w:pStyle w:val="TOC2"/>
            <w:rPr>
              <w:rFonts w:asciiTheme="minorHAnsi" w:eastAsiaTheme="minorEastAsia" w:hAnsiTheme="minorHAnsi" w:cstheme="minorBidi"/>
              <w:noProof/>
              <w:sz w:val="22"/>
              <w:szCs w:val="22"/>
              <w:lang w:eastAsia="nl-NL"/>
            </w:rPr>
          </w:pPr>
          <w:hyperlink w:anchor="_Toc34070008" w:history="1">
            <w:r w:rsidRPr="00F96E2B">
              <w:rPr>
                <w:rStyle w:val="Hyperlink"/>
                <w:noProof/>
              </w:rPr>
              <w:t>3.11</w:t>
            </w:r>
            <w:r>
              <w:rPr>
                <w:rFonts w:asciiTheme="minorHAnsi" w:eastAsiaTheme="minorEastAsia" w:hAnsiTheme="minorHAnsi" w:cstheme="minorBidi"/>
                <w:noProof/>
                <w:sz w:val="22"/>
                <w:szCs w:val="22"/>
                <w:lang w:eastAsia="nl-NL"/>
              </w:rPr>
              <w:tab/>
            </w:r>
            <w:r w:rsidRPr="00F96E2B">
              <w:rPr>
                <w:rStyle w:val="Hyperlink"/>
                <w:noProof/>
              </w:rPr>
              <w:t>Proxy configuration</w:t>
            </w:r>
            <w:r>
              <w:rPr>
                <w:noProof/>
                <w:webHidden/>
              </w:rPr>
              <w:tab/>
            </w:r>
            <w:r>
              <w:rPr>
                <w:noProof/>
                <w:webHidden/>
              </w:rPr>
              <w:fldChar w:fldCharType="begin"/>
            </w:r>
            <w:r>
              <w:rPr>
                <w:noProof/>
                <w:webHidden/>
              </w:rPr>
              <w:instrText xml:space="preserve"> PAGEREF _Toc34070008 \h </w:instrText>
            </w:r>
            <w:r>
              <w:rPr>
                <w:noProof/>
                <w:webHidden/>
              </w:rPr>
            </w:r>
            <w:r>
              <w:rPr>
                <w:noProof/>
                <w:webHidden/>
              </w:rPr>
              <w:fldChar w:fldCharType="separate"/>
            </w:r>
            <w:r>
              <w:rPr>
                <w:noProof/>
                <w:webHidden/>
              </w:rPr>
              <w:t>31</w:t>
            </w:r>
            <w:r>
              <w:rPr>
                <w:noProof/>
                <w:webHidden/>
              </w:rPr>
              <w:fldChar w:fldCharType="end"/>
            </w:r>
          </w:hyperlink>
        </w:p>
        <w:p w14:paraId="5231E48E" w14:textId="711AF899" w:rsidR="00FD7597" w:rsidRDefault="00FD7597">
          <w:pPr>
            <w:pStyle w:val="TOC1"/>
            <w:rPr>
              <w:rFonts w:asciiTheme="minorHAnsi" w:eastAsiaTheme="minorEastAsia" w:hAnsiTheme="minorHAnsi" w:cstheme="minorBidi"/>
              <w:b w:val="0"/>
              <w:noProof/>
              <w:sz w:val="22"/>
              <w:szCs w:val="22"/>
              <w:lang w:eastAsia="nl-NL"/>
            </w:rPr>
          </w:pPr>
          <w:hyperlink w:anchor="_Toc34070009" w:history="1">
            <w:r w:rsidRPr="00F96E2B">
              <w:rPr>
                <w:rStyle w:val="Hyperlink"/>
                <w:noProof/>
              </w:rPr>
              <w:t>4</w:t>
            </w:r>
            <w:r>
              <w:rPr>
                <w:rFonts w:asciiTheme="minorHAnsi" w:eastAsiaTheme="minorEastAsia" w:hAnsiTheme="minorHAnsi" w:cstheme="minorBidi"/>
                <w:b w:val="0"/>
                <w:noProof/>
                <w:sz w:val="22"/>
                <w:szCs w:val="22"/>
                <w:lang w:eastAsia="nl-NL"/>
              </w:rPr>
              <w:tab/>
            </w:r>
            <w:r w:rsidRPr="00F96E2B">
              <w:rPr>
                <w:rStyle w:val="Hyperlink"/>
                <w:noProof/>
              </w:rPr>
              <w:t>Additional Configuration</w:t>
            </w:r>
            <w:r>
              <w:rPr>
                <w:noProof/>
                <w:webHidden/>
              </w:rPr>
              <w:tab/>
            </w:r>
            <w:r>
              <w:rPr>
                <w:noProof/>
                <w:webHidden/>
              </w:rPr>
              <w:fldChar w:fldCharType="begin"/>
            </w:r>
            <w:r>
              <w:rPr>
                <w:noProof/>
                <w:webHidden/>
              </w:rPr>
              <w:instrText xml:space="preserve"> PAGEREF _Toc34070009 \h </w:instrText>
            </w:r>
            <w:r>
              <w:rPr>
                <w:noProof/>
                <w:webHidden/>
              </w:rPr>
            </w:r>
            <w:r>
              <w:rPr>
                <w:noProof/>
                <w:webHidden/>
              </w:rPr>
              <w:fldChar w:fldCharType="separate"/>
            </w:r>
            <w:r>
              <w:rPr>
                <w:noProof/>
                <w:webHidden/>
              </w:rPr>
              <w:t>32</w:t>
            </w:r>
            <w:r>
              <w:rPr>
                <w:noProof/>
                <w:webHidden/>
              </w:rPr>
              <w:fldChar w:fldCharType="end"/>
            </w:r>
          </w:hyperlink>
        </w:p>
        <w:p w14:paraId="5F19F6D9" w14:textId="67AA3A3F" w:rsidR="00FD7597" w:rsidRDefault="00FD7597">
          <w:pPr>
            <w:pStyle w:val="TOC2"/>
            <w:rPr>
              <w:rFonts w:asciiTheme="minorHAnsi" w:eastAsiaTheme="minorEastAsia" w:hAnsiTheme="minorHAnsi" w:cstheme="minorBidi"/>
              <w:noProof/>
              <w:sz w:val="22"/>
              <w:szCs w:val="22"/>
              <w:lang w:eastAsia="nl-NL"/>
            </w:rPr>
          </w:pPr>
          <w:hyperlink w:anchor="_Toc34070010" w:history="1">
            <w:r w:rsidRPr="00F96E2B">
              <w:rPr>
                <w:rStyle w:val="Hyperlink"/>
                <w:noProof/>
              </w:rPr>
              <w:t>4.1</w:t>
            </w:r>
            <w:r>
              <w:rPr>
                <w:rFonts w:asciiTheme="minorHAnsi" w:eastAsiaTheme="minorEastAsia" w:hAnsiTheme="minorHAnsi" w:cstheme="minorBidi"/>
                <w:noProof/>
                <w:sz w:val="22"/>
                <w:szCs w:val="22"/>
                <w:lang w:eastAsia="nl-NL"/>
              </w:rPr>
              <w:tab/>
            </w:r>
            <w:r w:rsidRPr="00F96E2B">
              <w:rPr>
                <w:rStyle w:val="Hyperlink"/>
                <w:noProof/>
              </w:rPr>
              <w:t>Local administration</w:t>
            </w:r>
            <w:r>
              <w:rPr>
                <w:noProof/>
                <w:webHidden/>
              </w:rPr>
              <w:tab/>
            </w:r>
            <w:r>
              <w:rPr>
                <w:noProof/>
                <w:webHidden/>
              </w:rPr>
              <w:fldChar w:fldCharType="begin"/>
            </w:r>
            <w:r>
              <w:rPr>
                <w:noProof/>
                <w:webHidden/>
              </w:rPr>
              <w:instrText xml:space="preserve"> PAGEREF _Toc34070010 \h </w:instrText>
            </w:r>
            <w:r>
              <w:rPr>
                <w:noProof/>
                <w:webHidden/>
              </w:rPr>
            </w:r>
            <w:r>
              <w:rPr>
                <w:noProof/>
                <w:webHidden/>
              </w:rPr>
              <w:fldChar w:fldCharType="separate"/>
            </w:r>
            <w:r>
              <w:rPr>
                <w:noProof/>
                <w:webHidden/>
              </w:rPr>
              <w:t>32</w:t>
            </w:r>
            <w:r>
              <w:rPr>
                <w:noProof/>
                <w:webHidden/>
              </w:rPr>
              <w:fldChar w:fldCharType="end"/>
            </w:r>
          </w:hyperlink>
        </w:p>
        <w:p w14:paraId="021FC5D1" w14:textId="467A42BC" w:rsidR="00FD7597" w:rsidRDefault="00FD7597">
          <w:pPr>
            <w:pStyle w:val="TOC2"/>
            <w:rPr>
              <w:rFonts w:asciiTheme="minorHAnsi" w:eastAsiaTheme="minorEastAsia" w:hAnsiTheme="minorHAnsi" w:cstheme="minorBidi"/>
              <w:noProof/>
              <w:sz w:val="22"/>
              <w:szCs w:val="22"/>
              <w:lang w:eastAsia="nl-NL"/>
            </w:rPr>
          </w:pPr>
          <w:hyperlink w:anchor="_Toc34070011" w:history="1">
            <w:r w:rsidRPr="00F96E2B">
              <w:rPr>
                <w:rStyle w:val="Hyperlink"/>
                <w:noProof/>
              </w:rPr>
              <w:t>4.2</w:t>
            </w:r>
            <w:r>
              <w:rPr>
                <w:rFonts w:asciiTheme="minorHAnsi" w:eastAsiaTheme="minorEastAsia" w:hAnsiTheme="minorHAnsi" w:cstheme="minorBidi"/>
                <w:noProof/>
                <w:sz w:val="22"/>
                <w:szCs w:val="22"/>
                <w:lang w:eastAsia="nl-NL"/>
              </w:rPr>
              <w:tab/>
            </w:r>
            <w:r w:rsidRPr="00F96E2B">
              <w:rPr>
                <w:rStyle w:val="Hyperlink"/>
                <w:noProof/>
              </w:rPr>
              <w:t>Folder Redirection</w:t>
            </w:r>
            <w:r>
              <w:rPr>
                <w:noProof/>
                <w:webHidden/>
              </w:rPr>
              <w:tab/>
            </w:r>
            <w:r>
              <w:rPr>
                <w:noProof/>
                <w:webHidden/>
              </w:rPr>
              <w:fldChar w:fldCharType="begin"/>
            </w:r>
            <w:r>
              <w:rPr>
                <w:noProof/>
                <w:webHidden/>
              </w:rPr>
              <w:instrText xml:space="preserve"> PAGEREF _Toc34070011 \h </w:instrText>
            </w:r>
            <w:r>
              <w:rPr>
                <w:noProof/>
                <w:webHidden/>
              </w:rPr>
            </w:r>
            <w:r>
              <w:rPr>
                <w:noProof/>
                <w:webHidden/>
              </w:rPr>
              <w:fldChar w:fldCharType="separate"/>
            </w:r>
            <w:r>
              <w:rPr>
                <w:noProof/>
                <w:webHidden/>
              </w:rPr>
              <w:t>32</w:t>
            </w:r>
            <w:r>
              <w:rPr>
                <w:noProof/>
                <w:webHidden/>
              </w:rPr>
              <w:fldChar w:fldCharType="end"/>
            </w:r>
          </w:hyperlink>
        </w:p>
        <w:p w14:paraId="17F49462" w14:textId="6681AC3A" w:rsidR="00FD7597" w:rsidRDefault="00FD7597">
          <w:pPr>
            <w:pStyle w:val="TOC2"/>
            <w:rPr>
              <w:rFonts w:asciiTheme="minorHAnsi" w:eastAsiaTheme="minorEastAsia" w:hAnsiTheme="minorHAnsi" w:cstheme="minorBidi"/>
              <w:noProof/>
              <w:sz w:val="22"/>
              <w:szCs w:val="22"/>
              <w:lang w:eastAsia="nl-NL"/>
            </w:rPr>
          </w:pPr>
          <w:hyperlink w:anchor="_Toc34070012" w:history="1">
            <w:r w:rsidRPr="00F96E2B">
              <w:rPr>
                <w:rStyle w:val="Hyperlink"/>
                <w:noProof/>
              </w:rPr>
              <w:t>4.3</w:t>
            </w:r>
            <w:r>
              <w:rPr>
                <w:rFonts w:asciiTheme="minorHAnsi" w:eastAsiaTheme="minorEastAsia" w:hAnsiTheme="minorHAnsi" w:cstheme="minorBidi"/>
                <w:noProof/>
                <w:sz w:val="22"/>
                <w:szCs w:val="22"/>
                <w:lang w:eastAsia="nl-NL"/>
              </w:rPr>
              <w:tab/>
            </w:r>
            <w:r w:rsidRPr="00F96E2B">
              <w:rPr>
                <w:rStyle w:val="Hyperlink"/>
                <w:noProof/>
              </w:rPr>
              <w:t>Branding</w:t>
            </w:r>
            <w:r>
              <w:rPr>
                <w:noProof/>
                <w:webHidden/>
              </w:rPr>
              <w:tab/>
            </w:r>
            <w:r>
              <w:rPr>
                <w:noProof/>
                <w:webHidden/>
              </w:rPr>
              <w:fldChar w:fldCharType="begin"/>
            </w:r>
            <w:r>
              <w:rPr>
                <w:noProof/>
                <w:webHidden/>
              </w:rPr>
              <w:instrText xml:space="preserve"> PAGEREF _Toc34070012 \h </w:instrText>
            </w:r>
            <w:r>
              <w:rPr>
                <w:noProof/>
                <w:webHidden/>
              </w:rPr>
            </w:r>
            <w:r>
              <w:rPr>
                <w:noProof/>
                <w:webHidden/>
              </w:rPr>
              <w:fldChar w:fldCharType="separate"/>
            </w:r>
            <w:r>
              <w:rPr>
                <w:noProof/>
                <w:webHidden/>
              </w:rPr>
              <w:t>32</w:t>
            </w:r>
            <w:r>
              <w:rPr>
                <w:noProof/>
                <w:webHidden/>
              </w:rPr>
              <w:fldChar w:fldCharType="end"/>
            </w:r>
          </w:hyperlink>
        </w:p>
        <w:p w14:paraId="1CED2296" w14:textId="1C4B8150" w:rsidR="00FD7597" w:rsidRDefault="00FD7597">
          <w:pPr>
            <w:pStyle w:val="TOC2"/>
            <w:rPr>
              <w:rFonts w:asciiTheme="minorHAnsi" w:eastAsiaTheme="minorEastAsia" w:hAnsiTheme="minorHAnsi" w:cstheme="minorBidi"/>
              <w:noProof/>
              <w:sz w:val="22"/>
              <w:szCs w:val="22"/>
              <w:lang w:eastAsia="nl-NL"/>
            </w:rPr>
          </w:pPr>
          <w:hyperlink w:anchor="_Toc34070013" w:history="1">
            <w:r w:rsidRPr="00F96E2B">
              <w:rPr>
                <w:rStyle w:val="Hyperlink"/>
                <w:noProof/>
              </w:rPr>
              <w:t>4.4</w:t>
            </w:r>
            <w:r>
              <w:rPr>
                <w:rFonts w:asciiTheme="minorHAnsi" w:eastAsiaTheme="minorEastAsia" w:hAnsiTheme="minorHAnsi" w:cstheme="minorBidi"/>
                <w:noProof/>
                <w:sz w:val="22"/>
                <w:szCs w:val="22"/>
                <w:lang w:eastAsia="nl-NL"/>
              </w:rPr>
              <w:tab/>
            </w:r>
            <w:r w:rsidRPr="00F96E2B">
              <w:rPr>
                <w:rStyle w:val="Hyperlink"/>
                <w:noProof/>
              </w:rPr>
              <w:t>Browser configuration</w:t>
            </w:r>
            <w:r>
              <w:rPr>
                <w:noProof/>
                <w:webHidden/>
              </w:rPr>
              <w:tab/>
            </w:r>
            <w:r>
              <w:rPr>
                <w:noProof/>
                <w:webHidden/>
              </w:rPr>
              <w:fldChar w:fldCharType="begin"/>
            </w:r>
            <w:r>
              <w:rPr>
                <w:noProof/>
                <w:webHidden/>
              </w:rPr>
              <w:instrText xml:space="preserve"> PAGEREF _Toc34070013 \h </w:instrText>
            </w:r>
            <w:r>
              <w:rPr>
                <w:noProof/>
                <w:webHidden/>
              </w:rPr>
            </w:r>
            <w:r>
              <w:rPr>
                <w:noProof/>
                <w:webHidden/>
              </w:rPr>
              <w:fldChar w:fldCharType="separate"/>
            </w:r>
            <w:r>
              <w:rPr>
                <w:noProof/>
                <w:webHidden/>
              </w:rPr>
              <w:t>33</w:t>
            </w:r>
            <w:r>
              <w:rPr>
                <w:noProof/>
                <w:webHidden/>
              </w:rPr>
              <w:fldChar w:fldCharType="end"/>
            </w:r>
          </w:hyperlink>
        </w:p>
        <w:p w14:paraId="50549AB3" w14:textId="7F11E1B9" w:rsidR="00FD7597" w:rsidRDefault="00FD7597">
          <w:pPr>
            <w:pStyle w:val="TOC2"/>
            <w:rPr>
              <w:rFonts w:asciiTheme="minorHAnsi" w:eastAsiaTheme="minorEastAsia" w:hAnsiTheme="minorHAnsi" w:cstheme="minorBidi"/>
              <w:noProof/>
              <w:sz w:val="22"/>
              <w:szCs w:val="22"/>
              <w:lang w:eastAsia="nl-NL"/>
            </w:rPr>
          </w:pPr>
          <w:hyperlink w:anchor="_Toc34070014" w:history="1">
            <w:r w:rsidRPr="00F96E2B">
              <w:rPr>
                <w:rStyle w:val="Hyperlink"/>
                <w:noProof/>
              </w:rPr>
              <w:t>4.5</w:t>
            </w:r>
            <w:r>
              <w:rPr>
                <w:rFonts w:asciiTheme="minorHAnsi" w:eastAsiaTheme="minorEastAsia" w:hAnsiTheme="minorHAnsi" w:cstheme="minorBidi"/>
                <w:noProof/>
                <w:sz w:val="22"/>
                <w:szCs w:val="22"/>
                <w:lang w:eastAsia="nl-NL"/>
              </w:rPr>
              <w:tab/>
            </w:r>
            <w:r w:rsidRPr="00F96E2B">
              <w:rPr>
                <w:rStyle w:val="Hyperlink"/>
                <w:noProof/>
              </w:rPr>
              <w:t>Cortana</w:t>
            </w:r>
            <w:r>
              <w:rPr>
                <w:noProof/>
                <w:webHidden/>
              </w:rPr>
              <w:tab/>
            </w:r>
            <w:r>
              <w:rPr>
                <w:noProof/>
                <w:webHidden/>
              </w:rPr>
              <w:fldChar w:fldCharType="begin"/>
            </w:r>
            <w:r>
              <w:rPr>
                <w:noProof/>
                <w:webHidden/>
              </w:rPr>
              <w:instrText xml:space="preserve"> PAGEREF _Toc34070014 \h </w:instrText>
            </w:r>
            <w:r>
              <w:rPr>
                <w:noProof/>
                <w:webHidden/>
              </w:rPr>
            </w:r>
            <w:r>
              <w:rPr>
                <w:noProof/>
                <w:webHidden/>
              </w:rPr>
              <w:fldChar w:fldCharType="separate"/>
            </w:r>
            <w:r>
              <w:rPr>
                <w:noProof/>
                <w:webHidden/>
              </w:rPr>
              <w:t>33</w:t>
            </w:r>
            <w:r>
              <w:rPr>
                <w:noProof/>
                <w:webHidden/>
              </w:rPr>
              <w:fldChar w:fldCharType="end"/>
            </w:r>
          </w:hyperlink>
        </w:p>
        <w:p w14:paraId="58BFA66F" w14:textId="7A5EC499" w:rsidR="00FD7597" w:rsidRDefault="00FD7597">
          <w:pPr>
            <w:pStyle w:val="TOC2"/>
            <w:rPr>
              <w:rFonts w:asciiTheme="minorHAnsi" w:eastAsiaTheme="minorEastAsia" w:hAnsiTheme="minorHAnsi" w:cstheme="minorBidi"/>
              <w:noProof/>
              <w:sz w:val="22"/>
              <w:szCs w:val="22"/>
              <w:lang w:eastAsia="nl-NL"/>
            </w:rPr>
          </w:pPr>
          <w:hyperlink w:anchor="_Toc34070015" w:history="1">
            <w:r w:rsidRPr="00F96E2B">
              <w:rPr>
                <w:rStyle w:val="Hyperlink"/>
                <w:noProof/>
              </w:rPr>
              <w:t>4.6</w:t>
            </w:r>
            <w:r>
              <w:rPr>
                <w:rFonts w:asciiTheme="minorHAnsi" w:eastAsiaTheme="minorEastAsia" w:hAnsiTheme="minorHAnsi" w:cstheme="minorBidi"/>
                <w:noProof/>
                <w:sz w:val="22"/>
                <w:szCs w:val="22"/>
                <w:lang w:eastAsia="nl-NL"/>
              </w:rPr>
              <w:tab/>
            </w:r>
            <w:r w:rsidRPr="00F96E2B">
              <w:rPr>
                <w:rStyle w:val="Hyperlink"/>
                <w:noProof/>
              </w:rPr>
              <w:t>Microsoft Store</w:t>
            </w:r>
            <w:r>
              <w:rPr>
                <w:noProof/>
                <w:webHidden/>
              </w:rPr>
              <w:tab/>
            </w:r>
            <w:r>
              <w:rPr>
                <w:noProof/>
                <w:webHidden/>
              </w:rPr>
              <w:fldChar w:fldCharType="begin"/>
            </w:r>
            <w:r>
              <w:rPr>
                <w:noProof/>
                <w:webHidden/>
              </w:rPr>
              <w:instrText xml:space="preserve"> PAGEREF _Toc34070015 \h </w:instrText>
            </w:r>
            <w:r>
              <w:rPr>
                <w:noProof/>
                <w:webHidden/>
              </w:rPr>
            </w:r>
            <w:r>
              <w:rPr>
                <w:noProof/>
                <w:webHidden/>
              </w:rPr>
              <w:fldChar w:fldCharType="separate"/>
            </w:r>
            <w:r>
              <w:rPr>
                <w:noProof/>
                <w:webHidden/>
              </w:rPr>
              <w:t>34</w:t>
            </w:r>
            <w:r>
              <w:rPr>
                <w:noProof/>
                <w:webHidden/>
              </w:rPr>
              <w:fldChar w:fldCharType="end"/>
            </w:r>
          </w:hyperlink>
        </w:p>
        <w:p w14:paraId="3B197249" w14:textId="0C559151" w:rsidR="0040299B" w:rsidRDefault="0040299B" w:rsidP="0040299B">
          <w:pPr>
            <w:tabs>
              <w:tab w:val="right" w:leader="dot" w:pos="9356"/>
            </w:tabs>
          </w:pPr>
          <w:r>
            <w:rPr>
              <w:b/>
              <w:bCs/>
            </w:rPr>
            <w:fldChar w:fldCharType="end"/>
          </w:r>
        </w:p>
      </w:sdtContent>
    </w:sdt>
    <w:p w14:paraId="5A422FC9" w14:textId="77777777" w:rsidR="0040299B" w:rsidRDefault="0040299B" w:rsidP="00B7411A"/>
    <w:p w14:paraId="383026FC" w14:textId="77777777" w:rsidR="0040299B" w:rsidRDefault="0040299B" w:rsidP="00B7411A"/>
    <w:p w14:paraId="2A5459C8" w14:textId="77777777" w:rsidR="0040299B" w:rsidRPr="007C74EF" w:rsidRDefault="0040299B" w:rsidP="00B7411A"/>
    <w:p w14:paraId="01050508" w14:textId="77777777" w:rsidR="00437107" w:rsidRPr="007C74EF" w:rsidRDefault="00437107" w:rsidP="00437107">
      <w:pPr>
        <w:ind w:right="707"/>
        <w:sectPr w:rsidR="00437107" w:rsidRPr="007C74EF" w:rsidSect="00E34401">
          <w:footerReference w:type="default" r:id="rId16"/>
          <w:pgSz w:w="11906" w:h="16838" w:code="9"/>
          <w:pgMar w:top="1134" w:right="1134" w:bottom="567" w:left="1418" w:header="454" w:footer="0" w:gutter="0"/>
          <w:cols w:space="708"/>
          <w:formProt w:val="0"/>
          <w:docGrid w:linePitch="272"/>
        </w:sectPr>
      </w:pPr>
    </w:p>
    <w:p w14:paraId="3588F1A4" w14:textId="77777777" w:rsidR="00267F0B" w:rsidRPr="00227D4F" w:rsidRDefault="00267F0B" w:rsidP="00267F0B">
      <w:pPr>
        <w:pStyle w:val="Heading1"/>
        <w:tabs>
          <w:tab w:val="left" w:pos="851"/>
        </w:tabs>
      </w:pPr>
      <w:bookmarkStart w:id="11" w:name="_Toc27422044"/>
      <w:bookmarkStart w:id="12" w:name="_Toc34069972"/>
      <w:r w:rsidRPr="00227D4F">
        <w:lastRenderedPageBreak/>
        <w:t>Purpose of this document</w:t>
      </w:r>
      <w:bookmarkEnd w:id="11"/>
      <w:bookmarkEnd w:id="12"/>
    </w:p>
    <w:p w14:paraId="61AAF76B" w14:textId="3B120904" w:rsidR="00267F0B" w:rsidRPr="00267F0B" w:rsidRDefault="00267F0B" w:rsidP="00267F0B">
      <w:pPr>
        <w:rPr>
          <w:lang w:val="en-US"/>
        </w:rPr>
      </w:pPr>
      <w:r w:rsidRPr="00267F0B">
        <w:rPr>
          <w:lang w:val="en-US"/>
        </w:rPr>
        <w:t xml:space="preserve">Welcome to the detailed technical design document for the Windows 10 workspace. This document describes the technical design for the Windows 10 workspaces (desktops and laptops) that will be used in the workspace environment for </w:t>
      </w:r>
      <w:r>
        <w:fldChar w:fldCharType="begin"/>
      </w:r>
      <w:r w:rsidRPr="00267F0B">
        <w:rPr>
          <w:lang w:val="en-US"/>
        </w:rPr>
        <w:instrText xml:space="preserve"> DOCPROPERTY  "sgt_Klant"  \* MERGEFORMAT </w:instrText>
      </w:r>
      <w:r>
        <w:fldChar w:fldCharType="separate"/>
      </w:r>
      <w:r w:rsidR="00FD7597">
        <w:rPr>
          <w:lang w:val="en-US"/>
        </w:rPr>
        <w:t>Smart Workspace</w:t>
      </w:r>
      <w:r>
        <w:fldChar w:fldCharType="end"/>
      </w:r>
      <w:r w:rsidR="006E2508" w:rsidRPr="006E2508">
        <w:rPr>
          <w:lang w:val="en-US"/>
        </w:rPr>
        <w:t xml:space="preserve">, </w:t>
      </w:r>
      <w:r w:rsidR="00FD7597">
        <w:rPr>
          <w:lang w:val="en-US"/>
        </w:rPr>
        <w:t>Sogeti Smart Workspace (SSW</w:t>
      </w:r>
      <w:r w:rsidR="006E2508">
        <w:rPr>
          <w:lang w:val="en-US"/>
        </w:rPr>
        <w:t>)</w:t>
      </w:r>
      <w:r w:rsidRPr="00267F0B">
        <w:rPr>
          <w:lang w:val="en-US"/>
        </w:rPr>
        <w:t>.</w:t>
      </w:r>
    </w:p>
    <w:p w14:paraId="76E2B1B7" w14:textId="77777777" w:rsidR="00267F0B" w:rsidRPr="00267F0B" w:rsidRDefault="00267F0B" w:rsidP="00267F0B">
      <w:pPr>
        <w:rPr>
          <w:lang w:val="en-US"/>
        </w:rPr>
      </w:pPr>
    </w:p>
    <w:p w14:paraId="71C89E42" w14:textId="77777777" w:rsidR="00267F0B" w:rsidRPr="00227D4F" w:rsidRDefault="00267F0B" w:rsidP="00267F0B">
      <w:pPr>
        <w:pStyle w:val="Heading2"/>
        <w:spacing w:after="240"/>
      </w:pPr>
      <w:bookmarkStart w:id="13" w:name="_Toc378151619"/>
      <w:bookmarkStart w:id="14" w:name="_Toc385657270"/>
      <w:bookmarkStart w:id="15" w:name="_Toc27422045"/>
      <w:bookmarkStart w:id="16" w:name="_Toc34069973"/>
      <w:r w:rsidRPr="00227D4F">
        <w:t>Scope</w:t>
      </w:r>
      <w:bookmarkEnd w:id="13"/>
      <w:bookmarkEnd w:id="14"/>
      <w:bookmarkEnd w:id="15"/>
      <w:bookmarkEnd w:id="16"/>
    </w:p>
    <w:p w14:paraId="386C2FA8" w14:textId="77777777" w:rsidR="00267F0B" w:rsidRPr="00227D4F" w:rsidRDefault="00267F0B" w:rsidP="00267F0B">
      <w:r w:rsidRPr="00267F0B">
        <w:rPr>
          <w:lang w:val="en-US"/>
        </w:rPr>
        <w:t xml:space="preserve">This document is limited to devices with the Windows 10 operating system. </w:t>
      </w:r>
      <w:r w:rsidRPr="00227D4F">
        <w:t>These Windows 10 clients will be used for:</w:t>
      </w:r>
    </w:p>
    <w:p w14:paraId="56953391" w14:textId="553626DA" w:rsidR="00267F0B" w:rsidRDefault="00267F0B" w:rsidP="00267F0B">
      <w:pPr>
        <w:pStyle w:val="ListParagraph"/>
        <w:numPr>
          <w:ilvl w:val="0"/>
          <w:numId w:val="52"/>
        </w:numPr>
        <w:rPr>
          <w:lang w:val="en-US" w:eastAsia="nl-NL"/>
        </w:rPr>
      </w:pPr>
      <w:r w:rsidRPr="00267F0B">
        <w:rPr>
          <w:lang w:val="en-US" w:eastAsia="nl-NL"/>
        </w:rPr>
        <w:t xml:space="preserve">Providing users with a device that can be used in both online and offline scenarios, at </w:t>
      </w:r>
      <w:r w:rsidRPr="00227D4F">
        <w:rPr>
          <w:lang w:eastAsia="nl-NL"/>
        </w:rPr>
        <w:fldChar w:fldCharType="begin"/>
      </w:r>
      <w:r w:rsidRPr="00267F0B">
        <w:rPr>
          <w:lang w:val="en-US" w:eastAsia="nl-NL"/>
        </w:rPr>
        <w:instrText xml:space="preserve"> DOCPROPERTY  "sgt_Klant"  \* MERGEFORMAT </w:instrText>
      </w:r>
      <w:r w:rsidRPr="00227D4F">
        <w:rPr>
          <w:lang w:eastAsia="nl-NL"/>
        </w:rPr>
        <w:fldChar w:fldCharType="separate"/>
      </w:r>
      <w:r w:rsidR="00FD7597">
        <w:rPr>
          <w:lang w:val="en-US" w:eastAsia="nl-NL"/>
        </w:rPr>
        <w:t>Smart Workspace</w:t>
      </w:r>
      <w:r w:rsidRPr="00227D4F">
        <w:rPr>
          <w:lang w:eastAsia="nl-NL"/>
        </w:rPr>
        <w:fldChar w:fldCharType="end"/>
      </w:r>
      <w:r w:rsidRPr="00267F0B">
        <w:rPr>
          <w:lang w:val="en-US" w:eastAsia="nl-NL"/>
        </w:rPr>
        <w:t xml:space="preserve"> locations or on other locations without connection to the </w:t>
      </w:r>
      <w:r w:rsidRPr="00227D4F">
        <w:rPr>
          <w:lang w:eastAsia="nl-NL"/>
        </w:rPr>
        <w:fldChar w:fldCharType="begin"/>
      </w:r>
      <w:r w:rsidRPr="00267F0B">
        <w:rPr>
          <w:lang w:val="en-US" w:eastAsia="nl-NL"/>
        </w:rPr>
        <w:instrText xml:space="preserve"> DOCPROPERTY  "sgt_Klant"  \* MERGEFORMAT </w:instrText>
      </w:r>
      <w:r w:rsidRPr="00227D4F">
        <w:rPr>
          <w:lang w:eastAsia="nl-NL"/>
        </w:rPr>
        <w:fldChar w:fldCharType="separate"/>
      </w:r>
      <w:r w:rsidR="00FD7597">
        <w:rPr>
          <w:lang w:val="en-US" w:eastAsia="nl-NL"/>
        </w:rPr>
        <w:t>Smart Workspace</w:t>
      </w:r>
      <w:r w:rsidRPr="00227D4F">
        <w:rPr>
          <w:lang w:eastAsia="nl-NL"/>
        </w:rPr>
        <w:fldChar w:fldCharType="end"/>
      </w:r>
      <w:r w:rsidRPr="00267F0B">
        <w:rPr>
          <w:lang w:val="en-US" w:eastAsia="nl-NL"/>
        </w:rPr>
        <w:t xml:space="preserve"> network</w:t>
      </w:r>
      <w:r w:rsidR="005E19B8">
        <w:rPr>
          <w:lang w:val="en-US" w:eastAsia="nl-NL"/>
        </w:rPr>
        <w:t>;</w:t>
      </w:r>
    </w:p>
    <w:p w14:paraId="663F42B8" w14:textId="77E2E05C" w:rsidR="005E19B8" w:rsidRPr="00267F0B" w:rsidRDefault="005E19B8" w:rsidP="00267F0B">
      <w:pPr>
        <w:pStyle w:val="ListParagraph"/>
        <w:numPr>
          <w:ilvl w:val="0"/>
          <w:numId w:val="52"/>
        </w:numPr>
        <w:rPr>
          <w:lang w:val="en-US" w:eastAsia="nl-NL"/>
        </w:rPr>
      </w:pPr>
      <w:r w:rsidRPr="00267F0B">
        <w:rPr>
          <w:lang w:val="en-US" w:eastAsia="nl-NL"/>
        </w:rPr>
        <w:t>Providing users with a device that can be used for</w:t>
      </w:r>
      <w:r w:rsidR="006E2508">
        <w:rPr>
          <w:lang w:val="en-US" w:eastAsia="nl-NL"/>
        </w:rPr>
        <w:t xml:space="preserve"> secure</w:t>
      </w:r>
      <w:r w:rsidRPr="00267F0B">
        <w:rPr>
          <w:lang w:val="en-US" w:eastAsia="nl-NL"/>
        </w:rPr>
        <w:t xml:space="preserve"> access to </w:t>
      </w:r>
      <w:r>
        <w:rPr>
          <w:lang w:val="en-US" w:eastAsia="nl-NL"/>
        </w:rPr>
        <w:t xml:space="preserve">the </w:t>
      </w:r>
      <w:r w:rsidRPr="000E570A">
        <w:rPr>
          <w:lang w:eastAsia="nl-NL"/>
        </w:rPr>
        <w:fldChar w:fldCharType="begin"/>
      </w:r>
      <w:r w:rsidRPr="00267F0B">
        <w:rPr>
          <w:lang w:val="en-US" w:eastAsia="nl-NL"/>
        </w:rPr>
        <w:instrText xml:space="preserve"> DOCPROPERTY  "sgt_Klant"  \* MERGEFORMAT </w:instrText>
      </w:r>
      <w:r w:rsidRPr="000E570A">
        <w:rPr>
          <w:lang w:eastAsia="nl-NL"/>
        </w:rPr>
        <w:fldChar w:fldCharType="separate"/>
      </w:r>
      <w:r w:rsidR="00FD7597">
        <w:rPr>
          <w:lang w:val="en-US" w:eastAsia="nl-NL"/>
        </w:rPr>
        <w:t>Smart Workspace</w:t>
      </w:r>
      <w:r w:rsidRPr="000E570A">
        <w:rPr>
          <w:lang w:eastAsia="nl-NL"/>
        </w:rPr>
        <w:fldChar w:fldCharType="end"/>
      </w:r>
      <w:r w:rsidRPr="00267F0B">
        <w:rPr>
          <w:lang w:val="en-US" w:eastAsia="nl-NL"/>
        </w:rPr>
        <w:t xml:space="preserve"> </w:t>
      </w:r>
      <w:r>
        <w:rPr>
          <w:lang w:val="en-US" w:eastAsia="nl-NL"/>
        </w:rPr>
        <w:t xml:space="preserve">Office 365 tenant and to </w:t>
      </w:r>
      <w:r w:rsidRPr="000E570A">
        <w:rPr>
          <w:lang w:eastAsia="nl-NL"/>
        </w:rPr>
        <w:fldChar w:fldCharType="begin"/>
      </w:r>
      <w:r w:rsidRPr="00267F0B">
        <w:rPr>
          <w:lang w:val="en-US" w:eastAsia="nl-NL"/>
        </w:rPr>
        <w:instrText xml:space="preserve"> DOCPROPERTY  "sgt_Klant"  \* MERGEFORMAT </w:instrText>
      </w:r>
      <w:r w:rsidRPr="000E570A">
        <w:rPr>
          <w:lang w:eastAsia="nl-NL"/>
        </w:rPr>
        <w:fldChar w:fldCharType="separate"/>
      </w:r>
      <w:r w:rsidR="00FD7597">
        <w:rPr>
          <w:lang w:val="en-US" w:eastAsia="nl-NL"/>
        </w:rPr>
        <w:t>Smart Workspace</w:t>
      </w:r>
      <w:r w:rsidRPr="000E570A">
        <w:rPr>
          <w:lang w:eastAsia="nl-NL"/>
        </w:rPr>
        <w:fldChar w:fldCharType="end"/>
      </w:r>
      <w:r w:rsidRPr="005E19B8">
        <w:rPr>
          <w:lang w:val="en-US" w:eastAsia="nl-NL"/>
        </w:rPr>
        <w:t xml:space="preserve"> </w:t>
      </w:r>
      <w:r w:rsidRPr="00267F0B">
        <w:rPr>
          <w:lang w:val="en-US" w:eastAsia="nl-NL"/>
        </w:rPr>
        <w:t>LOB applications;</w:t>
      </w:r>
    </w:p>
    <w:p w14:paraId="34E8209C" w14:textId="77777777" w:rsidR="00267F0B" w:rsidRPr="00227D4F" w:rsidRDefault="00267F0B" w:rsidP="00267F0B">
      <w:pPr>
        <w:pStyle w:val="NoSpacing"/>
        <w:rPr>
          <w:rFonts w:ascii="Century Gothic" w:hAnsi="Century Gothic"/>
          <w:b/>
          <w:lang w:val="en-US" w:eastAsia="nl-NL"/>
        </w:rPr>
      </w:pPr>
    </w:p>
    <w:p w14:paraId="4837DFD5" w14:textId="7F5E9898" w:rsidR="00267F0B" w:rsidRPr="00267F0B" w:rsidRDefault="00267F0B" w:rsidP="00267F0B">
      <w:pPr>
        <w:rPr>
          <w:lang w:val="en-US" w:eastAsia="nl-NL"/>
        </w:rPr>
      </w:pPr>
      <w:r w:rsidRPr="00267F0B">
        <w:rPr>
          <w:lang w:val="en-US" w:eastAsia="nl-NL"/>
        </w:rPr>
        <w:t xml:space="preserve">This design covers the installation and configuration for the Windows 10 operating system. The following items are partly covered in this design only. Because these items are important for the configuration, use and experience of Windows 10, they will be mentioned </w:t>
      </w:r>
      <w:r w:rsidR="00415A86">
        <w:rPr>
          <w:lang w:val="en-US" w:eastAsia="nl-NL"/>
        </w:rPr>
        <w:t>in this design</w:t>
      </w:r>
      <w:r w:rsidRPr="00267F0B">
        <w:rPr>
          <w:lang w:val="en-US" w:eastAsia="nl-NL"/>
        </w:rPr>
        <w:t>:</w:t>
      </w:r>
    </w:p>
    <w:p w14:paraId="2292BC15" w14:textId="77777777" w:rsidR="00267F0B" w:rsidRPr="00267F0B" w:rsidRDefault="00267F0B" w:rsidP="00267F0B">
      <w:pPr>
        <w:rPr>
          <w:lang w:val="en-US" w:eastAsia="nl-NL"/>
        </w:rPr>
      </w:pPr>
    </w:p>
    <w:p w14:paraId="724632F7" w14:textId="7D4F50CC" w:rsidR="00267F0B" w:rsidRPr="006E2508" w:rsidRDefault="00267F0B" w:rsidP="00267F0B">
      <w:pPr>
        <w:pStyle w:val="ListParagraph"/>
        <w:numPr>
          <w:ilvl w:val="0"/>
          <w:numId w:val="53"/>
        </w:numPr>
        <w:rPr>
          <w:lang w:val="en-US" w:eastAsia="nl-NL"/>
        </w:rPr>
      </w:pPr>
      <w:r w:rsidRPr="006E2508">
        <w:rPr>
          <w:lang w:val="en-US" w:eastAsia="nl-NL"/>
        </w:rPr>
        <w:t xml:space="preserve">OS deployment </w:t>
      </w:r>
      <w:r w:rsidR="006E2508">
        <w:rPr>
          <w:lang w:val="en-US" w:eastAsia="nl-NL"/>
        </w:rPr>
        <w:t>is</w:t>
      </w:r>
      <w:r w:rsidRPr="006E2508">
        <w:rPr>
          <w:lang w:val="en-US" w:eastAsia="nl-NL"/>
        </w:rPr>
        <w:t xml:space="preserve"> managed by Microsoft Deployment Too</w:t>
      </w:r>
      <w:r w:rsidR="006E2508">
        <w:rPr>
          <w:lang w:val="en-US" w:eastAsia="nl-NL"/>
        </w:rPr>
        <w:t>l</w:t>
      </w:r>
      <w:r w:rsidRPr="006E2508">
        <w:rPr>
          <w:lang w:val="en-US" w:eastAsia="nl-NL"/>
        </w:rPr>
        <w:t>kit (MDT);</w:t>
      </w:r>
    </w:p>
    <w:p w14:paraId="622D2921" w14:textId="77777777" w:rsidR="005E19B8" w:rsidRPr="006E2508" w:rsidRDefault="005E19B8" w:rsidP="005E19B8">
      <w:pPr>
        <w:pStyle w:val="ListParagraph"/>
        <w:numPr>
          <w:ilvl w:val="0"/>
          <w:numId w:val="53"/>
        </w:numPr>
        <w:rPr>
          <w:lang w:val="en-US" w:eastAsia="nl-NL"/>
        </w:rPr>
      </w:pPr>
      <w:r w:rsidRPr="006E2508">
        <w:rPr>
          <w:lang w:val="en-US" w:eastAsia="nl-NL"/>
        </w:rPr>
        <w:t>Devices will be joined to Azure Active Directory;</w:t>
      </w:r>
    </w:p>
    <w:p w14:paraId="0A1E168F" w14:textId="56B500AE" w:rsidR="00267F0B" w:rsidRPr="006E2508" w:rsidRDefault="00267F0B" w:rsidP="00267F0B">
      <w:pPr>
        <w:pStyle w:val="ListParagraph"/>
        <w:numPr>
          <w:ilvl w:val="0"/>
          <w:numId w:val="53"/>
        </w:numPr>
        <w:rPr>
          <w:lang w:val="en-US" w:eastAsia="nl-NL"/>
        </w:rPr>
      </w:pPr>
      <w:r w:rsidRPr="006E2508">
        <w:rPr>
          <w:lang w:val="en-US" w:eastAsia="nl-NL"/>
        </w:rPr>
        <w:t>Device management is covered by Microsoft Intune</w:t>
      </w:r>
      <w:r w:rsidR="005E19B8" w:rsidRPr="006E2508">
        <w:rPr>
          <w:lang w:val="en-US" w:eastAsia="nl-NL"/>
        </w:rPr>
        <w:t xml:space="preserve"> (auto-enrollment during Azure AD join)</w:t>
      </w:r>
      <w:r w:rsidRPr="006E2508">
        <w:rPr>
          <w:lang w:val="en-US" w:eastAsia="nl-NL"/>
        </w:rPr>
        <w:t>;</w:t>
      </w:r>
    </w:p>
    <w:p w14:paraId="19F2E283" w14:textId="77777777" w:rsidR="00267F0B" w:rsidRPr="006E2508" w:rsidRDefault="00267F0B" w:rsidP="00267F0B">
      <w:pPr>
        <w:pStyle w:val="ListParagraph"/>
        <w:numPr>
          <w:ilvl w:val="0"/>
          <w:numId w:val="53"/>
        </w:numPr>
        <w:rPr>
          <w:lang w:val="en-US" w:eastAsia="nl-NL"/>
        </w:rPr>
      </w:pPr>
      <w:r w:rsidRPr="006E2508">
        <w:rPr>
          <w:lang w:val="en-US" w:eastAsia="nl-NL"/>
        </w:rPr>
        <w:t>Application packaging and deployment is covered in the Intake and packaging Standards and Guidelines.</w:t>
      </w:r>
    </w:p>
    <w:p w14:paraId="15E883E6" w14:textId="77777777" w:rsidR="00267F0B" w:rsidRPr="00267F0B" w:rsidRDefault="00267F0B" w:rsidP="00267F0B">
      <w:pPr>
        <w:rPr>
          <w:lang w:val="en-US"/>
        </w:rPr>
      </w:pPr>
    </w:p>
    <w:p w14:paraId="1418CCE6" w14:textId="77777777" w:rsidR="00267F0B" w:rsidRPr="00267F0B" w:rsidRDefault="00267F0B" w:rsidP="00267F0B">
      <w:pPr>
        <w:rPr>
          <w:lang w:val="en-US"/>
        </w:rPr>
      </w:pPr>
    </w:p>
    <w:p w14:paraId="16794BD4" w14:textId="77777777" w:rsidR="00267F0B" w:rsidRPr="00227D4F" w:rsidRDefault="00267F0B" w:rsidP="00267F0B">
      <w:pPr>
        <w:pStyle w:val="Heading1"/>
        <w:tabs>
          <w:tab w:val="left" w:pos="851"/>
        </w:tabs>
      </w:pPr>
      <w:bookmarkStart w:id="17" w:name="_Toc27422046"/>
      <w:bookmarkStart w:id="18" w:name="_Toc34069974"/>
      <w:r w:rsidRPr="00227D4F">
        <w:lastRenderedPageBreak/>
        <w:t>Requirements and solution direction</w:t>
      </w:r>
      <w:bookmarkEnd w:id="17"/>
      <w:bookmarkEnd w:id="18"/>
    </w:p>
    <w:p w14:paraId="465EC74D" w14:textId="77777777" w:rsidR="00267F0B" w:rsidRPr="00B01E74" w:rsidRDefault="00267F0B" w:rsidP="00267F0B">
      <w:pPr>
        <w:pStyle w:val="Heading2"/>
      </w:pPr>
      <w:bookmarkStart w:id="19" w:name="_Toc27422047"/>
      <w:bookmarkStart w:id="20" w:name="_Toc34069975"/>
      <w:r w:rsidRPr="00B01E74">
        <w:t>Requirements and use case</w:t>
      </w:r>
      <w:bookmarkEnd w:id="19"/>
      <w:bookmarkEnd w:id="20"/>
    </w:p>
    <w:p w14:paraId="3D10B328" w14:textId="2502A9E7" w:rsidR="00267F0B" w:rsidRPr="00267F0B" w:rsidRDefault="00267F0B" w:rsidP="00267F0B">
      <w:pPr>
        <w:rPr>
          <w:lang w:val="en-US"/>
        </w:rPr>
      </w:pPr>
      <w:r w:rsidRPr="00267F0B">
        <w:rPr>
          <w:lang w:val="en-US"/>
        </w:rPr>
        <w:t xml:space="preserve">In the </w:t>
      </w:r>
      <w:r w:rsidR="00FD7597">
        <w:rPr>
          <w:lang w:val="en-US"/>
        </w:rPr>
        <w:t>SSW</w:t>
      </w:r>
      <w:r w:rsidRPr="00267F0B">
        <w:rPr>
          <w:lang w:val="en-US"/>
        </w:rPr>
        <w:t xml:space="preserve">, </w:t>
      </w:r>
      <w:r>
        <w:fldChar w:fldCharType="begin"/>
      </w:r>
      <w:r w:rsidRPr="00267F0B">
        <w:rPr>
          <w:lang w:val="en-US"/>
        </w:rPr>
        <w:instrText xml:space="preserve"> DOCPROPERTY  "sgt_Klant"  \* MERGEFORMAT </w:instrText>
      </w:r>
      <w:r>
        <w:fldChar w:fldCharType="separate"/>
      </w:r>
      <w:r w:rsidR="00FD7597">
        <w:rPr>
          <w:lang w:val="en-US"/>
        </w:rPr>
        <w:t>Smart Workspace</w:t>
      </w:r>
      <w:r>
        <w:fldChar w:fldCharType="end"/>
      </w:r>
      <w:r w:rsidRPr="00267F0B">
        <w:rPr>
          <w:lang w:val="en-US"/>
        </w:rPr>
        <w:t xml:space="preserve"> will be using Windows 10 on laptop and desktop computers for where these concern company owned devices.  As the </w:t>
      </w:r>
      <w:r w:rsidR="00FD7597">
        <w:rPr>
          <w:lang w:val="en-US"/>
        </w:rPr>
        <w:t>SSW</w:t>
      </w:r>
      <w:r w:rsidRPr="00267F0B">
        <w:rPr>
          <w:lang w:val="en-US"/>
        </w:rPr>
        <w:t xml:space="preserve"> is cloud based, these devices will be Azure Active Directory (AAD) domain joined and managed with Microsoft Intune. The device is enrolled in Microsoft Intune during the AAD domain join automatically</w:t>
      </w:r>
      <w:r w:rsidR="002F3B98">
        <w:rPr>
          <w:lang w:val="en-US"/>
        </w:rPr>
        <w:t>.</w:t>
      </w:r>
    </w:p>
    <w:p w14:paraId="44B5EBBC" w14:textId="77777777" w:rsidR="00267F0B" w:rsidRPr="00267F0B" w:rsidRDefault="00267F0B" w:rsidP="00267F0B">
      <w:pPr>
        <w:rPr>
          <w:lang w:val="en-US"/>
        </w:rPr>
      </w:pPr>
    </w:p>
    <w:p w14:paraId="12215BD9" w14:textId="39E55FEA" w:rsidR="00267F0B" w:rsidRPr="00267F0B" w:rsidRDefault="00267F0B" w:rsidP="00267F0B">
      <w:pPr>
        <w:rPr>
          <w:lang w:val="en-US"/>
        </w:rPr>
      </w:pPr>
      <w:r w:rsidRPr="00267F0B">
        <w:rPr>
          <w:lang w:val="en-US"/>
        </w:rPr>
        <w:t xml:space="preserve">The </w:t>
      </w:r>
      <w:r w:rsidR="002F3B98">
        <w:rPr>
          <w:lang w:val="en-US"/>
        </w:rPr>
        <w:t>devices</w:t>
      </w:r>
      <w:r w:rsidRPr="00267F0B">
        <w:rPr>
          <w:lang w:val="en-US"/>
        </w:rPr>
        <w:t xml:space="preserve"> will be provided with a base set of local applications only. Line of Business Applications (LOB) will be offered through SaaS, Web or applications in the central (remote) workspace service. </w:t>
      </w:r>
    </w:p>
    <w:p w14:paraId="24CD516D" w14:textId="77777777" w:rsidR="00267F0B" w:rsidRPr="00267F0B" w:rsidRDefault="00267F0B" w:rsidP="00267F0B">
      <w:pPr>
        <w:rPr>
          <w:lang w:val="en-US"/>
        </w:rPr>
      </w:pPr>
    </w:p>
    <w:p w14:paraId="73B981E9" w14:textId="5168A492" w:rsidR="00267F0B" w:rsidRPr="00267F0B" w:rsidRDefault="002F3B98" w:rsidP="00267F0B">
      <w:pPr>
        <w:rPr>
          <w:lang w:val="en-US"/>
        </w:rPr>
      </w:pPr>
      <w:r w:rsidRPr="00C14235">
        <w:rPr>
          <w:highlight w:val="yellow"/>
          <w:lang w:val="en-US"/>
        </w:rPr>
        <w:t>Existing</w:t>
      </w:r>
      <w:r w:rsidR="00267F0B" w:rsidRPr="00C14235">
        <w:rPr>
          <w:highlight w:val="yellow"/>
          <w:lang w:val="en-US"/>
        </w:rPr>
        <w:t xml:space="preserve"> devices will be </w:t>
      </w:r>
      <w:r w:rsidRPr="00C14235">
        <w:rPr>
          <w:highlight w:val="yellow"/>
          <w:lang w:val="en-US"/>
        </w:rPr>
        <w:t>semi-</w:t>
      </w:r>
      <w:r w:rsidR="00267F0B" w:rsidRPr="00C14235">
        <w:rPr>
          <w:highlight w:val="yellow"/>
          <w:lang w:val="en-US"/>
        </w:rPr>
        <w:t xml:space="preserve">automatically deployed, using MDT with little user actions (Light Touch Installation; LTO). </w:t>
      </w:r>
      <w:r w:rsidRPr="00C14235">
        <w:rPr>
          <w:highlight w:val="yellow"/>
          <w:lang w:val="en-US"/>
        </w:rPr>
        <w:t>A</w:t>
      </w:r>
      <w:r w:rsidR="00267F0B" w:rsidRPr="00C14235">
        <w:rPr>
          <w:highlight w:val="yellow"/>
          <w:lang w:val="en-US"/>
        </w:rPr>
        <w:t xml:space="preserve"> new task sequence is created for Windows 10 computers</w:t>
      </w:r>
      <w:r w:rsidRPr="00C14235">
        <w:rPr>
          <w:highlight w:val="yellow"/>
          <w:lang w:val="en-US"/>
        </w:rPr>
        <w:t xml:space="preserve"> which installs a </w:t>
      </w:r>
      <w:commentRangeStart w:id="21"/>
      <w:r w:rsidRPr="00C14235">
        <w:rPr>
          <w:highlight w:val="yellow"/>
          <w:lang w:val="en-US"/>
        </w:rPr>
        <w:t>current</w:t>
      </w:r>
      <w:commentRangeEnd w:id="21"/>
      <w:r w:rsidR="00C14235">
        <w:rPr>
          <w:rStyle w:val="CommentReference"/>
        </w:rPr>
        <w:commentReference w:id="21"/>
      </w:r>
      <w:r w:rsidRPr="00C14235">
        <w:rPr>
          <w:highlight w:val="yellow"/>
          <w:lang w:val="en-US"/>
        </w:rPr>
        <w:t xml:space="preserve"> version of Windows 10</w:t>
      </w:r>
      <w:r w:rsidR="00267F0B" w:rsidRPr="00C14235">
        <w:rPr>
          <w:highlight w:val="yellow"/>
          <w:lang w:val="en-US"/>
        </w:rPr>
        <w:t>.</w:t>
      </w:r>
      <w:r w:rsidR="00267F0B" w:rsidRPr="00267F0B">
        <w:rPr>
          <w:lang w:val="en-US"/>
        </w:rPr>
        <w:t xml:space="preserve">  </w:t>
      </w:r>
    </w:p>
    <w:p w14:paraId="2EB9B424" w14:textId="77777777" w:rsidR="00267F0B" w:rsidRPr="00267F0B" w:rsidRDefault="00267F0B" w:rsidP="00267F0B">
      <w:pPr>
        <w:rPr>
          <w:lang w:val="en-US"/>
        </w:rPr>
      </w:pPr>
    </w:p>
    <w:p w14:paraId="2540A385" w14:textId="77777777" w:rsidR="00267F0B" w:rsidRPr="00227D4F" w:rsidRDefault="00267F0B" w:rsidP="00267F0B">
      <w:pPr>
        <w:pStyle w:val="Heading2"/>
      </w:pPr>
      <w:bookmarkStart w:id="22" w:name="_Toc27422048"/>
      <w:bookmarkStart w:id="23" w:name="_Toc34069976"/>
      <w:r w:rsidRPr="00227D4F">
        <w:t>Solution</w:t>
      </w:r>
      <w:bookmarkEnd w:id="22"/>
      <w:bookmarkEnd w:id="23"/>
    </w:p>
    <w:p w14:paraId="3BCDE202" w14:textId="14FED9C7" w:rsidR="00267F0B" w:rsidRPr="00267F0B" w:rsidRDefault="00267F0B" w:rsidP="00267F0B">
      <w:pPr>
        <w:rPr>
          <w:lang w:val="en-US"/>
        </w:rPr>
      </w:pPr>
      <w:r w:rsidRPr="00267F0B">
        <w:rPr>
          <w:lang w:val="en-US"/>
        </w:rPr>
        <w:t xml:space="preserve">With the release of Windows® 10, </w:t>
      </w:r>
      <w:r>
        <w:fldChar w:fldCharType="begin"/>
      </w:r>
      <w:r w:rsidRPr="00267F0B">
        <w:rPr>
          <w:lang w:val="en-US"/>
        </w:rPr>
        <w:instrText xml:space="preserve"> DOCPROPERTY  "sgt_Klant"  \* MERGEFORMAT </w:instrText>
      </w:r>
      <w:r>
        <w:fldChar w:fldCharType="separate"/>
      </w:r>
      <w:r w:rsidR="00FD7597">
        <w:rPr>
          <w:lang w:val="en-US"/>
        </w:rPr>
        <w:t>Smart Workspace</w:t>
      </w:r>
      <w:r>
        <w:fldChar w:fldCharType="end"/>
      </w:r>
      <w:r w:rsidRPr="00267F0B">
        <w:rPr>
          <w:lang w:val="en-US"/>
        </w:rPr>
        <w:t xml:space="preserve"> will move to a platform based on Windows 10 and Microsoft ® Office 365. The combination of these two products offers significant functionality, productivity and security improvements over previous versions.</w:t>
      </w:r>
    </w:p>
    <w:p w14:paraId="64644582" w14:textId="77777777" w:rsidR="00267F0B" w:rsidRPr="00267F0B" w:rsidRDefault="00267F0B" w:rsidP="00267F0B">
      <w:pPr>
        <w:rPr>
          <w:lang w:val="en-US"/>
        </w:rPr>
      </w:pPr>
      <w:r w:rsidRPr="00267F0B">
        <w:rPr>
          <w:lang w:val="en-US"/>
        </w:rPr>
        <w:t xml:space="preserve">Planning for a new client operating system is a balance between client architecture and supporting infrastructure architecture. To leverage all the Windows 10 features, new functionality must be implemented, or modifications must be made to the supporting infrastructure. </w:t>
      </w:r>
    </w:p>
    <w:p w14:paraId="75CB83CF" w14:textId="77777777" w:rsidR="00267F0B" w:rsidRPr="00267F0B" w:rsidRDefault="00267F0B" w:rsidP="00267F0B">
      <w:pPr>
        <w:rPr>
          <w:lang w:val="en-US"/>
        </w:rPr>
      </w:pPr>
    </w:p>
    <w:p w14:paraId="1B8C9882" w14:textId="77777777" w:rsidR="00267F0B" w:rsidRPr="00267F0B" w:rsidRDefault="00267F0B" w:rsidP="00267F0B">
      <w:pPr>
        <w:rPr>
          <w:lang w:val="en-US"/>
        </w:rPr>
      </w:pPr>
      <w:r w:rsidRPr="00267F0B">
        <w:rPr>
          <w:lang w:val="en-US"/>
        </w:rPr>
        <w:t>The design takes a layered approach to the core client design, which provides an opportunity for the core operating system and application layers to be properly independent of each other. This in turn allows incremental revisions to either the application components or the underlying operating system without having to re-qualify both.</w:t>
      </w:r>
    </w:p>
    <w:p w14:paraId="7BC373E3" w14:textId="77777777" w:rsidR="00267F0B" w:rsidRPr="00227D4F" w:rsidRDefault="00267F0B" w:rsidP="00267F0B">
      <w:pPr>
        <w:jc w:val="center"/>
      </w:pPr>
      <w:r w:rsidRPr="00227D4F">
        <w:object w:dxaOrig="2234" w:dyaOrig="4540" w14:anchorId="2FB8B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202.2pt" o:ole="">
            <v:imagedata r:id="rId20" o:title=""/>
          </v:shape>
          <o:OLEObject Type="Embed" ProgID="Visio.Drawing.11" ShapeID="_x0000_i1025" DrawAspect="Content" ObjectID="_1644682941" r:id="rId21"/>
        </w:object>
      </w:r>
    </w:p>
    <w:p w14:paraId="1441C24E" w14:textId="77777777" w:rsidR="00267F0B" w:rsidRPr="00227D4F" w:rsidRDefault="00267F0B" w:rsidP="00267F0B"/>
    <w:p w14:paraId="39C7E11C" w14:textId="528881AA" w:rsidR="00267F0B" w:rsidRPr="00267F0B" w:rsidRDefault="00267F0B" w:rsidP="00267F0B">
      <w:pPr>
        <w:rPr>
          <w:lang w:val="en-US"/>
        </w:rPr>
      </w:pPr>
      <w:r w:rsidRPr="00267F0B">
        <w:rPr>
          <w:lang w:val="en-US"/>
        </w:rPr>
        <w:t xml:space="preserve">In addition to providing required changes in manageability and a reduction to support costs, </w:t>
      </w:r>
      <w:r>
        <w:fldChar w:fldCharType="begin"/>
      </w:r>
      <w:r w:rsidRPr="00267F0B">
        <w:rPr>
          <w:lang w:val="en-US"/>
        </w:rPr>
        <w:instrText xml:space="preserve"> DOCPROPERTY  "sgt_Klant"  \* MERGEFORMAT </w:instrText>
      </w:r>
      <w:r>
        <w:fldChar w:fldCharType="separate"/>
      </w:r>
      <w:r w:rsidR="00FD7597">
        <w:rPr>
          <w:lang w:val="en-US"/>
        </w:rPr>
        <w:t>Smart Workspace</w:t>
      </w:r>
      <w:r>
        <w:fldChar w:fldCharType="end"/>
      </w:r>
      <w:r w:rsidRPr="00267F0B">
        <w:rPr>
          <w:lang w:val="en-US"/>
        </w:rPr>
        <w:t xml:space="preserve"> will also realize a significant improvement in user productivity and functional gains for users. Another key aim is to optimize the balance between essential security protection and the impact it has on user functionality.</w:t>
      </w:r>
    </w:p>
    <w:p w14:paraId="4413C08B" w14:textId="77777777" w:rsidR="00267F0B" w:rsidRPr="00267F0B" w:rsidRDefault="00267F0B" w:rsidP="00267F0B">
      <w:pPr>
        <w:rPr>
          <w:lang w:val="en-US"/>
        </w:rPr>
      </w:pPr>
    </w:p>
    <w:p w14:paraId="7C6419BE" w14:textId="0AC24C1F" w:rsidR="00267F0B" w:rsidRPr="00267F0B" w:rsidRDefault="00267F0B" w:rsidP="00267F0B">
      <w:pPr>
        <w:rPr>
          <w:lang w:val="en-US"/>
        </w:rPr>
      </w:pPr>
      <w:r w:rsidRPr="00267F0B">
        <w:rPr>
          <w:lang w:val="en-US"/>
        </w:rPr>
        <w:t>The client core image will consist of the following elements</w:t>
      </w:r>
      <w:r w:rsidR="00C14235">
        <w:rPr>
          <w:lang w:val="en-US"/>
        </w:rPr>
        <w:t>, as configured by the hardware vendor</w:t>
      </w:r>
      <w:r w:rsidRPr="00267F0B">
        <w:rPr>
          <w:lang w:val="en-US"/>
        </w:rPr>
        <w:t>:</w:t>
      </w:r>
    </w:p>
    <w:p w14:paraId="273C8E74" w14:textId="77777777" w:rsidR="00267F0B" w:rsidRPr="00227D4F" w:rsidRDefault="00267F0B" w:rsidP="00267F0B">
      <w:pPr>
        <w:pStyle w:val="ListParagraph"/>
        <w:numPr>
          <w:ilvl w:val="0"/>
          <w:numId w:val="21"/>
        </w:numPr>
        <w:spacing w:before="120" w:after="60" w:line="264" w:lineRule="auto"/>
        <w:contextualSpacing/>
        <w:jc w:val="both"/>
      </w:pPr>
      <w:r w:rsidRPr="00227D4F">
        <w:t>The Windows 10 operating system</w:t>
      </w:r>
    </w:p>
    <w:p w14:paraId="5931B881" w14:textId="77777777" w:rsidR="00267F0B" w:rsidRDefault="00267F0B" w:rsidP="00267F0B">
      <w:pPr>
        <w:pStyle w:val="ListParagraph"/>
        <w:numPr>
          <w:ilvl w:val="0"/>
          <w:numId w:val="21"/>
        </w:numPr>
        <w:spacing w:before="120" w:after="60" w:line="264" w:lineRule="auto"/>
        <w:contextualSpacing/>
        <w:jc w:val="both"/>
      </w:pPr>
      <w:r w:rsidRPr="00227D4F">
        <w:t>Drivers</w:t>
      </w:r>
    </w:p>
    <w:p w14:paraId="638007D3" w14:textId="77777777" w:rsidR="00267F0B" w:rsidRDefault="00267F0B" w:rsidP="00267F0B">
      <w:pPr>
        <w:spacing w:before="120" w:after="60" w:line="264" w:lineRule="auto"/>
        <w:contextualSpacing/>
        <w:jc w:val="both"/>
      </w:pPr>
    </w:p>
    <w:p w14:paraId="7DFACB2F" w14:textId="77777777" w:rsidR="00C14235" w:rsidRDefault="00C14235" w:rsidP="00267F0B">
      <w:pPr>
        <w:spacing w:before="120" w:after="60" w:line="264" w:lineRule="auto"/>
        <w:contextualSpacing/>
        <w:jc w:val="both"/>
        <w:rPr>
          <w:lang w:val="en-US"/>
        </w:rPr>
      </w:pPr>
    </w:p>
    <w:p w14:paraId="41B9171F" w14:textId="2D5055DD" w:rsidR="00267F0B" w:rsidRPr="00C14235" w:rsidRDefault="00267F0B" w:rsidP="00267F0B">
      <w:pPr>
        <w:spacing w:before="120" w:after="60" w:line="264" w:lineRule="auto"/>
        <w:contextualSpacing/>
        <w:jc w:val="both"/>
        <w:rPr>
          <w:lang w:val="en-US"/>
        </w:rPr>
      </w:pPr>
      <w:r w:rsidRPr="00267F0B">
        <w:rPr>
          <w:lang w:val="en-US"/>
        </w:rPr>
        <w:t xml:space="preserve">During deployment, the clients are enrolled into Microsoft Intune and mandatory software is pushed to the device. </w:t>
      </w:r>
      <w:r w:rsidRPr="00C14235">
        <w:rPr>
          <w:lang w:val="en-US"/>
        </w:rPr>
        <w:t>This includes the following applications:</w:t>
      </w:r>
    </w:p>
    <w:p w14:paraId="74B8E88F" w14:textId="77777777" w:rsidR="00267F0B" w:rsidRPr="00267F0B" w:rsidRDefault="00267F0B" w:rsidP="00267F0B">
      <w:pPr>
        <w:pStyle w:val="ListParagraph"/>
        <w:numPr>
          <w:ilvl w:val="0"/>
          <w:numId w:val="21"/>
        </w:numPr>
        <w:spacing w:before="120" w:after="60" w:line="264" w:lineRule="auto"/>
        <w:contextualSpacing/>
        <w:jc w:val="both"/>
        <w:rPr>
          <w:lang w:val="en-US"/>
        </w:rPr>
      </w:pPr>
      <w:r w:rsidRPr="00267F0B">
        <w:rPr>
          <w:lang w:val="en-US"/>
        </w:rPr>
        <w:t xml:space="preserve">Device management software like the </w:t>
      </w:r>
      <w:commentRangeStart w:id="24"/>
      <w:r w:rsidRPr="00267F0B">
        <w:rPr>
          <w:lang w:val="en-US"/>
        </w:rPr>
        <w:t>Application Portal agent and User Environment Monitoring agent</w:t>
      </w:r>
      <w:commentRangeEnd w:id="24"/>
      <w:r w:rsidR="00C14235">
        <w:rPr>
          <w:rStyle w:val="CommentReference"/>
        </w:rPr>
        <w:commentReference w:id="24"/>
      </w:r>
      <w:r w:rsidRPr="00267F0B">
        <w:rPr>
          <w:lang w:val="en-US"/>
        </w:rPr>
        <w:t>;</w:t>
      </w:r>
    </w:p>
    <w:p w14:paraId="74BEB028" w14:textId="77777777" w:rsidR="00267F0B" w:rsidRDefault="00267F0B" w:rsidP="00267F0B">
      <w:pPr>
        <w:pStyle w:val="ListParagraph"/>
        <w:numPr>
          <w:ilvl w:val="0"/>
          <w:numId w:val="21"/>
        </w:numPr>
        <w:spacing w:before="120" w:after="60" w:line="264" w:lineRule="auto"/>
        <w:contextualSpacing/>
        <w:jc w:val="both"/>
      </w:pPr>
      <w:r>
        <w:t>Productivity software:</w:t>
      </w:r>
    </w:p>
    <w:p w14:paraId="5278D243" w14:textId="77777777" w:rsidR="00267F0B" w:rsidRPr="00267F0B" w:rsidRDefault="00267F0B" w:rsidP="00267F0B">
      <w:pPr>
        <w:pStyle w:val="ListParagraph"/>
        <w:numPr>
          <w:ilvl w:val="2"/>
          <w:numId w:val="21"/>
        </w:numPr>
        <w:spacing w:before="120" w:after="60" w:line="264" w:lineRule="auto"/>
        <w:contextualSpacing/>
        <w:jc w:val="both"/>
        <w:rPr>
          <w:lang w:val="en-US"/>
        </w:rPr>
      </w:pPr>
      <w:r w:rsidRPr="00267F0B">
        <w:rPr>
          <w:lang w:val="en-US"/>
        </w:rPr>
        <w:t>Microsoft</w:t>
      </w:r>
      <w:r w:rsidRPr="00267F0B">
        <w:rPr>
          <w:vertAlign w:val="superscript"/>
          <w:lang w:val="en-US"/>
        </w:rPr>
        <w:t xml:space="preserve"> </w:t>
      </w:r>
      <w:r w:rsidRPr="00267F0B">
        <w:rPr>
          <w:lang w:val="en-US"/>
        </w:rPr>
        <w:t>Office 365 ProPlus, including Microsoft Teams</w:t>
      </w:r>
    </w:p>
    <w:p w14:paraId="00272531" w14:textId="77777777" w:rsidR="00267F0B" w:rsidRDefault="00267F0B" w:rsidP="00267F0B">
      <w:pPr>
        <w:pStyle w:val="ListParagraph"/>
        <w:numPr>
          <w:ilvl w:val="2"/>
          <w:numId w:val="21"/>
        </w:numPr>
        <w:spacing w:before="120" w:after="60" w:line="264" w:lineRule="auto"/>
        <w:contextualSpacing/>
        <w:jc w:val="both"/>
      </w:pPr>
      <w:r>
        <w:t>Adobe Reader DC.</w:t>
      </w:r>
    </w:p>
    <w:p w14:paraId="78CA7BE6" w14:textId="77777777" w:rsidR="00267F0B" w:rsidRDefault="00267F0B" w:rsidP="00267F0B">
      <w:pPr>
        <w:pStyle w:val="ListParagraph"/>
        <w:numPr>
          <w:ilvl w:val="0"/>
          <w:numId w:val="21"/>
        </w:numPr>
        <w:spacing w:before="120" w:after="60" w:line="264" w:lineRule="auto"/>
        <w:contextualSpacing/>
        <w:jc w:val="both"/>
      </w:pPr>
      <w:r>
        <w:t>Tools:</w:t>
      </w:r>
    </w:p>
    <w:p w14:paraId="0B00221E" w14:textId="77777777" w:rsidR="00267F0B" w:rsidRDefault="00267F0B" w:rsidP="00267F0B">
      <w:pPr>
        <w:pStyle w:val="ListParagraph"/>
        <w:numPr>
          <w:ilvl w:val="2"/>
          <w:numId w:val="21"/>
        </w:numPr>
        <w:spacing w:before="120" w:after="60" w:line="264" w:lineRule="auto"/>
        <w:contextualSpacing/>
        <w:jc w:val="both"/>
      </w:pPr>
      <w:r>
        <w:t>Chrome browser</w:t>
      </w:r>
    </w:p>
    <w:p w14:paraId="1F2988A1" w14:textId="77777777" w:rsidR="00267F0B" w:rsidRDefault="00267F0B" w:rsidP="00267F0B">
      <w:pPr>
        <w:pStyle w:val="ListParagraph"/>
        <w:numPr>
          <w:ilvl w:val="2"/>
          <w:numId w:val="21"/>
        </w:numPr>
        <w:spacing w:before="120" w:after="60" w:line="264" w:lineRule="auto"/>
        <w:contextualSpacing/>
        <w:jc w:val="both"/>
      </w:pPr>
      <w:r>
        <w:t>7-Zip File archiver</w:t>
      </w:r>
    </w:p>
    <w:p w14:paraId="176B5704" w14:textId="77777777" w:rsidR="00267F0B" w:rsidRDefault="00267F0B" w:rsidP="00267F0B">
      <w:pPr>
        <w:pStyle w:val="ListParagraph"/>
        <w:numPr>
          <w:ilvl w:val="0"/>
          <w:numId w:val="21"/>
        </w:numPr>
        <w:spacing w:before="120" w:after="60" w:line="264" w:lineRule="auto"/>
        <w:contextualSpacing/>
        <w:jc w:val="both"/>
      </w:pPr>
      <w:r>
        <w:t>Runtimes and middleware:</w:t>
      </w:r>
    </w:p>
    <w:p w14:paraId="0BF5F5B8" w14:textId="2BB9F1BF" w:rsidR="00267F0B" w:rsidRDefault="00267F0B" w:rsidP="00267F0B">
      <w:pPr>
        <w:pStyle w:val="ListParagraph"/>
        <w:numPr>
          <w:ilvl w:val="2"/>
          <w:numId w:val="21"/>
        </w:numPr>
        <w:spacing w:before="120" w:after="60" w:line="264" w:lineRule="auto"/>
        <w:contextualSpacing/>
        <w:jc w:val="both"/>
      </w:pPr>
      <w:r>
        <w:t>Visual C++ runtime libraries</w:t>
      </w:r>
    </w:p>
    <w:p w14:paraId="177BE8DB" w14:textId="30E23519" w:rsidR="00C14235" w:rsidRPr="00227D4F" w:rsidRDefault="00C14235" w:rsidP="00267F0B">
      <w:pPr>
        <w:pStyle w:val="ListParagraph"/>
        <w:numPr>
          <w:ilvl w:val="2"/>
          <w:numId w:val="21"/>
        </w:numPr>
        <w:spacing w:before="120" w:after="60" w:line="264" w:lineRule="auto"/>
        <w:contextualSpacing/>
        <w:jc w:val="both"/>
      </w:pPr>
      <w:r>
        <w:t>Citrix Receiver</w:t>
      </w:r>
    </w:p>
    <w:p w14:paraId="75E04F55" w14:textId="77777777" w:rsidR="00267F0B" w:rsidRPr="00227D4F" w:rsidRDefault="00267F0B" w:rsidP="00267F0B">
      <w:pPr>
        <w:pStyle w:val="Heading1"/>
      </w:pPr>
      <w:bookmarkStart w:id="25" w:name="_Toc385657280"/>
      <w:bookmarkStart w:id="26" w:name="_Toc27422049"/>
      <w:bookmarkStart w:id="27" w:name="_Toc34069977"/>
      <w:r w:rsidRPr="00227D4F">
        <w:lastRenderedPageBreak/>
        <w:t>Design</w:t>
      </w:r>
      <w:bookmarkEnd w:id="25"/>
      <w:bookmarkEnd w:id="26"/>
      <w:bookmarkEnd w:id="27"/>
    </w:p>
    <w:p w14:paraId="395078A0" w14:textId="77777777" w:rsidR="00267F0B" w:rsidRPr="00227D4F" w:rsidRDefault="00267F0B" w:rsidP="00267F0B">
      <w:pPr>
        <w:pStyle w:val="Heading2"/>
        <w:spacing w:after="240"/>
      </w:pPr>
      <w:bookmarkStart w:id="28" w:name="_Toc350492614"/>
      <w:bookmarkStart w:id="29" w:name="_Toc385657281"/>
      <w:bookmarkStart w:id="30" w:name="_Toc27422050"/>
      <w:bookmarkStart w:id="31" w:name="_Hlk31097358"/>
      <w:bookmarkStart w:id="32" w:name="_Toc34069978"/>
      <w:r w:rsidRPr="00227D4F">
        <w:t>Client Hardware Requirements</w:t>
      </w:r>
      <w:bookmarkEnd w:id="28"/>
      <w:bookmarkEnd w:id="29"/>
      <w:bookmarkEnd w:id="30"/>
      <w:bookmarkEnd w:id="32"/>
    </w:p>
    <w:p w14:paraId="5F3058A2" w14:textId="6BA803B3" w:rsidR="00267F0B" w:rsidRPr="00267F0B" w:rsidRDefault="00267F0B" w:rsidP="00267F0B">
      <w:pPr>
        <w:rPr>
          <w:lang w:val="en-US"/>
        </w:rPr>
      </w:pPr>
      <w:r w:rsidRPr="00267F0B">
        <w:rPr>
          <w:lang w:val="en-US"/>
        </w:rPr>
        <w:t xml:space="preserve">This section defines the </w:t>
      </w:r>
      <w:r w:rsidR="00C14235">
        <w:rPr>
          <w:lang w:val="en-US"/>
        </w:rPr>
        <w:t>minimum</w:t>
      </w:r>
      <w:r w:rsidRPr="00267F0B">
        <w:rPr>
          <w:lang w:val="en-US"/>
        </w:rPr>
        <w:t xml:space="preserve"> hardware requirements to run Windows 10 and the 2016 Office system.</w:t>
      </w:r>
    </w:p>
    <w:p w14:paraId="5CC515C4" w14:textId="77777777" w:rsidR="00267F0B" w:rsidRPr="00227D4F" w:rsidRDefault="00267F0B" w:rsidP="00267F0B">
      <w:pPr>
        <w:pStyle w:val="Heading3"/>
        <w:tabs>
          <w:tab w:val="left" w:pos="936"/>
          <w:tab w:val="num" w:pos="5891"/>
        </w:tabs>
        <w:spacing w:after="240"/>
      </w:pPr>
      <w:bookmarkStart w:id="33" w:name="_Toc385657282"/>
      <w:bookmarkStart w:id="34" w:name="_Toc27422051"/>
      <w:bookmarkStart w:id="35" w:name="_Toc34069979"/>
      <w:r w:rsidRPr="00227D4F">
        <w:t xml:space="preserve">Windows </w:t>
      </w:r>
      <w:bookmarkEnd w:id="33"/>
      <w:r w:rsidRPr="00227D4F">
        <w:t>10</w:t>
      </w:r>
      <w:bookmarkEnd w:id="34"/>
      <w:bookmarkEnd w:id="35"/>
    </w:p>
    <w:p w14:paraId="0FE0F505" w14:textId="77777777" w:rsidR="00267F0B" w:rsidRPr="00267F0B" w:rsidRDefault="00267F0B" w:rsidP="00267F0B">
      <w:pPr>
        <w:rPr>
          <w:lang w:val="en-US"/>
        </w:rPr>
      </w:pPr>
      <w:r w:rsidRPr="00267F0B">
        <w:rPr>
          <w:lang w:val="en-US"/>
        </w:rPr>
        <w:t>These are the Microsoft minimum hardware recommendations for systems that will be running the Windows 10 released version. These recommendations are specific to the latest release (1909) and may be subject to change.</w:t>
      </w:r>
    </w:p>
    <w:p w14:paraId="44247B1C" w14:textId="77777777" w:rsidR="00267F0B" w:rsidRPr="00267F0B" w:rsidRDefault="00267F0B" w:rsidP="00267F0B">
      <w:pPr>
        <w:rPr>
          <w:lang w:val="en-US"/>
        </w:rPr>
      </w:pPr>
    </w:p>
    <w:tbl>
      <w:tblPr>
        <w:tblW w:w="93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805"/>
        <w:gridCol w:w="7549"/>
      </w:tblGrid>
      <w:tr w:rsidR="00267F0B" w:rsidRPr="006445B2" w14:paraId="2FAF9B85" w14:textId="77777777" w:rsidTr="005E19B8">
        <w:tc>
          <w:tcPr>
            <w:tcW w:w="1805" w:type="dxa"/>
            <w:shd w:val="clear" w:color="auto" w:fill="474030"/>
          </w:tcPr>
          <w:p w14:paraId="4693C726" w14:textId="77777777" w:rsidR="00267F0B" w:rsidRPr="006445B2" w:rsidRDefault="00267F0B" w:rsidP="005E19B8">
            <w:pPr>
              <w:pStyle w:val="Tabelkop"/>
            </w:pPr>
            <w:r>
              <w:t>Hardware</w:t>
            </w:r>
          </w:p>
        </w:tc>
        <w:tc>
          <w:tcPr>
            <w:tcW w:w="7549" w:type="dxa"/>
            <w:shd w:val="clear" w:color="auto" w:fill="474030"/>
          </w:tcPr>
          <w:p w14:paraId="2E4BDED0" w14:textId="77777777" w:rsidR="00267F0B" w:rsidRPr="006445B2" w:rsidRDefault="00267F0B" w:rsidP="005E19B8">
            <w:pPr>
              <w:pStyle w:val="Tabelkop"/>
            </w:pPr>
            <w:r>
              <w:t>Requirement</w:t>
            </w:r>
          </w:p>
        </w:tc>
      </w:tr>
      <w:tr w:rsidR="00267F0B" w:rsidRPr="00FD7597" w14:paraId="6136A1B3" w14:textId="77777777" w:rsidTr="005E19B8">
        <w:tc>
          <w:tcPr>
            <w:tcW w:w="1805" w:type="dxa"/>
            <w:shd w:val="clear" w:color="auto" w:fill="D9D9D9"/>
          </w:tcPr>
          <w:p w14:paraId="7EEDFB81" w14:textId="77777777" w:rsidR="00267F0B" w:rsidRPr="006445B2" w:rsidRDefault="00267F0B" w:rsidP="005E19B8">
            <w:pPr>
              <w:pStyle w:val="Tabeltekst"/>
            </w:pPr>
            <w:r>
              <w:t>CPU</w:t>
            </w:r>
          </w:p>
        </w:tc>
        <w:tc>
          <w:tcPr>
            <w:tcW w:w="7549" w:type="dxa"/>
            <w:shd w:val="clear" w:color="auto" w:fill="D9D9D9"/>
          </w:tcPr>
          <w:p w14:paraId="0AD67AEE" w14:textId="77777777" w:rsidR="00267F0B" w:rsidRPr="00267F0B" w:rsidRDefault="00267F0B" w:rsidP="005E19B8">
            <w:pPr>
              <w:pStyle w:val="Tabeltekst"/>
              <w:rPr>
                <w:lang w:val="en-US"/>
              </w:rPr>
            </w:pPr>
            <w:r w:rsidRPr="00267F0B">
              <w:rPr>
                <w:lang w:val="en-US"/>
              </w:rPr>
              <w:t>1 GHz or faster 32-bit (x86) or 64-bit (x64) processor</w:t>
            </w:r>
          </w:p>
        </w:tc>
      </w:tr>
      <w:tr w:rsidR="00267F0B" w:rsidRPr="00FD7597" w14:paraId="45DEA4C3" w14:textId="77777777" w:rsidTr="005E19B8">
        <w:tc>
          <w:tcPr>
            <w:tcW w:w="1805" w:type="dxa"/>
            <w:shd w:val="clear" w:color="auto" w:fill="D9D9D9"/>
          </w:tcPr>
          <w:p w14:paraId="07E6346F" w14:textId="77777777" w:rsidR="00267F0B" w:rsidRPr="006445B2" w:rsidRDefault="00267F0B" w:rsidP="005E19B8">
            <w:pPr>
              <w:pStyle w:val="Tabeltekst"/>
            </w:pPr>
            <w:r w:rsidRPr="006445B2">
              <w:t>RAM</w:t>
            </w:r>
          </w:p>
        </w:tc>
        <w:tc>
          <w:tcPr>
            <w:tcW w:w="7549" w:type="dxa"/>
            <w:shd w:val="clear" w:color="auto" w:fill="D9D9D9"/>
          </w:tcPr>
          <w:p w14:paraId="25764916" w14:textId="77777777" w:rsidR="00267F0B" w:rsidRPr="00267F0B" w:rsidRDefault="00267F0B" w:rsidP="005E19B8">
            <w:pPr>
              <w:pStyle w:val="Tabeltekst"/>
              <w:rPr>
                <w:lang w:val="en-US"/>
              </w:rPr>
            </w:pPr>
            <w:r w:rsidRPr="00267F0B">
              <w:rPr>
                <w:lang w:val="en-US"/>
              </w:rPr>
              <w:t>1 GB RAM (32-bit) / 2 GB RAM (64-bit)</w:t>
            </w:r>
          </w:p>
        </w:tc>
      </w:tr>
      <w:tr w:rsidR="00267F0B" w:rsidRPr="00FD7597" w14:paraId="67669956" w14:textId="77777777" w:rsidTr="005E19B8">
        <w:tc>
          <w:tcPr>
            <w:tcW w:w="1805" w:type="dxa"/>
            <w:shd w:val="clear" w:color="auto" w:fill="D9D9D9"/>
          </w:tcPr>
          <w:p w14:paraId="0963A988" w14:textId="77777777" w:rsidR="00267F0B" w:rsidRPr="006445B2" w:rsidRDefault="00267F0B" w:rsidP="005E19B8">
            <w:pPr>
              <w:pStyle w:val="Tabeltekst"/>
            </w:pPr>
            <w:r w:rsidRPr="006445B2">
              <w:t>Disk Drive</w:t>
            </w:r>
          </w:p>
        </w:tc>
        <w:tc>
          <w:tcPr>
            <w:tcW w:w="7549" w:type="dxa"/>
            <w:shd w:val="clear" w:color="auto" w:fill="D9D9D9"/>
          </w:tcPr>
          <w:p w14:paraId="4F6B6DF8" w14:textId="77777777" w:rsidR="00267F0B" w:rsidRPr="00267F0B" w:rsidRDefault="00267F0B" w:rsidP="005E19B8">
            <w:pPr>
              <w:pStyle w:val="Tabeltekst"/>
              <w:rPr>
                <w:lang w:val="en-US"/>
              </w:rPr>
            </w:pPr>
            <w:r w:rsidRPr="00267F0B">
              <w:rPr>
                <w:lang w:val="en-US"/>
              </w:rPr>
              <w:t>16 GB available disk space (32-bit) / 20 GB (64-bit)</w:t>
            </w:r>
          </w:p>
        </w:tc>
      </w:tr>
      <w:tr w:rsidR="00267F0B" w:rsidRPr="00FD7597" w14:paraId="7476FA88" w14:textId="77777777" w:rsidTr="005E19B8">
        <w:tc>
          <w:tcPr>
            <w:tcW w:w="1805" w:type="dxa"/>
            <w:shd w:val="clear" w:color="auto" w:fill="D9D9D9"/>
          </w:tcPr>
          <w:p w14:paraId="661554B4" w14:textId="77777777" w:rsidR="00267F0B" w:rsidRPr="006445B2" w:rsidRDefault="00267F0B" w:rsidP="005E19B8">
            <w:pPr>
              <w:pStyle w:val="Tabeltekst"/>
            </w:pPr>
            <w:r w:rsidRPr="006445B2">
              <w:t>Graphics</w:t>
            </w:r>
          </w:p>
        </w:tc>
        <w:tc>
          <w:tcPr>
            <w:tcW w:w="7549" w:type="dxa"/>
            <w:shd w:val="clear" w:color="auto" w:fill="D9D9D9"/>
          </w:tcPr>
          <w:p w14:paraId="5B5F5CC6" w14:textId="77777777" w:rsidR="00267F0B" w:rsidRPr="00267F0B" w:rsidRDefault="00267F0B" w:rsidP="005E19B8">
            <w:pPr>
              <w:pStyle w:val="Tabeltekst"/>
              <w:rPr>
                <w:lang w:val="en-US"/>
              </w:rPr>
            </w:pPr>
            <w:r w:rsidRPr="00267F0B">
              <w:rPr>
                <w:lang w:val="en-US"/>
              </w:rPr>
              <w:t>DirectX 9 graphics processor with Windows Display Driver Model (WDDM) 1.0 or higher driver</w:t>
            </w:r>
          </w:p>
        </w:tc>
      </w:tr>
      <w:tr w:rsidR="00267F0B" w:rsidRPr="00FD7597" w14:paraId="0CA4640C" w14:textId="77777777" w:rsidTr="005E19B8">
        <w:tc>
          <w:tcPr>
            <w:tcW w:w="1805" w:type="dxa"/>
            <w:shd w:val="clear" w:color="auto" w:fill="D9D9D9"/>
          </w:tcPr>
          <w:p w14:paraId="1376351C" w14:textId="77777777" w:rsidR="00267F0B" w:rsidRPr="006445B2" w:rsidRDefault="00267F0B" w:rsidP="005E19B8">
            <w:pPr>
              <w:pStyle w:val="Tabeltekst"/>
            </w:pPr>
            <w:r w:rsidRPr="006445B2">
              <w:t>Display</w:t>
            </w:r>
          </w:p>
        </w:tc>
        <w:tc>
          <w:tcPr>
            <w:tcW w:w="7549" w:type="dxa"/>
            <w:shd w:val="clear" w:color="auto" w:fill="D9D9D9"/>
          </w:tcPr>
          <w:p w14:paraId="38E036D5" w14:textId="77777777" w:rsidR="00267F0B" w:rsidRPr="00267F0B" w:rsidRDefault="00267F0B" w:rsidP="005E19B8">
            <w:pPr>
              <w:pStyle w:val="Tabeltekst"/>
              <w:rPr>
                <w:lang w:val="en-US"/>
              </w:rPr>
            </w:pPr>
            <w:r w:rsidRPr="00267F0B">
              <w:rPr>
                <w:lang w:val="en-US"/>
              </w:rPr>
              <w:t>800 x 600 screen resolution or better</w:t>
            </w:r>
          </w:p>
        </w:tc>
      </w:tr>
    </w:tbl>
    <w:p w14:paraId="199ECB98" w14:textId="77777777" w:rsidR="00267F0B" w:rsidRPr="00267F0B" w:rsidRDefault="00267F0B" w:rsidP="00267F0B">
      <w:pPr>
        <w:rPr>
          <w:lang w:val="en-US"/>
        </w:rPr>
      </w:pPr>
      <w:r w:rsidRPr="00267F0B">
        <w:rPr>
          <w:lang w:val="en-US"/>
        </w:rPr>
        <w:t xml:space="preserve"> </w:t>
      </w:r>
    </w:p>
    <w:p w14:paraId="7BF558A3" w14:textId="77777777" w:rsidR="00267F0B" w:rsidRPr="00227D4F" w:rsidRDefault="00267F0B" w:rsidP="00267F0B">
      <w:pPr>
        <w:pStyle w:val="Opmerking"/>
        <w:rPr>
          <w:b/>
          <w:lang w:val="en-US"/>
        </w:rPr>
      </w:pPr>
      <w:r w:rsidRPr="00227D4F">
        <w:rPr>
          <w:lang w:val="en-US"/>
        </w:rPr>
        <w:t xml:space="preserve">Note: Some product features of Windows 10, such as navigation using "touch" and security features may require advanced or additional hardware (see paragraph </w:t>
      </w:r>
      <w:r>
        <w:rPr>
          <w:lang w:val="en-US"/>
        </w:rPr>
        <w:t>3.1.3)</w:t>
      </w:r>
      <w:r w:rsidRPr="00227D4F">
        <w:rPr>
          <w:lang w:val="en-US"/>
        </w:rPr>
        <w:t>.</w:t>
      </w:r>
    </w:p>
    <w:p w14:paraId="0E565DED" w14:textId="77777777" w:rsidR="00267F0B" w:rsidRPr="00267F0B" w:rsidRDefault="00267F0B" w:rsidP="00267F0B">
      <w:pPr>
        <w:rPr>
          <w:lang w:val="en-US"/>
        </w:rPr>
      </w:pPr>
      <w:bookmarkStart w:id="36" w:name="_Toc233609180"/>
      <w:bookmarkStart w:id="37" w:name="_Toc233611351"/>
      <w:bookmarkStart w:id="38" w:name="_Toc233620520"/>
      <w:bookmarkStart w:id="39" w:name="_Toc233701089"/>
      <w:bookmarkStart w:id="40" w:name="_Toc233701264"/>
      <w:bookmarkStart w:id="41" w:name="_Toc233701439"/>
      <w:bookmarkStart w:id="42" w:name="_Toc233701613"/>
      <w:bookmarkStart w:id="43" w:name="_Toc233701787"/>
      <w:bookmarkStart w:id="44" w:name="_Toc233701963"/>
      <w:bookmarkStart w:id="45" w:name="_Toc233702139"/>
      <w:bookmarkStart w:id="46" w:name="_Toc233784966"/>
      <w:bookmarkStart w:id="47" w:name="_Toc233785141"/>
      <w:bookmarkStart w:id="48" w:name="_Toc235499119"/>
      <w:bookmarkStart w:id="49" w:name="_Toc350492616"/>
      <w:bookmarkStart w:id="50" w:name="_Toc385657283"/>
      <w:bookmarkEnd w:id="36"/>
      <w:bookmarkEnd w:id="37"/>
      <w:bookmarkEnd w:id="38"/>
      <w:bookmarkEnd w:id="39"/>
      <w:bookmarkEnd w:id="40"/>
      <w:bookmarkEnd w:id="41"/>
      <w:bookmarkEnd w:id="42"/>
      <w:bookmarkEnd w:id="43"/>
      <w:bookmarkEnd w:id="44"/>
      <w:bookmarkEnd w:id="45"/>
      <w:bookmarkEnd w:id="46"/>
      <w:bookmarkEnd w:id="47"/>
    </w:p>
    <w:p w14:paraId="225E188D" w14:textId="77777777" w:rsidR="00267F0B" w:rsidRPr="0044055F" w:rsidRDefault="00267F0B" w:rsidP="00267F0B">
      <w:pPr>
        <w:pStyle w:val="Kop0"/>
        <w:rPr>
          <w:lang w:val="en-US"/>
        </w:rPr>
      </w:pPr>
      <w:r w:rsidRPr="00227D4F">
        <w:t xml:space="preserve">Office </w:t>
      </w:r>
      <w:bookmarkEnd w:id="48"/>
      <w:bookmarkEnd w:id="49"/>
      <w:bookmarkEnd w:id="50"/>
      <w:r w:rsidRPr="0044055F">
        <w:rPr>
          <w:lang w:val="en-US"/>
        </w:rPr>
        <w:t>365 ProPlus</w:t>
      </w:r>
    </w:p>
    <w:p w14:paraId="0EE0AFB1" w14:textId="77777777" w:rsidR="00267F0B" w:rsidRPr="00267F0B" w:rsidRDefault="00267F0B" w:rsidP="00267F0B">
      <w:pPr>
        <w:rPr>
          <w:lang w:val="en-US"/>
        </w:rPr>
      </w:pPr>
      <w:r w:rsidRPr="00267F0B">
        <w:rPr>
          <w:lang w:val="en-US"/>
        </w:rPr>
        <w:t>The following table details the minimum hardware recommendations for systems that will be running Office 365 ProPlus:</w:t>
      </w:r>
    </w:p>
    <w:p w14:paraId="5CC0E44D" w14:textId="77777777" w:rsidR="00267F0B" w:rsidRPr="00267F0B" w:rsidRDefault="00267F0B" w:rsidP="00267F0B">
      <w:pPr>
        <w:rPr>
          <w:lang w:val="en-US"/>
        </w:rPr>
      </w:pPr>
    </w:p>
    <w:tbl>
      <w:tblPr>
        <w:tblW w:w="93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805"/>
        <w:gridCol w:w="7549"/>
      </w:tblGrid>
      <w:tr w:rsidR="00267F0B" w:rsidRPr="006445B2" w14:paraId="6D8C133A" w14:textId="77777777" w:rsidTr="005E19B8">
        <w:tc>
          <w:tcPr>
            <w:tcW w:w="1805" w:type="dxa"/>
            <w:shd w:val="clear" w:color="auto" w:fill="474030"/>
          </w:tcPr>
          <w:p w14:paraId="6F03575B" w14:textId="77777777" w:rsidR="00267F0B" w:rsidRPr="006445B2" w:rsidRDefault="00267F0B" w:rsidP="005E19B8">
            <w:pPr>
              <w:pStyle w:val="Tabelkop"/>
            </w:pPr>
            <w:r>
              <w:t>Hardware</w:t>
            </w:r>
          </w:p>
        </w:tc>
        <w:tc>
          <w:tcPr>
            <w:tcW w:w="7549" w:type="dxa"/>
            <w:shd w:val="clear" w:color="auto" w:fill="474030"/>
          </w:tcPr>
          <w:p w14:paraId="6E3B21C9" w14:textId="77777777" w:rsidR="00267F0B" w:rsidRPr="006445B2" w:rsidRDefault="00267F0B" w:rsidP="005E19B8">
            <w:pPr>
              <w:pStyle w:val="Tabelkop"/>
            </w:pPr>
            <w:r>
              <w:t>Requirement</w:t>
            </w:r>
          </w:p>
        </w:tc>
      </w:tr>
      <w:tr w:rsidR="00267F0B" w:rsidRPr="00FD7597" w14:paraId="41750225" w14:textId="77777777" w:rsidTr="005E19B8">
        <w:tc>
          <w:tcPr>
            <w:tcW w:w="1805" w:type="dxa"/>
            <w:shd w:val="clear" w:color="auto" w:fill="D9D9D9"/>
          </w:tcPr>
          <w:p w14:paraId="31CA97F9" w14:textId="77777777" w:rsidR="00267F0B" w:rsidRPr="006445B2" w:rsidRDefault="00267F0B" w:rsidP="005E19B8">
            <w:pPr>
              <w:pStyle w:val="Tabeltekst"/>
            </w:pPr>
            <w:r>
              <w:t>CPU</w:t>
            </w:r>
          </w:p>
        </w:tc>
        <w:tc>
          <w:tcPr>
            <w:tcW w:w="7549" w:type="dxa"/>
            <w:shd w:val="clear" w:color="auto" w:fill="D9D9D9"/>
          </w:tcPr>
          <w:p w14:paraId="443507B2" w14:textId="77777777" w:rsidR="00267F0B" w:rsidRPr="00267F0B" w:rsidRDefault="00267F0B" w:rsidP="005E19B8">
            <w:pPr>
              <w:pStyle w:val="Tabeltekst"/>
              <w:rPr>
                <w:lang w:val="en-US"/>
              </w:rPr>
            </w:pPr>
            <w:r w:rsidRPr="00267F0B">
              <w:rPr>
                <w:lang w:val="en-US"/>
              </w:rPr>
              <w:t>1.6 gigahertz (GHz) or faster x86-bit or x64-bit 2-core processor</w:t>
            </w:r>
          </w:p>
        </w:tc>
      </w:tr>
      <w:tr w:rsidR="00267F0B" w:rsidRPr="00FD7597" w14:paraId="685A218D" w14:textId="77777777" w:rsidTr="005E19B8">
        <w:tc>
          <w:tcPr>
            <w:tcW w:w="1805" w:type="dxa"/>
            <w:shd w:val="clear" w:color="auto" w:fill="D9D9D9"/>
          </w:tcPr>
          <w:p w14:paraId="40E00E0C" w14:textId="77777777" w:rsidR="00267F0B" w:rsidRPr="006445B2" w:rsidRDefault="00267F0B" w:rsidP="005E19B8">
            <w:pPr>
              <w:pStyle w:val="Tabeltekst"/>
            </w:pPr>
            <w:r w:rsidRPr="006445B2">
              <w:t>RAM</w:t>
            </w:r>
          </w:p>
        </w:tc>
        <w:tc>
          <w:tcPr>
            <w:tcW w:w="7549" w:type="dxa"/>
            <w:shd w:val="clear" w:color="auto" w:fill="D9D9D9"/>
          </w:tcPr>
          <w:p w14:paraId="6E87BC92" w14:textId="77777777" w:rsidR="00267F0B" w:rsidRPr="00267F0B" w:rsidRDefault="00267F0B" w:rsidP="005E19B8">
            <w:pPr>
              <w:pStyle w:val="Tabeltekst"/>
              <w:rPr>
                <w:lang w:val="en-US"/>
              </w:rPr>
            </w:pPr>
            <w:r w:rsidRPr="00267F0B">
              <w:rPr>
                <w:lang w:val="en-US"/>
              </w:rPr>
              <w:t>2 GB RAM (32 bit) / 4 GB RAM (64bit)</w:t>
            </w:r>
          </w:p>
        </w:tc>
      </w:tr>
      <w:tr w:rsidR="00267F0B" w:rsidRPr="006445B2" w14:paraId="71281811" w14:textId="77777777" w:rsidTr="005E19B8">
        <w:tc>
          <w:tcPr>
            <w:tcW w:w="1805" w:type="dxa"/>
            <w:shd w:val="clear" w:color="auto" w:fill="D9D9D9"/>
          </w:tcPr>
          <w:p w14:paraId="64C60971" w14:textId="77777777" w:rsidR="00267F0B" w:rsidRPr="006445B2" w:rsidRDefault="00267F0B" w:rsidP="005E19B8">
            <w:pPr>
              <w:pStyle w:val="Tabeltekst"/>
            </w:pPr>
            <w:r w:rsidRPr="006445B2">
              <w:t>Disk Drive</w:t>
            </w:r>
          </w:p>
        </w:tc>
        <w:tc>
          <w:tcPr>
            <w:tcW w:w="7549" w:type="dxa"/>
            <w:shd w:val="clear" w:color="auto" w:fill="D9D9D9"/>
          </w:tcPr>
          <w:p w14:paraId="1C65317C" w14:textId="77777777" w:rsidR="00267F0B" w:rsidRPr="006445B2" w:rsidRDefault="00267F0B" w:rsidP="005E19B8">
            <w:pPr>
              <w:pStyle w:val="Tabeltekst"/>
            </w:pPr>
            <w:r>
              <w:t>4</w:t>
            </w:r>
            <w:r w:rsidRPr="006445B2">
              <w:t xml:space="preserve"> gigabyte (GB)</w:t>
            </w:r>
            <w:r>
              <w:t xml:space="preserve"> free diskspace</w:t>
            </w:r>
          </w:p>
        </w:tc>
      </w:tr>
      <w:tr w:rsidR="00267F0B" w:rsidRPr="00FD7597" w14:paraId="525AFE1C" w14:textId="77777777" w:rsidTr="005E19B8">
        <w:tc>
          <w:tcPr>
            <w:tcW w:w="1805" w:type="dxa"/>
            <w:shd w:val="clear" w:color="auto" w:fill="D9D9D9"/>
          </w:tcPr>
          <w:p w14:paraId="2A3042F5" w14:textId="77777777" w:rsidR="00267F0B" w:rsidRPr="006445B2" w:rsidRDefault="00267F0B" w:rsidP="005E19B8">
            <w:pPr>
              <w:pStyle w:val="Tabeltekst"/>
            </w:pPr>
            <w:r w:rsidRPr="006445B2">
              <w:t>Graphics</w:t>
            </w:r>
          </w:p>
        </w:tc>
        <w:tc>
          <w:tcPr>
            <w:tcW w:w="7549" w:type="dxa"/>
            <w:shd w:val="clear" w:color="auto" w:fill="D9D9D9"/>
          </w:tcPr>
          <w:p w14:paraId="1885715F" w14:textId="77777777" w:rsidR="00267F0B" w:rsidRPr="00267F0B" w:rsidRDefault="00267F0B" w:rsidP="005E19B8">
            <w:pPr>
              <w:pStyle w:val="Tabeltekst"/>
              <w:rPr>
                <w:lang w:val="en-US"/>
              </w:rPr>
            </w:pPr>
            <w:r w:rsidRPr="00267F0B">
              <w:rPr>
                <w:lang w:val="en-US"/>
              </w:rPr>
              <w:t>1280 x 768 screen resolution or better</w:t>
            </w:r>
          </w:p>
        </w:tc>
      </w:tr>
      <w:tr w:rsidR="00267F0B" w:rsidRPr="00FD7597" w14:paraId="19998796" w14:textId="77777777" w:rsidTr="005E19B8">
        <w:tc>
          <w:tcPr>
            <w:tcW w:w="1805" w:type="dxa"/>
            <w:shd w:val="clear" w:color="auto" w:fill="D9D9D9"/>
          </w:tcPr>
          <w:p w14:paraId="07D365A5" w14:textId="77777777" w:rsidR="00267F0B" w:rsidRPr="006445B2" w:rsidRDefault="00267F0B" w:rsidP="005E19B8">
            <w:pPr>
              <w:pStyle w:val="Tabeltekst"/>
            </w:pPr>
            <w:r w:rsidRPr="006445B2">
              <w:t>.NET version</w:t>
            </w:r>
          </w:p>
        </w:tc>
        <w:tc>
          <w:tcPr>
            <w:tcW w:w="7549" w:type="dxa"/>
            <w:shd w:val="clear" w:color="auto" w:fill="D9D9D9"/>
          </w:tcPr>
          <w:p w14:paraId="53EF2CE1" w14:textId="77777777" w:rsidR="00267F0B" w:rsidRPr="00267F0B" w:rsidRDefault="00267F0B" w:rsidP="005E19B8">
            <w:pPr>
              <w:pStyle w:val="Tabeltekst"/>
              <w:rPr>
                <w:lang w:val="en-US"/>
              </w:rPr>
            </w:pPr>
            <w:r w:rsidRPr="00267F0B">
              <w:rPr>
                <w:lang w:val="en-US"/>
              </w:rPr>
              <w:t>some features may require .NET 3.5 and/or 4.6 to also be installed.</w:t>
            </w:r>
          </w:p>
        </w:tc>
      </w:tr>
    </w:tbl>
    <w:p w14:paraId="31F342C9" w14:textId="77777777" w:rsidR="00267F0B" w:rsidRPr="00267F0B" w:rsidRDefault="00267F0B" w:rsidP="00267F0B">
      <w:pPr>
        <w:spacing w:after="200" w:line="276" w:lineRule="auto"/>
        <w:rPr>
          <w:lang w:val="en-US"/>
        </w:rPr>
      </w:pPr>
      <w:bookmarkStart w:id="51" w:name="_Toc233609182"/>
      <w:bookmarkStart w:id="52" w:name="_Toc233611353"/>
      <w:bookmarkStart w:id="53" w:name="_Toc233620522"/>
      <w:bookmarkStart w:id="54" w:name="_Toc233701091"/>
      <w:bookmarkStart w:id="55" w:name="_Toc233701266"/>
      <w:bookmarkStart w:id="56" w:name="_Toc233701441"/>
      <w:bookmarkStart w:id="57" w:name="_Toc233701615"/>
      <w:bookmarkStart w:id="58" w:name="_Toc233701789"/>
      <w:bookmarkStart w:id="59" w:name="_Toc233701965"/>
      <w:bookmarkStart w:id="60" w:name="_Toc233702141"/>
      <w:bookmarkStart w:id="61" w:name="_Toc233784968"/>
      <w:bookmarkStart w:id="62" w:name="_Toc233785143"/>
      <w:bookmarkEnd w:id="51"/>
      <w:bookmarkEnd w:id="52"/>
      <w:bookmarkEnd w:id="53"/>
      <w:bookmarkEnd w:id="54"/>
      <w:bookmarkEnd w:id="55"/>
      <w:bookmarkEnd w:id="56"/>
      <w:bookmarkEnd w:id="57"/>
      <w:bookmarkEnd w:id="58"/>
      <w:bookmarkEnd w:id="59"/>
      <w:bookmarkEnd w:id="60"/>
      <w:bookmarkEnd w:id="61"/>
      <w:bookmarkEnd w:id="62"/>
    </w:p>
    <w:p w14:paraId="5C55E2D3" w14:textId="77777777" w:rsidR="00267F0B" w:rsidRPr="00267F0B" w:rsidRDefault="00267F0B" w:rsidP="00267F0B">
      <w:pPr>
        <w:spacing w:after="200" w:line="276" w:lineRule="auto"/>
        <w:rPr>
          <w:b/>
          <w:color w:val="333333"/>
          <w:sz w:val="26"/>
          <w:szCs w:val="26"/>
          <w:lang w:val="en-US"/>
        </w:rPr>
      </w:pPr>
      <w:r w:rsidRPr="00267F0B">
        <w:rPr>
          <w:lang w:val="en-US"/>
        </w:rPr>
        <w:br w:type="page"/>
      </w:r>
    </w:p>
    <w:p w14:paraId="65EB8F44" w14:textId="77777777" w:rsidR="00267F0B" w:rsidRPr="00267F0B" w:rsidRDefault="00267F0B" w:rsidP="00267F0B">
      <w:pPr>
        <w:pStyle w:val="Heading3"/>
        <w:tabs>
          <w:tab w:val="left" w:pos="936"/>
          <w:tab w:val="num" w:pos="5891"/>
        </w:tabs>
        <w:spacing w:after="240"/>
        <w:rPr>
          <w:lang w:val="en-US"/>
        </w:rPr>
      </w:pPr>
      <w:bookmarkStart w:id="63" w:name="_Toc350492617"/>
      <w:bookmarkStart w:id="64" w:name="_Toc385657284"/>
      <w:bookmarkStart w:id="65" w:name="_Toc27422052"/>
      <w:bookmarkStart w:id="66" w:name="_Toc34069980"/>
      <w:r w:rsidRPr="00267F0B">
        <w:rPr>
          <w:lang w:val="en-US"/>
        </w:rPr>
        <w:lastRenderedPageBreak/>
        <w:t>PXE, TPM, firmware and other requirements</w:t>
      </w:r>
      <w:bookmarkEnd w:id="63"/>
      <w:bookmarkEnd w:id="64"/>
      <w:bookmarkEnd w:id="65"/>
      <w:bookmarkEnd w:id="66"/>
    </w:p>
    <w:p w14:paraId="18E42302" w14:textId="77777777" w:rsidR="00267F0B" w:rsidRPr="00267F0B" w:rsidRDefault="00267F0B" w:rsidP="00267F0B">
      <w:pPr>
        <w:rPr>
          <w:lang w:val="en-US"/>
        </w:rPr>
      </w:pPr>
      <w:r w:rsidRPr="00267F0B">
        <w:rPr>
          <w:lang w:val="en-US"/>
        </w:rPr>
        <w:t>To start a computer from the network, the network interface card (NIC) must be Windows® Pre-Boot Execution Environment (PXE) capable. PXE allows you to start the build/deployment process without requiring a boot disk.</w:t>
      </w:r>
    </w:p>
    <w:p w14:paraId="031FCE82" w14:textId="77777777" w:rsidR="00267F0B" w:rsidRPr="00267F0B" w:rsidRDefault="00267F0B" w:rsidP="00267F0B">
      <w:pPr>
        <w:rPr>
          <w:lang w:val="en-US"/>
        </w:rPr>
      </w:pPr>
    </w:p>
    <w:p w14:paraId="76420F57" w14:textId="77777777" w:rsidR="00267F0B" w:rsidRPr="00267F0B" w:rsidRDefault="00267F0B" w:rsidP="00267F0B">
      <w:pPr>
        <w:rPr>
          <w:lang w:val="en-US"/>
        </w:rPr>
      </w:pPr>
      <w:r w:rsidRPr="00267F0B">
        <w:rPr>
          <w:lang w:val="en-US"/>
        </w:rPr>
        <w:t>Implementing Windows 10 security features requires the following hardware components:</w:t>
      </w:r>
    </w:p>
    <w:p w14:paraId="5F536CB3" w14:textId="77777777" w:rsidR="00267F0B" w:rsidRPr="00267F0B" w:rsidRDefault="00267F0B" w:rsidP="00267F0B">
      <w:pPr>
        <w:rPr>
          <w:lang w:val="en-US"/>
        </w:rPr>
      </w:pPr>
    </w:p>
    <w:tbl>
      <w:tblPr>
        <w:tblW w:w="93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895"/>
        <w:gridCol w:w="7459"/>
      </w:tblGrid>
      <w:tr w:rsidR="00267F0B" w:rsidRPr="00065DC5" w14:paraId="668D6E5F" w14:textId="77777777" w:rsidTr="005E19B8">
        <w:tc>
          <w:tcPr>
            <w:tcW w:w="1895" w:type="dxa"/>
            <w:shd w:val="clear" w:color="auto" w:fill="474030"/>
          </w:tcPr>
          <w:p w14:paraId="1E7DF5C2" w14:textId="77777777" w:rsidR="00267F0B" w:rsidRPr="00065DC5" w:rsidRDefault="00267F0B" w:rsidP="005E19B8">
            <w:pPr>
              <w:pStyle w:val="Tabelkop"/>
            </w:pPr>
            <w:r>
              <w:t>Feature</w:t>
            </w:r>
          </w:p>
        </w:tc>
        <w:tc>
          <w:tcPr>
            <w:tcW w:w="7459" w:type="dxa"/>
            <w:shd w:val="clear" w:color="auto" w:fill="474030"/>
          </w:tcPr>
          <w:p w14:paraId="6149C813" w14:textId="77777777" w:rsidR="00267F0B" w:rsidRPr="00065DC5" w:rsidRDefault="00267F0B" w:rsidP="005E19B8">
            <w:pPr>
              <w:pStyle w:val="Tabelkop"/>
            </w:pPr>
            <w:r>
              <w:t>Requirement</w:t>
            </w:r>
          </w:p>
        </w:tc>
      </w:tr>
      <w:tr w:rsidR="00267F0B" w:rsidRPr="00FD7597" w14:paraId="5888866F" w14:textId="77777777" w:rsidTr="005E19B8">
        <w:tc>
          <w:tcPr>
            <w:tcW w:w="1895" w:type="dxa"/>
            <w:shd w:val="clear" w:color="auto" w:fill="D9D9D9"/>
          </w:tcPr>
          <w:p w14:paraId="5AD01AD0" w14:textId="77777777" w:rsidR="00267F0B" w:rsidRPr="00065DC5" w:rsidRDefault="00267F0B" w:rsidP="005E19B8">
            <w:pPr>
              <w:pStyle w:val="Tabeltekst"/>
            </w:pPr>
            <w:r>
              <w:t>Secure Boot</w:t>
            </w:r>
          </w:p>
        </w:tc>
        <w:tc>
          <w:tcPr>
            <w:tcW w:w="7459" w:type="dxa"/>
            <w:shd w:val="clear" w:color="auto" w:fill="D9D9D9"/>
          </w:tcPr>
          <w:p w14:paraId="7CA17167" w14:textId="77777777" w:rsidR="00267F0B" w:rsidRPr="00267F0B" w:rsidRDefault="00267F0B" w:rsidP="005E19B8">
            <w:pPr>
              <w:pStyle w:val="Tabeltekst"/>
              <w:rPr>
                <w:lang w:val="en-US"/>
              </w:rPr>
            </w:pPr>
            <w:r w:rsidRPr="00267F0B">
              <w:rPr>
                <w:lang w:val="en-US"/>
              </w:rPr>
              <w:t>Secure boot requires firmware that supports UEFI v2.3.1 Errata B and has the Microsoft Windows Certification Authority in the UEFI signature database</w:t>
            </w:r>
          </w:p>
        </w:tc>
      </w:tr>
      <w:tr w:rsidR="00267F0B" w:rsidRPr="00FD7597" w14:paraId="3BE403B0" w14:textId="77777777" w:rsidTr="005E19B8">
        <w:tc>
          <w:tcPr>
            <w:tcW w:w="1895" w:type="dxa"/>
            <w:shd w:val="clear" w:color="auto" w:fill="D9D9D9"/>
          </w:tcPr>
          <w:p w14:paraId="089A40A5" w14:textId="77777777" w:rsidR="00267F0B" w:rsidRPr="00065DC5" w:rsidRDefault="00267F0B" w:rsidP="005E19B8">
            <w:pPr>
              <w:pStyle w:val="Tabeltekst"/>
            </w:pPr>
            <w:r w:rsidRPr="00065DC5">
              <w:t>BitLocker</w:t>
            </w:r>
          </w:p>
        </w:tc>
        <w:tc>
          <w:tcPr>
            <w:tcW w:w="7459" w:type="dxa"/>
            <w:shd w:val="clear" w:color="auto" w:fill="D9D9D9"/>
          </w:tcPr>
          <w:p w14:paraId="20AEB822" w14:textId="77777777" w:rsidR="00267F0B" w:rsidRPr="00267F0B" w:rsidRDefault="00267F0B" w:rsidP="005E19B8">
            <w:pPr>
              <w:pStyle w:val="Tabeltekst"/>
              <w:rPr>
                <w:lang w:val="en-US"/>
              </w:rPr>
            </w:pPr>
            <w:r w:rsidRPr="00267F0B">
              <w:rPr>
                <w:lang w:val="en-US"/>
              </w:rPr>
              <w:t>Trusted Platform Module (TPM) 1.2 or TPM 2.0</w:t>
            </w:r>
          </w:p>
          <w:p w14:paraId="69DAC10C" w14:textId="77777777" w:rsidR="00267F0B" w:rsidRPr="00267F0B" w:rsidRDefault="00267F0B" w:rsidP="005E19B8">
            <w:pPr>
              <w:pStyle w:val="Tabeltekst"/>
              <w:rPr>
                <w:lang w:val="en-US"/>
              </w:rPr>
            </w:pPr>
            <w:r w:rsidRPr="00267F0B">
              <w:rPr>
                <w:lang w:val="en-US"/>
              </w:rPr>
              <w:t>An USB disk can be used as alternative</w:t>
            </w:r>
          </w:p>
          <w:p w14:paraId="082CDB41" w14:textId="77777777" w:rsidR="00267F0B" w:rsidRPr="00267F0B" w:rsidRDefault="00267F0B" w:rsidP="005E19B8">
            <w:pPr>
              <w:pStyle w:val="Tabeltekst"/>
              <w:rPr>
                <w:lang w:val="en-US"/>
              </w:rPr>
            </w:pPr>
            <w:r w:rsidRPr="00267F0B">
              <w:rPr>
                <w:lang w:val="en-US"/>
              </w:rPr>
              <w:t>TPM 2.0 is required for automatic encryption during Azure Active Directory domain join</w:t>
            </w:r>
          </w:p>
        </w:tc>
      </w:tr>
      <w:tr w:rsidR="00267F0B" w:rsidRPr="00FD7597" w14:paraId="66F73DC8" w14:textId="77777777" w:rsidTr="005E19B8">
        <w:tc>
          <w:tcPr>
            <w:tcW w:w="1895" w:type="dxa"/>
            <w:shd w:val="clear" w:color="auto" w:fill="D9D9D9"/>
          </w:tcPr>
          <w:p w14:paraId="356E3DD2" w14:textId="77777777" w:rsidR="00267F0B" w:rsidRPr="00065DC5" w:rsidRDefault="00267F0B" w:rsidP="005E19B8">
            <w:pPr>
              <w:pStyle w:val="Tabeltekst"/>
            </w:pPr>
            <w:r w:rsidRPr="00065DC5">
              <w:t>Windows Hello</w:t>
            </w:r>
          </w:p>
        </w:tc>
        <w:tc>
          <w:tcPr>
            <w:tcW w:w="7459" w:type="dxa"/>
            <w:shd w:val="clear" w:color="auto" w:fill="D9D9D9"/>
          </w:tcPr>
          <w:p w14:paraId="614674AF" w14:textId="77777777" w:rsidR="00267F0B" w:rsidRPr="00267F0B" w:rsidRDefault="00267F0B" w:rsidP="005E19B8">
            <w:pPr>
              <w:pStyle w:val="Tabeltekst"/>
              <w:rPr>
                <w:lang w:val="en-US"/>
              </w:rPr>
            </w:pPr>
            <w:r w:rsidRPr="00267F0B">
              <w:rPr>
                <w:lang w:val="en-US"/>
              </w:rPr>
              <w:t>Windows Hello requires specialized illuminated infrared camera for facial recognition or iris detection, or a fingerprint reader which supports the Window Biometric Framework</w:t>
            </w:r>
          </w:p>
        </w:tc>
      </w:tr>
      <w:tr w:rsidR="00267F0B" w:rsidRPr="00FD7597" w14:paraId="3900C1E8" w14:textId="77777777" w:rsidTr="005E19B8">
        <w:tc>
          <w:tcPr>
            <w:tcW w:w="1895" w:type="dxa"/>
            <w:shd w:val="clear" w:color="auto" w:fill="D9D9D9"/>
          </w:tcPr>
          <w:p w14:paraId="360A0430" w14:textId="77777777" w:rsidR="00267F0B" w:rsidRPr="00065DC5" w:rsidRDefault="00267F0B" w:rsidP="005E19B8">
            <w:pPr>
              <w:pStyle w:val="Tabeltekst"/>
            </w:pPr>
            <w:r>
              <w:t>Exploit</w:t>
            </w:r>
            <w:r w:rsidRPr="00B51D40">
              <w:t xml:space="preserve"> Guard</w:t>
            </w:r>
            <w:r>
              <w:t xml:space="preserve"> &amp; Application Control</w:t>
            </w:r>
          </w:p>
        </w:tc>
        <w:tc>
          <w:tcPr>
            <w:tcW w:w="7459" w:type="dxa"/>
            <w:shd w:val="clear" w:color="auto" w:fill="D9D9D9"/>
          </w:tcPr>
          <w:p w14:paraId="394F79CF" w14:textId="77777777" w:rsidR="00267F0B" w:rsidRPr="00267F0B" w:rsidRDefault="00267F0B" w:rsidP="005E19B8">
            <w:pPr>
              <w:pStyle w:val="Tabeltekst"/>
              <w:rPr>
                <w:lang w:val="en-US"/>
              </w:rPr>
            </w:pPr>
            <w:r w:rsidRPr="00267F0B">
              <w:rPr>
                <w:lang w:val="en-US"/>
              </w:rPr>
              <w:t>Current UEFI firmware, Secure Boot, TPM 2.0 and support for Virtualization-based security (VBS)</w:t>
            </w:r>
          </w:p>
        </w:tc>
      </w:tr>
    </w:tbl>
    <w:p w14:paraId="6D1BB499" w14:textId="77777777" w:rsidR="00267F0B" w:rsidRPr="00267F0B" w:rsidRDefault="00267F0B" w:rsidP="00267F0B">
      <w:pPr>
        <w:rPr>
          <w:lang w:val="en-US"/>
        </w:rPr>
      </w:pPr>
    </w:p>
    <w:p w14:paraId="5AEC512F" w14:textId="4EB0381D" w:rsidR="00267F0B" w:rsidRPr="00267F0B" w:rsidRDefault="00267F0B" w:rsidP="00267F0B">
      <w:pPr>
        <w:rPr>
          <w:lang w:val="en-US"/>
        </w:rPr>
      </w:pPr>
      <w:r w:rsidRPr="00267F0B">
        <w:rPr>
          <w:lang w:val="en-US"/>
        </w:rPr>
        <w:t xml:space="preserve">Requirements for other features are described here:  </w:t>
      </w:r>
      <w:hyperlink r:id="rId22" w:history="1">
        <w:r w:rsidRPr="00267F0B">
          <w:rPr>
            <w:rStyle w:val="Hyperlink"/>
            <w:lang w:val="en-US"/>
          </w:rPr>
          <w:t>https://www.microsoft.com/en-us/windows/windows-10-specifications</w:t>
        </w:r>
      </w:hyperlink>
    </w:p>
    <w:p w14:paraId="36F35ECD" w14:textId="77777777" w:rsidR="00267F0B" w:rsidRDefault="00267F0B" w:rsidP="00267F0B">
      <w:pPr>
        <w:pStyle w:val="Opmerking"/>
        <w:rPr>
          <w:lang w:val="en-US"/>
        </w:rPr>
      </w:pPr>
      <w:r w:rsidRPr="00227D4F">
        <w:rPr>
          <w:b/>
          <w:lang w:val="en-US"/>
        </w:rPr>
        <w:t>Design decision</w:t>
      </w:r>
      <w:r w:rsidRPr="00227D4F">
        <w:rPr>
          <w:lang w:val="en-US"/>
        </w:rPr>
        <w:t xml:space="preserve">: </w:t>
      </w:r>
      <w:r>
        <w:rPr>
          <w:lang w:val="en-US"/>
        </w:rPr>
        <w:t>All Windows 10 devices should meet the following hardware and firmware requirements:</w:t>
      </w:r>
    </w:p>
    <w:p w14:paraId="3188B970" w14:textId="77777777" w:rsidR="00267F0B" w:rsidRDefault="00267F0B" w:rsidP="00267F0B">
      <w:pPr>
        <w:pStyle w:val="Opmerking"/>
        <w:numPr>
          <w:ilvl w:val="0"/>
          <w:numId w:val="21"/>
        </w:numPr>
        <w:tabs>
          <w:tab w:val="clear" w:pos="907"/>
          <w:tab w:val="num" w:pos="426"/>
        </w:tabs>
        <w:ind w:left="0" w:firstLine="0"/>
        <w:rPr>
          <w:lang w:val="en-US"/>
        </w:rPr>
      </w:pPr>
      <w:r>
        <w:rPr>
          <w:lang w:val="en-US"/>
        </w:rPr>
        <w:t>UEFI boot;</w:t>
      </w:r>
    </w:p>
    <w:p w14:paraId="653EC4CB" w14:textId="77777777" w:rsidR="00267F0B" w:rsidRDefault="00267F0B" w:rsidP="00267F0B">
      <w:pPr>
        <w:pStyle w:val="Opmerking"/>
        <w:numPr>
          <w:ilvl w:val="0"/>
          <w:numId w:val="21"/>
        </w:numPr>
        <w:tabs>
          <w:tab w:val="clear" w:pos="907"/>
          <w:tab w:val="num" w:pos="426"/>
        </w:tabs>
        <w:ind w:left="0" w:firstLine="0"/>
        <w:rPr>
          <w:lang w:val="en-US"/>
        </w:rPr>
      </w:pPr>
      <w:r>
        <w:rPr>
          <w:lang w:val="en-US"/>
        </w:rPr>
        <w:t>At least TPM v2.0 chip, TPM enabled in the firmware;</w:t>
      </w:r>
    </w:p>
    <w:p w14:paraId="3410880C" w14:textId="77777777" w:rsidR="00267F0B" w:rsidRDefault="00267F0B" w:rsidP="00267F0B">
      <w:pPr>
        <w:pStyle w:val="Opmerking"/>
        <w:numPr>
          <w:ilvl w:val="0"/>
          <w:numId w:val="21"/>
        </w:numPr>
        <w:tabs>
          <w:tab w:val="clear" w:pos="907"/>
          <w:tab w:val="num" w:pos="426"/>
        </w:tabs>
        <w:ind w:left="0" w:firstLine="0"/>
        <w:rPr>
          <w:lang w:val="en-US"/>
        </w:rPr>
      </w:pPr>
      <w:r>
        <w:rPr>
          <w:lang w:val="en-US"/>
        </w:rPr>
        <w:t>Secure Boot enabled in the firmware;</w:t>
      </w:r>
    </w:p>
    <w:p w14:paraId="79400833" w14:textId="77777777" w:rsidR="00267F0B" w:rsidRDefault="00267F0B" w:rsidP="00267F0B">
      <w:pPr>
        <w:pStyle w:val="Opmerking"/>
        <w:numPr>
          <w:ilvl w:val="0"/>
          <w:numId w:val="21"/>
        </w:numPr>
        <w:tabs>
          <w:tab w:val="clear" w:pos="907"/>
          <w:tab w:val="num" w:pos="426"/>
        </w:tabs>
        <w:ind w:left="0" w:firstLine="0"/>
        <w:rPr>
          <w:lang w:val="en-US"/>
        </w:rPr>
      </w:pPr>
      <w:r>
        <w:rPr>
          <w:lang w:val="en-US"/>
        </w:rPr>
        <w:t>Virtualization (VTx) enabled in BIOS</w:t>
      </w:r>
    </w:p>
    <w:p w14:paraId="2887968C" w14:textId="77777777" w:rsidR="00267F0B" w:rsidRPr="00227D4F" w:rsidRDefault="00267F0B" w:rsidP="00267F0B">
      <w:pPr>
        <w:pStyle w:val="Heading3"/>
        <w:tabs>
          <w:tab w:val="left" w:pos="936"/>
          <w:tab w:val="num" w:pos="5891"/>
        </w:tabs>
        <w:spacing w:after="240"/>
      </w:pPr>
      <w:bookmarkStart w:id="67" w:name="_Toc350492618"/>
      <w:bookmarkStart w:id="68" w:name="_Toc385657285"/>
      <w:bookmarkEnd w:id="31"/>
      <w:r>
        <w:t xml:space="preserve"> </w:t>
      </w:r>
      <w:bookmarkStart w:id="69" w:name="_Toc27422053"/>
      <w:bookmarkStart w:id="70" w:name="_Toc34069981"/>
      <w:r w:rsidRPr="00227D4F">
        <w:t>Disk Partitioning</w:t>
      </w:r>
      <w:bookmarkEnd w:id="67"/>
      <w:bookmarkEnd w:id="68"/>
      <w:bookmarkEnd w:id="69"/>
      <w:bookmarkEnd w:id="70"/>
    </w:p>
    <w:p w14:paraId="74A742D0" w14:textId="7B6A73A6" w:rsidR="00267F0B" w:rsidRPr="00267F0B" w:rsidRDefault="00267F0B" w:rsidP="00267F0B">
      <w:pPr>
        <w:rPr>
          <w:lang w:val="en-US"/>
        </w:rPr>
      </w:pPr>
      <w:r w:rsidRPr="00267F0B">
        <w:rPr>
          <w:lang w:val="en-US"/>
        </w:rPr>
        <w:t xml:space="preserve">All systems, except those who are not deployed using Wipe &amp; Load, will be equipped with one hard drive with single partition available for the user (OS and applications). Additional partitions may be created to support BitLocker and recovery functionality. Systems that will not be deployed using Wipe &amp; Load, keep their existing partition configuration. An example is an Off the shelf used device. See paragraph </w:t>
      </w:r>
      <w:r>
        <w:fldChar w:fldCharType="begin"/>
      </w:r>
      <w:r w:rsidRPr="00267F0B">
        <w:rPr>
          <w:lang w:val="en-US"/>
        </w:rPr>
        <w:instrText xml:space="preserve"> REF _Ref446057634 \r \h </w:instrText>
      </w:r>
      <w:r>
        <w:fldChar w:fldCharType="separate"/>
      </w:r>
      <w:r w:rsidR="00FD7597">
        <w:rPr>
          <w:lang w:val="en-US"/>
        </w:rPr>
        <w:t>3.3.1</w:t>
      </w:r>
      <w:r>
        <w:fldChar w:fldCharType="end"/>
      </w:r>
      <w:r w:rsidRPr="00267F0B">
        <w:rPr>
          <w:lang w:val="en-US"/>
        </w:rPr>
        <w:t xml:space="preserve"> for additional information on different scenarios for deployment.</w:t>
      </w:r>
    </w:p>
    <w:p w14:paraId="4FBB0A1E" w14:textId="77777777" w:rsidR="00267F0B" w:rsidRPr="00227D4F" w:rsidRDefault="00267F0B" w:rsidP="00267F0B">
      <w:pPr>
        <w:pStyle w:val="Opmerking"/>
        <w:rPr>
          <w:b/>
          <w:lang w:val="en-US"/>
        </w:rPr>
      </w:pPr>
      <w:r w:rsidRPr="00ED4950">
        <w:rPr>
          <w:b/>
          <w:lang w:val="en-US"/>
        </w:rPr>
        <w:t>Design decision</w:t>
      </w:r>
      <w:r w:rsidRPr="00227D4F">
        <w:rPr>
          <w:lang w:val="en-US"/>
        </w:rPr>
        <w:t xml:space="preserve">: A system will </w:t>
      </w:r>
      <w:r>
        <w:rPr>
          <w:lang w:val="en-US"/>
        </w:rPr>
        <w:t>be configured with</w:t>
      </w:r>
      <w:r w:rsidRPr="00227D4F">
        <w:rPr>
          <w:lang w:val="en-US"/>
        </w:rPr>
        <w:t xml:space="preserve"> a single disk partition available for the user (OS and applications). Additional system partitions will be used for </w:t>
      </w:r>
      <w:r w:rsidRPr="00227D4F">
        <w:t>Bit</w:t>
      </w:r>
      <w:r>
        <w:t>L</w:t>
      </w:r>
      <w:r w:rsidRPr="00227D4F">
        <w:t xml:space="preserve">ocker </w:t>
      </w:r>
      <w:r w:rsidRPr="00227D4F">
        <w:rPr>
          <w:lang w:val="en-US"/>
        </w:rPr>
        <w:t>and recovery</w:t>
      </w:r>
      <w:r>
        <w:rPr>
          <w:lang w:val="en-US"/>
        </w:rPr>
        <w:t>; these partitions will be created automatically during OS Deployment</w:t>
      </w:r>
      <w:r w:rsidRPr="00227D4F">
        <w:rPr>
          <w:lang w:val="en-US"/>
        </w:rPr>
        <w:t>.</w:t>
      </w:r>
    </w:p>
    <w:p w14:paraId="557FF1BF" w14:textId="77777777" w:rsidR="00267F0B" w:rsidRPr="00227D4F" w:rsidRDefault="00267F0B" w:rsidP="00267F0B">
      <w:pPr>
        <w:pStyle w:val="Heading2"/>
        <w:spacing w:after="240"/>
      </w:pPr>
      <w:bookmarkStart w:id="71" w:name="_Toc350492620"/>
      <w:bookmarkStart w:id="72" w:name="_Toc385657287"/>
      <w:bookmarkStart w:id="73" w:name="_Toc27422054"/>
      <w:bookmarkStart w:id="74" w:name="_Toc34069982"/>
      <w:r w:rsidRPr="00227D4F">
        <w:t>Client Software Requirements</w:t>
      </w:r>
      <w:bookmarkEnd w:id="71"/>
      <w:bookmarkEnd w:id="72"/>
      <w:bookmarkEnd w:id="73"/>
      <w:bookmarkEnd w:id="74"/>
    </w:p>
    <w:p w14:paraId="286A05DA" w14:textId="77777777" w:rsidR="00267F0B" w:rsidRPr="00267F0B" w:rsidRDefault="00267F0B" w:rsidP="00267F0B">
      <w:pPr>
        <w:rPr>
          <w:lang w:val="en-US"/>
        </w:rPr>
      </w:pPr>
      <w:r w:rsidRPr="00267F0B">
        <w:rPr>
          <w:lang w:val="en-US"/>
        </w:rPr>
        <w:t>This section outlines the software requirements for the desktop image. This image includes the Windows 10 operating system, updates, services packs, and the applications required in the master image.</w:t>
      </w:r>
    </w:p>
    <w:p w14:paraId="066F5165" w14:textId="77777777" w:rsidR="00267F0B" w:rsidRPr="00267F0B" w:rsidRDefault="00267F0B" w:rsidP="00267F0B">
      <w:pPr>
        <w:rPr>
          <w:lang w:val="en-US"/>
        </w:rPr>
      </w:pPr>
    </w:p>
    <w:p w14:paraId="779230F5" w14:textId="77777777" w:rsidR="00267F0B" w:rsidRPr="00227D4F" w:rsidRDefault="00267F0B" w:rsidP="00267F0B">
      <w:pPr>
        <w:pStyle w:val="Heading3"/>
        <w:tabs>
          <w:tab w:val="left" w:pos="936"/>
          <w:tab w:val="num" w:pos="5891"/>
        </w:tabs>
        <w:spacing w:after="240"/>
      </w:pPr>
      <w:bookmarkStart w:id="75" w:name="_Toc350492621"/>
      <w:bookmarkStart w:id="76" w:name="_Toc385657288"/>
      <w:bookmarkStart w:id="77" w:name="_Toc27422055"/>
      <w:bookmarkStart w:id="78" w:name="_Toc34069983"/>
      <w:r w:rsidRPr="00227D4F">
        <w:lastRenderedPageBreak/>
        <w:t>Operating System</w:t>
      </w:r>
      <w:bookmarkEnd w:id="75"/>
      <w:bookmarkEnd w:id="76"/>
      <w:bookmarkEnd w:id="77"/>
      <w:bookmarkEnd w:id="78"/>
    </w:p>
    <w:p w14:paraId="3E6D19B8" w14:textId="77777777" w:rsidR="00267F0B" w:rsidRPr="00267F0B" w:rsidRDefault="00267F0B" w:rsidP="00267F0B">
      <w:pPr>
        <w:rPr>
          <w:b/>
          <w:lang w:val="en-US"/>
        </w:rPr>
      </w:pPr>
      <w:r w:rsidRPr="00267F0B">
        <w:rPr>
          <w:b/>
          <w:lang w:val="en-US"/>
        </w:rPr>
        <w:t>Windows 10 Editions for the enterprise.</w:t>
      </w:r>
    </w:p>
    <w:p w14:paraId="7A808547" w14:textId="77777777" w:rsidR="00267F0B" w:rsidRPr="00267F0B" w:rsidRDefault="00267F0B" w:rsidP="00267F0B">
      <w:pPr>
        <w:rPr>
          <w:lang w:val="en-US"/>
        </w:rPr>
      </w:pPr>
      <w:r w:rsidRPr="00267F0B">
        <w:rPr>
          <w:lang w:val="en-US"/>
        </w:rPr>
        <w:t>The Windows 10 Pro edition is targeted towards technicians and business users; this edition includes all the features of Windows 10. Additional features include the ability to receive Remote Desktop connections, the ability to participate in a Windows Server domain, Encrypting File System, Hyper-V, and Virtual Hard Disk Booting, Group Policy as well as BitLocker and BitLocker To Go.</w:t>
      </w:r>
    </w:p>
    <w:p w14:paraId="2F85E20A" w14:textId="77777777" w:rsidR="00267F0B" w:rsidRPr="00267F0B" w:rsidRDefault="00267F0B" w:rsidP="00267F0B">
      <w:pPr>
        <w:rPr>
          <w:lang w:val="en-US"/>
        </w:rPr>
      </w:pPr>
    </w:p>
    <w:p w14:paraId="3E3D6D2E" w14:textId="5F8D0FC5" w:rsidR="00267F0B" w:rsidRPr="00267F0B" w:rsidRDefault="00267F0B" w:rsidP="00267F0B">
      <w:pPr>
        <w:rPr>
          <w:lang w:val="en-US"/>
        </w:rPr>
      </w:pPr>
      <w:r w:rsidRPr="00267F0B">
        <w:rPr>
          <w:lang w:val="en-US"/>
        </w:rPr>
        <w:t xml:space="preserve">The Enterprise Edition includes several other additional features like Direct Access, Windows to Go Creator, AppLocker, BranchCache, Start Screen Control with Group Policy and the security features Credential Guard and Device Guard. For critical mission systems, the Enterprise edition can make use of the </w:t>
      </w:r>
      <w:r w:rsidR="006E2508" w:rsidRPr="00267F0B">
        <w:rPr>
          <w:lang w:val="en-US"/>
        </w:rPr>
        <w:t>Long-Term</w:t>
      </w:r>
      <w:r w:rsidRPr="00267F0B">
        <w:rPr>
          <w:lang w:val="en-US"/>
        </w:rPr>
        <w:t xml:space="preserve"> Servicing Branch (see upgrades and updates in paragraph </w:t>
      </w:r>
      <w:r>
        <w:fldChar w:fldCharType="begin"/>
      </w:r>
      <w:r w:rsidRPr="00267F0B">
        <w:rPr>
          <w:lang w:val="en-US"/>
        </w:rPr>
        <w:instrText xml:space="preserve"> REF _Ref446057592 \r \h </w:instrText>
      </w:r>
      <w:r>
        <w:fldChar w:fldCharType="separate"/>
      </w:r>
      <w:r w:rsidR="00FD7597">
        <w:rPr>
          <w:lang w:val="en-US"/>
        </w:rPr>
        <w:t>3.4</w:t>
      </w:r>
      <w:r>
        <w:fldChar w:fldCharType="end"/>
      </w:r>
      <w:r w:rsidRPr="00267F0B">
        <w:rPr>
          <w:lang w:val="en-US"/>
        </w:rPr>
        <w:t>).</w:t>
      </w:r>
    </w:p>
    <w:p w14:paraId="5592457E" w14:textId="1E0FD5B9" w:rsidR="00267F0B" w:rsidRDefault="00267F0B" w:rsidP="00267F0B">
      <w:pPr>
        <w:pStyle w:val="Opmerking"/>
        <w:rPr>
          <w:lang w:val="en-US"/>
        </w:rPr>
      </w:pPr>
      <w:r w:rsidRPr="00227D4F">
        <w:rPr>
          <w:b/>
          <w:lang w:val="en-US"/>
        </w:rPr>
        <w:t>Design decision</w:t>
      </w:r>
      <w:r w:rsidRPr="00227D4F">
        <w:rPr>
          <w:lang w:val="en-US"/>
        </w:rPr>
        <w:t xml:space="preserve">: </w:t>
      </w:r>
      <w:r w:rsidRPr="00227D4F">
        <w:rPr>
          <w:lang w:val="en-US"/>
        </w:rPr>
        <w:fldChar w:fldCharType="begin"/>
      </w:r>
      <w:r w:rsidRPr="00227D4F">
        <w:rPr>
          <w:lang w:val="en-US"/>
        </w:rPr>
        <w:instrText xml:space="preserve"> DOCPROPERTY  sgt_KlantnaamKort  \* MERGEFORMAT </w:instrText>
      </w:r>
      <w:r w:rsidRPr="00227D4F">
        <w:rPr>
          <w:lang w:val="en-US"/>
        </w:rPr>
        <w:fldChar w:fldCharType="separate"/>
      </w:r>
      <w:r w:rsidR="00FD7597" w:rsidRPr="00FD7597">
        <w:rPr>
          <w:b/>
          <w:bCs/>
          <w:lang w:val="en-US"/>
        </w:rPr>
        <w:t>Smart Workspace</w:t>
      </w:r>
      <w:r w:rsidRPr="00227D4F">
        <w:rPr>
          <w:lang w:val="en-US"/>
        </w:rPr>
        <w:fldChar w:fldCharType="end"/>
      </w:r>
      <w:r w:rsidRPr="00227D4F">
        <w:rPr>
          <w:lang w:val="en-US"/>
        </w:rPr>
        <w:t xml:space="preserve"> will use the 64-bit version of Windows 10 Enterprise</w:t>
      </w:r>
      <w:r>
        <w:rPr>
          <w:lang w:val="en-US"/>
        </w:rPr>
        <w:t xml:space="preserve"> by default</w:t>
      </w:r>
      <w:r w:rsidRPr="00227D4F">
        <w:rPr>
          <w:lang w:val="en-US"/>
        </w:rPr>
        <w:t>.</w:t>
      </w:r>
    </w:p>
    <w:p w14:paraId="6780CD0F" w14:textId="77777777" w:rsidR="00267F0B" w:rsidRDefault="00267F0B" w:rsidP="00267F0B">
      <w:pPr>
        <w:pStyle w:val="Opmerking"/>
        <w:rPr>
          <w:lang w:val="en-US"/>
        </w:rPr>
      </w:pPr>
      <w:r w:rsidRPr="00227D4F">
        <w:rPr>
          <w:lang w:val="en-US"/>
        </w:rPr>
        <w:t>To support 16-bit or other legacy applic</w:t>
      </w:r>
      <w:r>
        <w:rPr>
          <w:lang w:val="en-US"/>
        </w:rPr>
        <w:t>ations that don’t run on the 64-</w:t>
      </w:r>
      <w:r w:rsidRPr="00227D4F">
        <w:rPr>
          <w:lang w:val="en-US"/>
        </w:rPr>
        <w:t>bits version of Windows 10, the 32-bit version of Windows 10 c</w:t>
      </w:r>
      <w:r>
        <w:rPr>
          <w:lang w:val="en-US"/>
        </w:rPr>
        <w:t>ould</w:t>
      </w:r>
      <w:r w:rsidRPr="00227D4F">
        <w:rPr>
          <w:lang w:val="en-US"/>
        </w:rPr>
        <w:t xml:space="preserve"> be used. </w:t>
      </w:r>
    </w:p>
    <w:p w14:paraId="5347B3EE" w14:textId="77777777" w:rsidR="00267F0B" w:rsidRDefault="00267F0B" w:rsidP="00267F0B">
      <w:pPr>
        <w:pStyle w:val="Opmerking"/>
        <w:rPr>
          <w:lang w:val="en-US"/>
        </w:rPr>
      </w:pPr>
      <w:r>
        <w:rPr>
          <w:lang w:val="en-US"/>
        </w:rPr>
        <w:t>Currently, a 32-</w:t>
      </w:r>
      <w:r w:rsidRPr="00227D4F">
        <w:rPr>
          <w:lang w:val="en-US"/>
        </w:rPr>
        <w:t>bits version of the Windows 10 operating system</w:t>
      </w:r>
      <w:r>
        <w:rPr>
          <w:lang w:val="en-US"/>
        </w:rPr>
        <w:t xml:space="preserve"> is not planned to be used</w:t>
      </w:r>
      <w:r w:rsidRPr="00227D4F">
        <w:rPr>
          <w:lang w:val="en-US"/>
        </w:rPr>
        <w:t>.</w:t>
      </w:r>
      <w:r>
        <w:rPr>
          <w:lang w:val="en-US"/>
        </w:rPr>
        <w:t xml:space="preserve"> </w:t>
      </w:r>
    </w:p>
    <w:p w14:paraId="00CE987E" w14:textId="77777777" w:rsidR="00267F0B" w:rsidRPr="00227D4F" w:rsidRDefault="00267F0B" w:rsidP="00267F0B">
      <w:pPr>
        <w:pStyle w:val="Heading3"/>
        <w:tabs>
          <w:tab w:val="left" w:pos="936"/>
          <w:tab w:val="num" w:pos="5891"/>
        </w:tabs>
        <w:spacing w:after="240"/>
      </w:pPr>
      <w:bookmarkStart w:id="79" w:name="_Toc209854613"/>
      <w:bookmarkStart w:id="80" w:name="_Toc350492622"/>
      <w:bookmarkStart w:id="81" w:name="_Toc385657289"/>
      <w:bookmarkStart w:id="82" w:name="_Ref446057683"/>
      <w:bookmarkStart w:id="83" w:name="_Toc27422056"/>
      <w:bookmarkStart w:id="84" w:name="_Toc34069984"/>
      <w:r w:rsidRPr="00227D4F">
        <w:t>Core Applications</w:t>
      </w:r>
      <w:bookmarkEnd w:id="79"/>
      <w:bookmarkEnd w:id="80"/>
      <w:bookmarkEnd w:id="81"/>
      <w:bookmarkEnd w:id="82"/>
      <w:bookmarkEnd w:id="83"/>
      <w:bookmarkEnd w:id="84"/>
    </w:p>
    <w:p w14:paraId="10BCC3E3" w14:textId="2C1EC01F" w:rsidR="00267F0B" w:rsidRPr="00267F0B" w:rsidRDefault="00267F0B" w:rsidP="00267F0B">
      <w:pPr>
        <w:rPr>
          <w:lang w:val="en-US"/>
        </w:rPr>
      </w:pPr>
      <w:r w:rsidRPr="00267F0B">
        <w:rPr>
          <w:rStyle w:val="Italic"/>
          <w:lang w:val="en-US"/>
        </w:rPr>
        <w:t>Core applications</w:t>
      </w:r>
      <w:r w:rsidRPr="00267F0B">
        <w:rPr>
          <w:lang w:val="en-US"/>
        </w:rPr>
        <w:t xml:space="preserve"> are applications or utilities that are used companywide and should be included in the master image</w:t>
      </w:r>
      <w:r w:rsidR="00C14235">
        <w:rPr>
          <w:lang w:val="en-US"/>
        </w:rPr>
        <w:t>,</w:t>
      </w:r>
      <w:r w:rsidRPr="00267F0B">
        <w:rPr>
          <w:lang w:val="en-US"/>
        </w:rPr>
        <w:t xml:space="preserve"> task sequence </w:t>
      </w:r>
      <w:r w:rsidR="00C14235">
        <w:rPr>
          <w:lang w:val="en-US"/>
        </w:rPr>
        <w:t xml:space="preserve">or enrollment workflow, </w:t>
      </w:r>
      <w:r w:rsidRPr="00267F0B">
        <w:rPr>
          <w:lang w:val="en-US"/>
        </w:rPr>
        <w:t>deployed to all client computers—for example:</w:t>
      </w:r>
    </w:p>
    <w:p w14:paraId="34B39217" w14:textId="77777777" w:rsidR="00267F0B" w:rsidRPr="00227D4F" w:rsidRDefault="00267F0B" w:rsidP="00267F0B">
      <w:pPr>
        <w:pStyle w:val="ListParagraph"/>
        <w:numPr>
          <w:ilvl w:val="0"/>
          <w:numId w:val="24"/>
        </w:numPr>
        <w:spacing w:before="120" w:after="60" w:line="264" w:lineRule="auto"/>
        <w:contextualSpacing/>
      </w:pPr>
      <w:r w:rsidRPr="00227D4F">
        <w:t xml:space="preserve">Microsoft Office </w:t>
      </w:r>
      <w:r>
        <w:t>ProPlus</w:t>
      </w:r>
    </w:p>
    <w:p w14:paraId="67F84B4A" w14:textId="77777777" w:rsidR="00267F0B" w:rsidRPr="00227D4F" w:rsidRDefault="00267F0B" w:rsidP="00267F0B">
      <w:pPr>
        <w:pStyle w:val="ListParagraph"/>
        <w:numPr>
          <w:ilvl w:val="0"/>
          <w:numId w:val="24"/>
        </w:numPr>
        <w:spacing w:before="120" w:after="60" w:line="264" w:lineRule="auto"/>
        <w:contextualSpacing/>
      </w:pPr>
      <w:r w:rsidRPr="00227D4F">
        <w:t>Antivirus software</w:t>
      </w:r>
    </w:p>
    <w:p w14:paraId="3B6D50A7" w14:textId="77777777" w:rsidR="00267F0B" w:rsidRPr="00227D4F" w:rsidRDefault="00267F0B" w:rsidP="00267F0B">
      <w:pPr>
        <w:pStyle w:val="ListParagraph"/>
        <w:numPr>
          <w:ilvl w:val="0"/>
          <w:numId w:val="24"/>
        </w:numPr>
        <w:spacing w:before="120" w:after="60" w:line="264" w:lineRule="auto"/>
        <w:contextualSpacing/>
      </w:pPr>
      <w:r w:rsidRPr="00227D4F">
        <w:t>LOB applications</w:t>
      </w:r>
    </w:p>
    <w:p w14:paraId="6BBBF513" w14:textId="77777777" w:rsidR="00267F0B" w:rsidRPr="00267F0B" w:rsidRDefault="00267F0B" w:rsidP="00267F0B">
      <w:pPr>
        <w:pStyle w:val="ListParagraph"/>
        <w:numPr>
          <w:ilvl w:val="0"/>
          <w:numId w:val="24"/>
        </w:numPr>
        <w:spacing w:before="120" w:after="60" w:line="264" w:lineRule="auto"/>
        <w:contextualSpacing/>
        <w:rPr>
          <w:lang w:val="en-US"/>
        </w:rPr>
      </w:pPr>
      <w:r w:rsidRPr="00267F0B">
        <w:rPr>
          <w:lang w:val="en-US"/>
        </w:rPr>
        <w:t>Readers and players (such as Adobe® Acrobat Reader)</w:t>
      </w:r>
    </w:p>
    <w:p w14:paraId="24B5D503" w14:textId="491E7F60" w:rsidR="00267F0B" w:rsidRPr="00ED0BA5" w:rsidRDefault="00267F0B" w:rsidP="00267F0B">
      <w:pPr>
        <w:pStyle w:val="Opmerking"/>
        <w:rPr>
          <w:lang w:val="en-US"/>
        </w:rPr>
      </w:pPr>
      <w:r w:rsidRPr="00227D4F">
        <w:rPr>
          <w:b/>
          <w:lang w:val="en-US"/>
        </w:rPr>
        <w:t>Design decision</w:t>
      </w:r>
      <w:r w:rsidRPr="00227D4F">
        <w:rPr>
          <w:lang w:val="en-US"/>
        </w:rPr>
        <w:t xml:space="preserve">: </w:t>
      </w:r>
      <w:r w:rsidRPr="004E44B2">
        <w:rPr>
          <w:lang w:val="en-US"/>
        </w:rPr>
        <w:t xml:space="preserve">The </w:t>
      </w:r>
      <w:r w:rsidRPr="004E44B2">
        <w:rPr>
          <w:lang w:val="en-US"/>
        </w:rPr>
        <w:fldChar w:fldCharType="begin"/>
      </w:r>
      <w:r w:rsidRPr="004E44B2">
        <w:rPr>
          <w:lang w:val="en-US"/>
        </w:rPr>
        <w:instrText xml:space="preserve"> DOCPROPERTY  sgt_KlantnaamKort  \* MERGEFORMAT </w:instrText>
      </w:r>
      <w:r w:rsidRPr="004E44B2">
        <w:rPr>
          <w:lang w:val="en-US"/>
        </w:rPr>
        <w:fldChar w:fldCharType="separate"/>
      </w:r>
      <w:r w:rsidR="00FD7597" w:rsidRPr="00FD7597">
        <w:rPr>
          <w:b/>
          <w:bCs/>
          <w:lang w:val="en-US"/>
        </w:rPr>
        <w:t>Smart Workspace</w:t>
      </w:r>
      <w:r w:rsidRPr="004E44B2">
        <w:rPr>
          <w:bCs/>
          <w:lang w:val="en-US"/>
        </w:rPr>
        <w:fldChar w:fldCharType="end"/>
      </w:r>
      <w:r w:rsidRPr="004E44B2">
        <w:rPr>
          <w:lang w:val="en-US"/>
        </w:rPr>
        <w:t xml:space="preserve"> application</w:t>
      </w:r>
      <w:r w:rsidRPr="00227D4F">
        <w:rPr>
          <w:lang w:val="en-US"/>
        </w:rPr>
        <w:t xml:space="preserve"> </w:t>
      </w:r>
      <w:r w:rsidR="00C14235">
        <w:rPr>
          <w:lang w:val="en-US"/>
        </w:rPr>
        <w:t>set</w:t>
      </w:r>
      <w:r w:rsidRPr="00227D4F">
        <w:rPr>
          <w:lang w:val="en-US"/>
        </w:rPr>
        <w:t xml:space="preserve"> will give a user the basic </w:t>
      </w:r>
      <w:r w:rsidR="00C14235">
        <w:rPr>
          <w:lang w:val="en-US"/>
        </w:rPr>
        <w:t>suite</w:t>
      </w:r>
      <w:r w:rsidRPr="00227D4F">
        <w:rPr>
          <w:lang w:val="en-US"/>
        </w:rPr>
        <w:t xml:space="preserve"> of applications to do </w:t>
      </w:r>
      <w:r>
        <w:rPr>
          <w:lang w:val="en-US"/>
        </w:rPr>
        <w:t>basic tasks in an offline mode and to connect to the central workspace for LOB applications</w:t>
      </w:r>
      <w:r w:rsidRPr="00227D4F">
        <w:rPr>
          <w:lang w:val="en-US"/>
        </w:rPr>
        <w:t xml:space="preserve">. Applications that should be available on all workstations are installed during OS deployment or after enrollment in </w:t>
      </w:r>
      <w:r>
        <w:rPr>
          <w:lang w:val="en-US"/>
        </w:rPr>
        <w:t xml:space="preserve">the corporate management infrastructure (see paragraph </w:t>
      </w:r>
      <w:r>
        <w:rPr>
          <w:lang w:val="en-US"/>
        </w:rPr>
        <w:fldChar w:fldCharType="begin"/>
      </w:r>
      <w:r>
        <w:rPr>
          <w:lang w:val="en-US"/>
        </w:rPr>
        <w:instrText xml:space="preserve"> REF _Ref446057683 \r \h </w:instrText>
      </w:r>
      <w:r>
        <w:rPr>
          <w:lang w:val="en-US"/>
        </w:rPr>
      </w:r>
      <w:r>
        <w:rPr>
          <w:lang w:val="en-US"/>
        </w:rPr>
        <w:fldChar w:fldCharType="separate"/>
      </w:r>
      <w:r w:rsidR="00FD7597">
        <w:rPr>
          <w:lang w:val="en-US"/>
        </w:rPr>
        <w:t>3.2.2</w:t>
      </w:r>
      <w:r>
        <w:rPr>
          <w:lang w:val="en-US"/>
        </w:rPr>
        <w:fldChar w:fldCharType="end"/>
      </w:r>
      <w:r>
        <w:rPr>
          <w:lang w:val="en-US"/>
        </w:rPr>
        <w:t>)</w:t>
      </w:r>
      <w:r w:rsidRPr="00227D4F">
        <w:rPr>
          <w:lang w:val="en-US"/>
        </w:rPr>
        <w:t>.</w:t>
      </w:r>
    </w:p>
    <w:tbl>
      <w:tblPr>
        <w:tblW w:w="93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535"/>
        <w:gridCol w:w="2880"/>
        <w:gridCol w:w="3330"/>
        <w:gridCol w:w="1609"/>
      </w:tblGrid>
      <w:tr w:rsidR="00267F0B" w:rsidRPr="00FD7597" w14:paraId="27409984" w14:textId="77777777" w:rsidTr="005E19B8">
        <w:trPr>
          <w:tblHeader/>
        </w:trPr>
        <w:tc>
          <w:tcPr>
            <w:tcW w:w="1535" w:type="dxa"/>
            <w:shd w:val="clear" w:color="auto" w:fill="474030"/>
          </w:tcPr>
          <w:p w14:paraId="6EB99859" w14:textId="77777777" w:rsidR="00267F0B" w:rsidRPr="007944EE" w:rsidRDefault="00267F0B" w:rsidP="005E19B8">
            <w:pPr>
              <w:pStyle w:val="Tabelkop"/>
            </w:pPr>
            <w:r>
              <w:lastRenderedPageBreak/>
              <w:t>Baseline</w:t>
            </w:r>
          </w:p>
        </w:tc>
        <w:tc>
          <w:tcPr>
            <w:tcW w:w="2880" w:type="dxa"/>
            <w:shd w:val="clear" w:color="auto" w:fill="474030"/>
          </w:tcPr>
          <w:p w14:paraId="61167A60" w14:textId="77777777" w:rsidR="00267F0B" w:rsidRPr="007944EE" w:rsidRDefault="00267F0B" w:rsidP="005E19B8">
            <w:pPr>
              <w:pStyle w:val="Tabelkop"/>
            </w:pPr>
            <w:r>
              <w:t>Application</w:t>
            </w:r>
          </w:p>
        </w:tc>
        <w:tc>
          <w:tcPr>
            <w:tcW w:w="3330" w:type="dxa"/>
            <w:shd w:val="clear" w:color="auto" w:fill="474030"/>
          </w:tcPr>
          <w:p w14:paraId="3661B261" w14:textId="77777777" w:rsidR="00267F0B" w:rsidRPr="007944EE" w:rsidRDefault="00267F0B" w:rsidP="005E19B8">
            <w:pPr>
              <w:pStyle w:val="Tabelkop"/>
            </w:pPr>
            <w:r>
              <w:t>Version</w:t>
            </w:r>
          </w:p>
        </w:tc>
        <w:tc>
          <w:tcPr>
            <w:tcW w:w="1609" w:type="dxa"/>
            <w:shd w:val="clear" w:color="auto" w:fill="474030"/>
          </w:tcPr>
          <w:p w14:paraId="5D051697" w14:textId="77777777" w:rsidR="00267F0B" w:rsidRPr="00267F0B" w:rsidRDefault="00267F0B" w:rsidP="005E19B8">
            <w:pPr>
              <w:pStyle w:val="Tabelkop"/>
              <w:rPr>
                <w:lang w:val="en-US"/>
              </w:rPr>
            </w:pPr>
            <w:r w:rsidRPr="00267F0B">
              <w:rPr>
                <w:lang w:val="en-US"/>
              </w:rPr>
              <w:t>Included in the Master Image</w:t>
            </w:r>
          </w:p>
        </w:tc>
      </w:tr>
      <w:tr w:rsidR="00267F0B" w:rsidRPr="007944EE" w14:paraId="14EA2CA7" w14:textId="77777777" w:rsidTr="005E19B8">
        <w:trPr>
          <w:tblHeader/>
        </w:trPr>
        <w:tc>
          <w:tcPr>
            <w:tcW w:w="1535" w:type="dxa"/>
            <w:shd w:val="clear" w:color="auto" w:fill="D9D9D9"/>
          </w:tcPr>
          <w:p w14:paraId="744E1DB0" w14:textId="77777777" w:rsidR="00267F0B" w:rsidRPr="007944EE" w:rsidRDefault="00267F0B" w:rsidP="005E19B8">
            <w:pPr>
              <w:pStyle w:val="Tabeltekst"/>
            </w:pPr>
            <w:r>
              <w:t>OS</w:t>
            </w:r>
          </w:p>
        </w:tc>
        <w:tc>
          <w:tcPr>
            <w:tcW w:w="2880" w:type="dxa"/>
            <w:shd w:val="clear" w:color="auto" w:fill="D9D9D9"/>
          </w:tcPr>
          <w:p w14:paraId="73D5E6BD" w14:textId="77777777" w:rsidR="00267F0B" w:rsidRPr="007944EE" w:rsidRDefault="00267F0B" w:rsidP="005E19B8">
            <w:pPr>
              <w:pStyle w:val="Tabeltekst"/>
            </w:pPr>
            <w:r w:rsidRPr="00227D4F">
              <w:t>Internet Explorer</w:t>
            </w:r>
          </w:p>
        </w:tc>
        <w:tc>
          <w:tcPr>
            <w:tcW w:w="3330" w:type="dxa"/>
            <w:shd w:val="clear" w:color="auto" w:fill="D9D9D9"/>
          </w:tcPr>
          <w:p w14:paraId="7001DFF6" w14:textId="60524EA8" w:rsidR="00267F0B" w:rsidRPr="007944EE" w:rsidRDefault="00267F0B" w:rsidP="005E19B8">
            <w:pPr>
              <w:pStyle w:val="Tabeltekst"/>
            </w:pPr>
            <w:r w:rsidRPr="00227D4F">
              <w:t>11 (</w:t>
            </w:r>
            <w:r w:rsidR="00ED205C" w:rsidRPr="00227D4F">
              <w:t>Included in Windows 10 OS</w:t>
            </w:r>
            <w:r w:rsidRPr="00227D4F">
              <w:t>)</w:t>
            </w:r>
          </w:p>
        </w:tc>
        <w:tc>
          <w:tcPr>
            <w:tcW w:w="1609" w:type="dxa"/>
            <w:shd w:val="clear" w:color="auto" w:fill="D9D9D9"/>
          </w:tcPr>
          <w:p w14:paraId="12F9D196" w14:textId="77777777" w:rsidR="00267F0B" w:rsidRPr="007944EE" w:rsidRDefault="00267F0B" w:rsidP="005E19B8">
            <w:pPr>
              <w:pStyle w:val="Tabeltekst"/>
            </w:pPr>
            <w:r w:rsidRPr="00227D4F">
              <w:t>Y</w:t>
            </w:r>
          </w:p>
        </w:tc>
      </w:tr>
      <w:tr w:rsidR="00267F0B" w:rsidRPr="007944EE" w14:paraId="1F012469" w14:textId="77777777" w:rsidTr="005E19B8">
        <w:trPr>
          <w:tblHeader/>
        </w:trPr>
        <w:tc>
          <w:tcPr>
            <w:tcW w:w="1535" w:type="dxa"/>
            <w:shd w:val="clear" w:color="auto" w:fill="D9D9D9"/>
          </w:tcPr>
          <w:p w14:paraId="76BFCF3E" w14:textId="77777777" w:rsidR="00267F0B" w:rsidRDefault="00267F0B" w:rsidP="005E19B8">
            <w:pPr>
              <w:pStyle w:val="Tabeltekst"/>
            </w:pPr>
          </w:p>
        </w:tc>
        <w:tc>
          <w:tcPr>
            <w:tcW w:w="2880" w:type="dxa"/>
            <w:shd w:val="clear" w:color="auto" w:fill="D9D9D9"/>
          </w:tcPr>
          <w:p w14:paraId="377E6FCA" w14:textId="77777777" w:rsidR="00267F0B" w:rsidRPr="00227D4F" w:rsidRDefault="00267F0B" w:rsidP="005E19B8">
            <w:pPr>
              <w:pStyle w:val="Tabeltekst"/>
            </w:pPr>
            <w:r>
              <w:t>Edge</w:t>
            </w:r>
          </w:p>
        </w:tc>
        <w:tc>
          <w:tcPr>
            <w:tcW w:w="3330" w:type="dxa"/>
            <w:shd w:val="clear" w:color="auto" w:fill="D9D9D9"/>
          </w:tcPr>
          <w:p w14:paraId="08937260" w14:textId="77777777" w:rsidR="00267F0B" w:rsidRPr="00227D4F" w:rsidRDefault="00267F0B" w:rsidP="005E19B8">
            <w:pPr>
              <w:pStyle w:val="Tabeltekst"/>
            </w:pPr>
            <w:r w:rsidRPr="00227D4F">
              <w:t>Included in Windows 10 OS</w:t>
            </w:r>
          </w:p>
        </w:tc>
        <w:tc>
          <w:tcPr>
            <w:tcW w:w="1609" w:type="dxa"/>
            <w:shd w:val="clear" w:color="auto" w:fill="D9D9D9"/>
          </w:tcPr>
          <w:p w14:paraId="1B97861F" w14:textId="77777777" w:rsidR="00267F0B" w:rsidRPr="00227D4F" w:rsidRDefault="00267F0B" w:rsidP="005E19B8">
            <w:pPr>
              <w:pStyle w:val="Tabeltekst"/>
            </w:pPr>
            <w:r>
              <w:t>Y</w:t>
            </w:r>
          </w:p>
        </w:tc>
      </w:tr>
      <w:tr w:rsidR="00267F0B" w:rsidRPr="007944EE" w14:paraId="61E77CED" w14:textId="77777777" w:rsidTr="005E19B8">
        <w:trPr>
          <w:tblHeader/>
        </w:trPr>
        <w:tc>
          <w:tcPr>
            <w:tcW w:w="1535" w:type="dxa"/>
            <w:shd w:val="clear" w:color="auto" w:fill="D9D9D9"/>
          </w:tcPr>
          <w:p w14:paraId="09DE9F1F" w14:textId="77777777" w:rsidR="00267F0B" w:rsidRPr="007944EE" w:rsidRDefault="00267F0B" w:rsidP="005E19B8">
            <w:pPr>
              <w:pStyle w:val="Tabeltekst"/>
            </w:pPr>
          </w:p>
        </w:tc>
        <w:tc>
          <w:tcPr>
            <w:tcW w:w="2880" w:type="dxa"/>
            <w:shd w:val="clear" w:color="auto" w:fill="D9D9D9"/>
          </w:tcPr>
          <w:p w14:paraId="3C8B2CF9" w14:textId="77777777" w:rsidR="00267F0B" w:rsidRPr="007944EE" w:rsidRDefault="00267F0B" w:rsidP="005E19B8">
            <w:pPr>
              <w:pStyle w:val="Tabeltekst"/>
            </w:pPr>
            <w:r w:rsidRPr="00227D4F">
              <w:t>.NET Framework</w:t>
            </w:r>
          </w:p>
        </w:tc>
        <w:tc>
          <w:tcPr>
            <w:tcW w:w="3330" w:type="dxa"/>
            <w:shd w:val="clear" w:color="auto" w:fill="D9D9D9"/>
          </w:tcPr>
          <w:p w14:paraId="42491596" w14:textId="77777777" w:rsidR="00267F0B" w:rsidRPr="007944EE" w:rsidRDefault="00267F0B" w:rsidP="005E19B8">
            <w:pPr>
              <w:pStyle w:val="Tabeltekst"/>
            </w:pPr>
            <w:r w:rsidRPr="00227D4F">
              <w:t>3.5 SP1 (includes 2.0, 3.0)</w:t>
            </w:r>
          </w:p>
        </w:tc>
        <w:tc>
          <w:tcPr>
            <w:tcW w:w="1609" w:type="dxa"/>
            <w:shd w:val="clear" w:color="auto" w:fill="D9D9D9"/>
          </w:tcPr>
          <w:p w14:paraId="08CE0020" w14:textId="77777777" w:rsidR="00267F0B" w:rsidRPr="007944EE" w:rsidRDefault="00267F0B" w:rsidP="005E19B8">
            <w:pPr>
              <w:pStyle w:val="Tabeltekst"/>
            </w:pPr>
            <w:r w:rsidRPr="00227D4F">
              <w:t>Y</w:t>
            </w:r>
          </w:p>
        </w:tc>
      </w:tr>
      <w:tr w:rsidR="00267F0B" w:rsidRPr="007944EE" w14:paraId="4C1D03A9" w14:textId="77777777" w:rsidTr="005E19B8">
        <w:trPr>
          <w:tblHeader/>
        </w:trPr>
        <w:tc>
          <w:tcPr>
            <w:tcW w:w="1535" w:type="dxa"/>
            <w:shd w:val="clear" w:color="auto" w:fill="D9D9D9"/>
          </w:tcPr>
          <w:p w14:paraId="08B07DDF" w14:textId="77777777" w:rsidR="00267F0B" w:rsidRPr="007944EE" w:rsidRDefault="00267F0B" w:rsidP="005E19B8">
            <w:pPr>
              <w:pStyle w:val="Tabeltekst"/>
            </w:pPr>
          </w:p>
        </w:tc>
        <w:tc>
          <w:tcPr>
            <w:tcW w:w="2880" w:type="dxa"/>
            <w:shd w:val="clear" w:color="auto" w:fill="D9D9D9"/>
          </w:tcPr>
          <w:p w14:paraId="75D98B75" w14:textId="77777777" w:rsidR="00267F0B" w:rsidRPr="007944EE" w:rsidRDefault="00267F0B" w:rsidP="005E19B8">
            <w:pPr>
              <w:pStyle w:val="Tabeltekst"/>
            </w:pPr>
            <w:r w:rsidRPr="00227D4F">
              <w:t>.NET Framework</w:t>
            </w:r>
          </w:p>
        </w:tc>
        <w:tc>
          <w:tcPr>
            <w:tcW w:w="3330" w:type="dxa"/>
            <w:shd w:val="clear" w:color="auto" w:fill="D9D9D9"/>
          </w:tcPr>
          <w:p w14:paraId="35C7F13B" w14:textId="2BE8D407" w:rsidR="00267F0B" w:rsidRPr="00ED205C" w:rsidRDefault="00267F0B" w:rsidP="005E19B8">
            <w:pPr>
              <w:pStyle w:val="Tabeltekst"/>
              <w:rPr>
                <w:lang w:val="en-US"/>
              </w:rPr>
            </w:pPr>
            <w:r w:rsidRPr="00ED205C">
              <w:rPr>
                <w:lang w:val="en-US"/>
              </w:rPr>
              <w:t>4.x (</w:t>
            </w:r>
            <w:r w:rsidR="00ED205C" w:rsidRPr="00ED205C">
              <w:rPr>
                <w:lang w:val="en-US"/>
              </w:rPr>
              <w:t>Included in Windows 10 OS</w:t>
            </w:r>
            <w:r w:rsidRPr="00ED205C">
              <w:rPr>
                <w:lang w:val="en-US"/>
              </w:rPr>
              <w:t>)</w:t>
            </w:r>
          </w:p>
        </w:tc>
        <w:tc>
          <w:tcPr>
            <w:tcW w:w="1609" w:type="dxa"/>
            <w:shd w:val="clear" w:color="auto" w:fill="D9D9D9"/>
          </w:tcPr>
          <w:p w14:paraId="527E234C" w14:textId="77777777" w:rsidR="00267F0B" w:rsidRPr="007944EE" w:rsidRDefault="00267F0B" w:rsidP="005E19B8">
            <w:pPr>
              <w:pStyle w:val="Tabeltekst"/>
            </w:pPr>
            <w:r w:rsidRPr="00227D4F">
              <w:t>Y</w:t>
            </w:r>
          </w:p>
        </w:tc>
      </w:tr>
      <w:tr w:rsidR="00267F0B" w:rsidRPr="007944EE" w14:paraId="59EFC5A0" w14:textId="77777777" w:rsidTr="005E19B8">
        <w:trPr>
          <w:tblHeader/>
        </w:trPr>
        <w:tc>
          <w:tcPr>
            <w:tcW w:w="1535" w:type="dxa"/>
            <w:shd w:val="clear" w:color="auto" w:fill="D9D9D9"/>
          </w:tcPr>
          <w:p w14:paraId="10223733" w14:textId="77777777" w:rsidR="00267F0B" w:rsidRPr="007944EE" w:rsidRDefault="00267F0B" w:rsidP="005E19B8">
            <w:pPr>
              <w:pStyle w:val="Tabeltekst"/>
            </w:pPr>
            <w:r w:rsidRPr="00227D4F">
              <w:t>Management</w:t>
            </w:r>
          </w:p>
        </w:tc>
        <w:tc>
          <w:tcPr>
            <w:tcW w:w="2880" w:type="dxa"/>
            <w:shd w:val="clear" w:color="auto" w:fill="D9D9D9"/>
          </w:tcPr>
          <w:p w14:paraId="0BAC59FA" w14:textId="77777777" w:rsidR="00267F0B" w:rsidRPr="007944EE" w:rsidRDefault="00267F0B" w:rsidP="005E19B8">
            <w:pPr>
              <w:pStyle w:val="Tabeltekst"/>
            </w:pPr>
            <w:r>
              <w:t>Intune Management Extension</w:t>
            </w:r>
          </w:p>
        </w:tc>
        <w:tc>
          <w:tcPr>
            <w:tcW w:w="3330" w:type="dxa"/>
            <w:shd w:val="clear" w:color="auto" w:fill="D9D9D9"/>
          </w:tcPr>
          <w:p w14:paraId="6E047301" w14:textId="2E95B5A9" w:rsidR="00267F0B" w:rsidRPr="00E51AC7" w:rsidRDefault="00267F0B" w:rsidP="005E19B8">
            <w:pPr>
              <w:pStyle w:val="Tabeltekst"/>
              <w:rPr>
                <w:lang w:val="en-US"/>
              </w:rPr>
            </w:pPr>
            <w:r w:rsidRPr="00E51AC7">
              <w:rPr>
                <w:lang w:val="en-US"/>
              </w:rPr>
              <w:t>Latest version</w:t>
            </w:r>
            <w:r w:rsidR="00E51AC7" w:rsidRPr="00E51AC7">
              <w:rPr>
                <w:lang w:val="en-US"/>
              </w:rPr>
              <w:t xml:space="preserve">, installed on </w:t>
            </w:r>
            <w:r w:rsidR="00E51AC7">
              <w:rPr>
                <w:lang w:val="en-US"/>
              </w:rPr>
              <w:t>enrollment</w:t>
            </w:r>
          </w:p>
        </w:tc>
        <w:tc>
          <w:tcPr>
            <w:tcW w:w="1609" w:type="dxa"/>
            <w:shd w:val="clear" w:color="auto" w:fill="D9D9D9"/>
          </w:tcPr>
          <w:p w14:paraId="3BBCED7E" w14:textId="16C4BB43" w:rsidR="00267F0B" w:rsidRPr="007944EE" w:rsidRDefault="00E51AC7" w:rsidP="005E19B8">
            <w:pPr>
              <w:pStyle w:val="Tabeltekst"/>
            </w:pPr>
            <w:r>
              <w:t>N</w:t>
            </w:r>
          </w:p>
        </w:tc>
      </w:tr>
      <w:tr w:rsidR="00267F0B" w:rsidRPr="007944EE" w14:paraId="1058D124" w14:textId="77777777" w:rsidTr="005E19B8">
        <w:trPr>
          <w:tblHeader/>
        </w:trPr>
        <w:tc>
          <w:tcPr>
            <w:tcW w:w="1535" w:type="dxa"/>
            <w:shd w:val="clear" w:color="auto" w:fill="D9D9D9"/>
          </w:tcPr>
          <w:p w14:paraId="5E7D7692" w14:textId="77777777" w:rsidR="00267F0B" w:rsidRPr="00227D4F" w:rsidRDefault="00267F0B" w:rsidP="005E19B8">
            <w:pPr>
              <w:pStyle w:val="Tabeltekst"/>
            </w:pPr>
          </w:p>
        </w:tc>
        <w:tc>
          <w:tcPr>
            <w:tcW w:w="2880" w:type="dxa"/>
            <w:shd w:val="clear" w:color="auto" w:fill="D9D9D9"/>
          </w:tcPr>
          <w:p w14:paraId="0E3AAB04" w14:textId="77777777" w:rsidR="00267F0B" w:rsidRDefault="00267F0B" w:rsidP="005E19B8">
            <w:pPr>
              <w:pStyle w:val="Tabeltekst"/>
            </w:pPr>
            <w:r>
              <w:t>Application Portal Agent</w:t>
            </w:r>
          </w:p>
        </w:tc>
        <w:tc>
          <w:tcPr>
            <w:tcW w:w="3330" w:type="dxa"/>
            <w:shd w:val="clear" w:color="auto" w:fill="D9D9D9"/>
          </w:tcPr>
          <w:p w14:paraId="7BBF621C" w14:textId="77777777" w:rsidR="00267F0B" w:rsidRDefault="00267F0B" w:rsidP="005E19B8">
            <w:pPr>
              <w:pStyle w:val="Tabeltekst"/>
            </w:pPr>
            <w:r>
              <w:t>Latest version</w:t>
            </w:r>
          </w:p>
        </w:tc>
        <w:tc>
          <w:tcPr>
            <w:tcW w:w="1609" w:type="dxa"/>
            <w:shd w:val="clear" w:color="auto" w:fill="D9D9D9"/>
          </w:tcPr>
          <w:p w14:paraId="7823CC12" w14:textId="77777777" w:rsidR="00267F0B" w:rsidRDefault="00267F0B" w:rsidP="005E19B8">
            <w:pPr>
              <w:pStyle w:val="Tabeltekst"/>
            </w:pPr>
            <w:commentRangeStart w:id="85"/>
            <w:r w:rsidRPr="00227D4F">
              <w:t>N</w:t>
            </w:r>
            <w:commentRangeEnd w:id="85"/>
            <w:r w:rsidR="00E51AC7">
              <w:rPr>
                <w:rStyle w:val="CommentReference"/>
              </w:rPr>
              <w:commentReference w:id="85"/>
            </w:r>
          </w:p>
        </w:tc>
      </w:tr>
      <w:tr w:rsidR="00267F0B" w:rsidRPr="007944EE" w14:paraId="0DF6F727" w14:textId="77777777" w:rsidTr="005E19B8">
        <w:trPr>
          <w:tblHeader/>
        </w:trPr>
        <w:tc>
          <w:tcPr>
            <w:tcW w:w="1535" w:type="dxa"/>
            <w:shd w:val="clear" w:color="auto" w:fill="D9D9D9"/>
          </w:tcPr>
          <w:p w14:paraId="3A5C1CA2" w14:textId="77777777" w:rsidR="00267F0B" w:rsidRPr="00227D4F" w:rsidRDefault="00267F0B" w:rsidP="005E19B8">
            <w:pPr>
              <w:pStyle w:val="Tabeltekst"/>
            </w:pPr>
          </w:p>
        </w:tc>
        <w:tc>
          <w:tcPr>
            <w:tcW w:w="2880" w:type="dxa"/>
            <w:shd w:val="clear" w:color="auto" w:fill="D9D9D9"/>
          </w:tcPr>
          <w:p w14:paraId="7AC3426C" w14:textId="77777777" w:rsidR="00267F0B" w:rsidRDefault="00267F0B" w:rsidP="005E19B8">
            <w:pPr>
              <w:pStyle w:val="Tabeltekst"/>
            </w:pPr>
            <w:r>
              <w:t>Citrix Receiver</w:t>
            </w:r>
          </w:p>
        </w:tc>
        <w:tc>
          <w:tcPr>
            <w:tcW w:w="3330" w:type="dxa"/>
            <w:shd w:val="clear" w:color="auto" w:fill="D9D9D9"/>
          </w:tcPr>
          <w:p w14:paraId="2FD825B1" w14:textId="77777777" w:rsidR="00267F0B" w:rsidRDefault="00267F0B" w:rsidP="005E19B8">
            <w:pPr>
              <w:pStyle w:val="Tabeltekst"/>
            </w:pPr>
            <w:r>
              <w:t>Latest version</w:t>
            </w:r>
          </w:p>
        </w:tc>
        <w:tc>
          <w:tcPr>
            <w:tcW w:w="1609" w:type="dxa"/>
            <w:shd w:val="clear" w:color="auto" w:fill="D9D9D9"/>
          </w:tcPr>
          <w:p w14:paraId="122AC5E7" w14:textId="77777777" w:rsidR="00267F0B" w:rsidRPr="00227D4F" w:rsidRDefault="00267F0B" w:rsidP="005E19B8">
            <w:pPr>
              <w:pStyle w:val="Tabeltekst"/>
            </w:pPr>
            <w:r>
              <w:t>N</w:t>
            </w:r>
          </w:p>
        </w:tc>
      </w:tr>
      <w:tr w:rsidR="00267F0B" w:rsidRPr="007944EE" w14:paraId="757A1D97" w14:textId="77777777" w:rsidTr="005E19B8">
        <w:trPr>
          <w:tblHeader/>
        </w:trPr>
        <w:tc>
          <w:tcPr>
            <w:tcW w:w="1535" w:type="dxa"/>
            <w:shd w:val="clear" w:color="auto" w:fill="D9D9D9"/>
          </w:tcPr>
          <w:p w14:paraId="56744A8A" w14:textId="77777777" w:rsidR="00267F0B" w:rsidRPr="007944EE" w:rsidRDefault="00267F0B" w:rsidP="005E19B8">
            <w:pPr>
              <w:pStyle w:val="Tabeltekst"/>
            </w:pPr>
            <w:r w:rsidRPr="00227D4F">
              <w:t>Software</w:t>
            </w:r>
          </w:p>
        </w:tc>
        <w:tc>
          <w:tcPr>
            <w:tcW w:w="2880" w:type="dxa"/>
            <w:shd w:val="clear" w:color="auto" w:fill="D9D9D9"/>
          </w:tcPr>
          <w:p w14:paraId="465C72E3" w14:textId="77777777" w:rsidR="00267F0B" w:rsidRPr="007944EE" w:rsidRDefault="00267F0B" w:rsidP="005E19B8">
            <w:pPr>
              <w:pStyle w:val="Tabeltekst"/>
            </w:pPr>
            <w:r w:rsidRPr="00227D4F">
              <w:t>Windows 10 bundled Apps</w:t>
            </w:r>
          </w:p>
        </w:tc>
        <w:tc>
          <w:tcPr>
            <w:tcW w:w="3330" w:type="dxa"/>
            <w:shd w:val="clear" w:color="auto" w:fill="D9D9D9"/>
          </w:tcPr>
          <w:p w14:paraId="63B057BD" w14:textId="77777777" w:rsidR="00267F0B" w:rsidRPr="007944EE" w:rsidRDefault="00267F0B" w:rsidP="005E19B8">
            <w:pPr>
              <w:pStyle w:val="Tabeltekst"/>
            </w:pPr>
            <w:r>
              <w:t>Latest version</w:t>
            </w:r>
          </w:p>
        </w:tc>
        <w:tc>
          <w:tcPr>
            <w:tcW w:w="1609" w:type="dxa"/>
            <w:shd w:val="clear" w:color="auto" w:fill="D9D9D9"/>
          </w:tcPr>
          <w:p w14:paraId="7F22CF5D" w14:textId="77777777" w:rsidR="00267F0B" w:rsidRPr="007944EE" w:rsidRDefault="00267F0B" w:rsidP="005E19B8">
            <w:pPr>
              <w:pStyle w:val="Tabeltekst"/>
            </w:pPr>
            <w:r w:rsidRPr="00227D4F">
              <w:t>Y</w:t>
            </w:r>
          </w:p>
        </w:tc>
      </w:tr>
      <w:tr w:rsidR="00267F0B" w:rsidRPr="007944EE" w14:paraId="03407B8A" w14:textId="77777777" w:rsidTr="005E19B8">
        <w:trPr>
          <w:tblHeader/>
        </w:trPr>
        <w:tc>
          <w:tcPr>
            <w:tcW w:w="1535" w:type="dxa"/>
            <w:shd w:val="clear" w:color="auto" w:fill="D9D9D9"/>
          </w:tcPr>
          <w:p w14:paraId="68CE1EF7" w14:textId="77777777" w:rsidR="00267F0B" w:rsidRPr="007944EE" w:rsidRDefault="00267F0B" w:rsidP="005E19B8">
            <w:pPr>
              <w:pStyle w:val="Tabeltekst"/>
            </w:pPr>
          </w:p>
        </w:tc>
        <w:tc>
          <w:tcPr>
            <w:tcW w:w="2880" w:type="dxa"/>
            <w:shd w:val="clear" w:color="auto" w:fill="D9D9D9"/>
          </w:tcPr>
          <w:p w14:paraId="4686E656" w14:textId="77777777" w:rsidR="00267F0B" w:rsidRPr="00267F0B" w:rsidRDefault="00267F0B" w:rsidP="005E19B8">
            <w:pPr>
              <w:pStyle w:val="Tabeltekst"/>
              <w:rPr>
                <w:lang w:val="en-US"/>
              </w:rPr>
            </w:pPr>
            <w:r w:rsidRPr="00267F0B">
              <w:rPr>
                <w:lang w:val="en-US"/>
              </w:rPr>
              <w:t>Microsoft Office (including proofing tools)</w:t>
            </w:r>
          </w:p>
        </w:tc>
        <w:tc>
          <w:tcPr>
            <w:tcW w:w="3330" w:type="dxa"/>
            <w:shd w:val="clear" w:color="auto" w:fill="D9D9D9"/>
          </w:tcPr>
          <w:p w14:paraId="403F4DB4" w14:textId="77777777" w:rsidR="00267F0B" w:rsidRPr="007944EE" w:rsidRDefault="00267F0B" w:rsidP="005E19B8">
            <w:pPr>
              <w:pStyle w:val="Tabeltekst"/>
            </w:pPr>
            <w:r>
              <w:t>Office 365 ProPlus</w:t>
            </w:r>
            <w:r w:rsidRPr="00227D4F">
              <w:t xml:space="preserve"> </w:t>
            </w:r>
          </w:p>
        </w:tc>
        <w:tc>
          <w:tcPr>
            <w:tcW w:w="1609" w:type="dxa"/>
            <w:shd w:val="clear" w:color="auto" w:fill="D9D9D9"/>
          </w:tcPr>
          <w:p w14:paraId="5794D1C6" w14:textId="77777777" w:rsidR="00267F0B" w:rsidRPr="007944EE" w:rsidRDefault="00267F0B" w:rsidP="005E19B8">
            <w:pPr>
              <w:pStyle w:val="Tabeltekst"/>
            </w:pPr>
            <w:r w:rsidRPr="00227D4F">
              <w:t>N</w:t>
            </w:r>
          </w:p>
        </w:tc>
      </w:tr>
      <w:tr w:rsidR="00267F0B" w:rsidRPr="007944EE" w14:paraId="106271E0" w14:textId="77777777" w:rsidTr="005E19B8">
        <w:trPr>
          <w:tblHeader/>
        </w:trPr>
        <w:tc>
          <w:tcPr>
            <w:tcW w:w="1535" w:type="dxa"/>
            <w:shd w:val="clear" w:color="auto" w:fill="D9D9D9"/>
          </w:tcPr>
          <w:p w14:paraId="5BD0121B" w14:textId="77777777" w:rsidR="00267F0B" w:rsidRPr="007944EE" w:rsidRDefault="00267F0B" w:rsidP="005E19B8">
            <w:pPr>
              <w:pStyle w:val="Tabeltekst"/>
            </w:pPr>
          </w:p>
        </w:tc>
        <w:tc>
          <w:tcPr>
            <w:tcW w:w="2880" w:type="dxa"/>
            <w:shd w:val="clear" w:color="auto" w:fill="D9D9D9"/>
          </w:tcPr>
          <w:p w14:paraId="58537FC2" w14:textId="77777777" w:rsidR="00267F0B" w:rsidRDefault="00267F0B" w:rsidP="005E19B8">
            <w:pPr>
              <w:pStyle w:val="Tabeltekst"/>
            </w:pPr>
            <w:r>
              <w:t>F</w:t>
            </w:r>
            <w:r w:rsidRPr="00227D4F">
              <w:t>lash Player</w:t>
            </w:r>
          </w:p>
        </w:tc>
        <w:tc>
          <w:tcPr>
            <w:tcW w:w="3330" w:type="dxa"/>
            <w:shd w:val="clear" w:color="auto" w:fill="D9D9D9"/>
          </w:tcPr>
          <w:p w14:paraId="1659202D" w14:textId="77777777" w:rsidR="00267F0B" w:rsidRPr="00227D4F" w:rsidRDefault="00267F0B" w:rsidP="005E19B8">
            <w:pPr>
              <w:pStyle w:val="Tabeltekst"/>
            </w:pPr>
            <w:r w:rsidRPr="00227D4F">
              <w:t>Included in Windows 10 OS</w:t>
            </w:r>
          </w:p>
        </w:tc>
        <w:tc>
          <w:tcPr>
            <w:tcW w:w="1609" w:type="dxa"/>
            <w:shd w:val="clear" w:color="auto" w:fill="D9D9D9"/>
          </w:tcPr>
          <w:p w14:paraId="74342AFF" w14:textId="77777777" w:rsidR="00267F0B" w:rsidRDefault="00267F0B" w:rsidP="005E19B8">
            <w:pPr>
              <w:pStyle w:val="Tabeltekst"/>
            </w:pPr>
            <w:r w:rsidRPr="00227D4F">
              <w:t>Y</w:t>
            </w:r>
          </w:p>
        </w:tc>
      </w:tr>
      <w:tr w:rsidR="00267F0B" w:rsidRPr="007944EE" w14:paraId="5281187C" w14:textId="77777777" w:rsidTr="005E19B8">
        <w:trPr>
          <w:tblHeader/>
        </w:trPr>
        <w:tc>
          <w:tcPr>
            <w:tcW w:w="1535" w:type="dxa"/>
            <w:shd w:val="clear" w:color="auto" w:fill="D9D9D9"/>
          </w:tcPr>
          <w:p w14:paraId="2BB74DF5" w14:textId="77777777" w:rsidR="00267F0B" w:rsidRPr="007944EE" w:rsidRDefault="00267F0B" w:rsidP="005E19B8">
            <w:pPr>
              <w:pStyle w:val="Tabeltekst"/>
            </w:pPr>
          </w:p>
        </w:tc>
        <w:tc>
          <w:tcPr>
            <w:tcW w:w="2880" w:type="dxa"/>
            <w:shd w:val="clear" w:color="auto" w:fill="D9D9D9"/>
          </w:tcPr>
          <w:p w14:paraId="32367098" w14:textId="77777777" w:rsidR="00267F0B" w:rsidRDefault="00267F0B" w:rsidP="005E19B8">
            <w:pPr>
              <w:pStyle w:val="Tabeltekst"/>
            </w:pPr>
            <w:r>
              <w:t>Adobe Reader DC</w:t>
            </w:r>
          </w:p>
        </w:tc>
        <w:tc>
          <w:tcPr>
            <w:tcW w:w="3330" w:type="dxa"/>
            <w:shd w:val="clear" w:color="auto" w:fill="D9D9D9"/>
          </w:tcPr>
          <w:p w14:paraId="6D8A40B9" w14:textId="77777777" w:rsidR="00267F0B" w:rsidRPr="00227D4F" w:rsidRDefault="00267F0B" w:rsidP="005E19B8">
            <w:pPr>
              <w:pStyle w:val="Tabeltekst"/>
            </w:pPr>
            <w:r>
              <w:t>Latest version</w:t>
            </w:r>
          </w:p>
        </w:tc>
        <w:tc>
          <w:tcPr>
            <w:tcW w:w="1609" w:type="dxa"/>
            <w:shd w:val="clear" w:color="auto" w:fill="D9D9D9"/>
          </w:tcPr>
          <w:p w14:paraId="6BE1DA50" w14:textId="77777777" w:rsidR="00267F0B" w:rsidRPr="00227D4F" w:rsidRDefault="00267F0B" w:rsidP="005E19B8">
            <w:pPr>
              <w:pStyle w:val="Tabeltekst"/>
            </w:pPr>
            <w:r>
              <w:t>N</w:t>
            </w:r>
          </w:p>
        </w:tc>
      </w:tr>
      <w:tr w:rsidR="00267F0B" w:rsidRPr="007944EE" w14:paraId="0F140AC6" w14:textId="77777777" w:rsidTr="005E19B8">
        <w:trPr>
          <w:tblHeader/>
        </w:trPr>
        <w:tc>
          <w:tcPr>
            <w:tcW w:w="1535" w:type="dxa"/>
            <w:shd w:val="clear" w:color="auto" w:fill="D9D9D9"/>
          </w:tcPr>
          <w:p w14:paraId="3D953CC4" w14:textId="77777777" w:rsidR="00267F0B" w:rsidRPr="007944EE" w:rsidRDefault="00267F0B" w:rsidP="005E19B8">
            <w:pPr>
              <w:pStyle w:val="Tabeltekst"/>
            </w:pPr>
          </w:p>
        </w:tc>
        <w:tc>
          <w:tcPr>
            <w:tcW w:w="2880" w:type="dxa"/>
            <w:shd w:val="clear" w:color="auto" w:fill="D9D9D9"/>
          </w:tcPr>
          <w:p w14:paraId="2148FE60" w14:textId="77777777" w:rsidR="00267F0B" w:rsidRPr="00227D4F" w:rsidRDefault="00267F0B" w:rsidP="005E19B8">
            <w:pPr>
              <w:pStyle w:val="Tabeltekst"/>
            </w:pPr>
            <w:r>
              <w:t>7-Zip (x64)</w:t>
            </w:r>
          </w:p>
        </w:tc>
        <w:tc>
          <w:tcPr>
            <w:tcW w:w="3330" w:type="dxa"/>
            <w:shd w:val="clear" w:color="auto" w:fill="D9D9D9"/>
          </w:tcPr>
          <w:p w14:paraId="0853742F" w14:textId="77777777" w:rsidR="00267F0B" w:rsidRPr="00227D4F" w:rsidRDefault="00267F0B" w:rsidP="005E19B8">
            <w:pPr>
              <w:pStyle w:val="Tabeltekst"/>
            </w:pPr>
            <w:r>
              <w:t>Latest version</w:t>
            </w:r>
          </w:p>
        </w:tc>
        <w:tc>
          <w:tcPr>
            <w:tcW w:w="1609" w:type="dxa"/>
            <w:shd w:val="clear" w:color="auto" w:fill="D9D9D9"/>
          </w:tcPr>
          <w:p w14:paraId="049CD13F" w14:textId="77777777" w:rsidR="00267F0B" w:rsidRDefault="00267F0B" w:rsidP="005E19B8">
            <w:pPr>
              <w:pStyle w:val="Tabeltekst"/>
            </w:pPr>
            <w:r>
              <w:t>N</w:t>
            </w:r>
          </w:p>
        </w:tc>
      </w:tr>
      <w:tr w:rsidR="00267F0B" w:rsidRPr="007944EE" w14:paraId="16BF5457" w14:textId="77777777" w:rsidTr="005E19B8">
        <w:trPr>
          <w:tblHeader/>
        </w:trPr>
        <w:tc>
          <w:tcPr>
            <w:tcW w:w="1535" w:type="dxa"/>
            <w:shd w:val="clear" w:color="auto" w:fill="D9D9D9"/>
          </w:tcPr>
          <w:p w14:paraId="0EEDF9D7" w14:textId="77777777" w:rsidR="00267F0B" w:rsidRPr="007944EE" w:rsidRDefault="00267F0B" w:rsidP="005E19B8">
            <w:pPr>
              <w:pStyle w:val="Tabeltekst"/>
            </w:pPr>
          </w:p>
        </w:tc>
        <w:tc>
          <w:tcPr>
            <w:tcW w:w="2880" w:type="dxa"/>
            <w:shd w:val="clear" w:color="auto" w:fill="D9D9D9"/>
          </w:tcPr>
          <w:p w14:paraId="5A967184" w14:textId="77777777" w:rsidR="00267F0B" w:rsidRDefault="00267F0B" w:rsidP="005E19B8">
            <w:pPr>
              <w:pStyle w:val="Tabeltekst"/>
            </w:pPr>
            <w:r>
              <w:t>Chrome Browser</w:t>
            </w:r>
          </w:p>
        </w:tc>
        <w:tc>
          <w:tcPr>
            <w:tcW w:w="3330" w:type="dxa"/>
            <w:shd w:val="clear" w:color="auto" w:fill="D9D9D9"/>
          </w:tcPr>
          <w:p w14:paraId="588DA892" w14:textId="77777777" w:rsidR="00267F0B" w:rsidRDefault="00267F0B" w:rsidP="005E19B8">
            <w:pPr>
              <w:pStyle w:val="Tabeltekst"/>
            </w:pPr>
            <w:r>
              <w:t>Latest version</w:t>
            </w:r>
          </w:p>
        </w:tc>
        <w:tc>
          <w:tcPr>
            <w:tcW w:w="1609" w:type="dxa"/>
            <w:shd w:val="clear" w:color="auto" w:fill="D9D9D9"/>
          </w:tcPr>
          <w:p w14:paraId="4D88DE27" w14:textId="77777777" w:rsidR="00267F0B" w:rsidRDefault="00267F0B" w:rsidP="005E19B8">
            <w:pPr>
              <w:pStyle w:val="Tabeltekst"/>
            </w:pPr>
            <w:r>
              <w:t>N</w:t>
            </w:r>
          </w:p>
        </w:tc>
      </w:tr>
    </w:tbl>
    <w:p w14:paraId="45133CBC" w14:textId="77777777" w:rsidR="00267F0B" w:rsidRPr="00CD6755" w:rsidRDefault="00267F0B" w:rsidP="00267F0B">
      <w:bookmarkStart w:id="86" w:name="_Toc209854614"/>
      <w:bookmarkStart w:id="87" w:name="_Toc350492623"/>
      <w:bookmarkStart w:id="88" w:name="_Toc385657290"/>
    </w:p>
    <w:p w14:paraId="0E0DDBCE" w14:textId="77777777" w:rsidR="00267F0B" w:rsidRPr="00227D4F" w:rsidRDefault="00267F0B" w:rsidP="00267F0B">
      <w:pPr>
        <w:pStyle w:val="Heading3"/>
      </w:pPr>
      <w:bookmarkStart w:id="89" w:name="_Toc27422057"/>
      <w:bookmarkStart w:id="90" w:name="_Toc34069985"/>
      <w:r w:rsidRPr="00227D4F">
        <w:t>Language Support</w:t>
      </w:r>
      <w:bookmarkEnd w:id="89"/>
      <w:bookmarkEnd w:id="90"/>
    </w:p>
    <w:p w14:paraId="44B629B4" w14:textId="77777777" w:rsidR="00267F0B" w:rsidRPr="00267F0B" w:rsidRDefault="00267F0B" w:rsidP="00267F0B">
      <w:pPr>
        <w:rPr>
          <w:lang w:val="en-US" w:eastAsia="en-NZ"/>
        </w:rPr>
      </w:pPr>
      <w:r w:rsidRPr="00267F0B">
        <w:rPr>
          <w:lang w:val="en-US"/>
        </w:rPr>
        <w:t xml:space="preserve">This section details how the operating system will be configured to address localization. </w:t>
      </w:r>
      <w:r w:rsidRPr="00267F0B">
        <w:rPr>
          <w:lang w:val="en-US" w:eastAsia="en-NZ"/>
        </w:rPr>
        <w:t>Providing support for multiple languages during an operating system deployment has been a challenge in the past and often required the release of fully localized versions. Many language packs are available for Windows 10, which can be installed on top of the base language of the operating system.</w:t>
      </w:r>
    </w:p>
    <w:p w14:paraId="1B6ABD41" w14:textId="77777777" w:rsidR="00267F0B" w:rsidRPr="00267F0B" w:rsidRDefault="00267F0B" w:rsidP="00267F0B">
      <w:pPr>
        <w:rPr>
          <w:lang w:val="en-US"/>
        </w:rPr>
      </w:pPr>
    </w:p>
    <w:p w14:paraId="68EB1870" w14:textId="77777777" w:rsidR="00267F0B" w:rsidRPr="00267F0B" w:rsidRDefault="00267F0B" w:rsidP="00267F0B">
      <w:pPr>
        <w:spacing w:before="120" w:after="60" w:line="264" w:lineRule="auto"/>
        <w:contextualSpacing/>
        <w:rPr>
          <w:lang w:val="en-US"/>
        </w:rPr>
      </w:pPr>
      <w:r w:rsidRPr="00267F0B">
        <w:rPr>
          <w:lang w:val="en-US"/>
        </w:rPr>
        <w:t xml:space="preserve">Language packs contain 100 percent of the UI text resources, as shown in the following figure. Windows 10 using a language pack would appear to have a completely localized UI, with all elements appearing in the specified language. </w:t>
      </w:r>
    </w:p>
    <w:p w14:paraId="1E1578E0" w14:textId="77777777" w:rsidR="00267F0B" w:rsidRPr="00267F0B" w:rsidRDefault="00267F0B" w:rsidP="00267F0B">
      <w:pPr>
        <w:spacing w:before="120" w:after="60" w:line="264" w:lineRule="auto"/>
        <w:contextualSpacing/>
        <w:rPr>
          <w:lang w:val="en-US"/>
        </w:rPr>
      </w:pPr>
    </w:p>
    <w:p w14:paraId="38CAEA57" w14:textId="77777777" w:rsidR="00267F0B" w:rsidRPr="00267F0B" w:rsidRDefault="00267F0B" w:rsidP="00267F0B">
      <w:pPr>
        <w:spacing w:before="120" w:after="60" w:line="264" w:lineRule="auto"/>
        <w:contextualSpacing/>
        <w:rPr>
          <w:rStyle w:val="Italic"/>
          <w:lang w:val="en-US"/>
        </w:rPr>
      </w:pPr>
      <w:r w:rsidRPr="00267F0B">
        <w:rPr>
          <w:lang w:val="en-US"/>
        </w:rPr>
        <w:t xml:space="preserve">The English (United Kingdom) version of Windows 10 is a language-neutral version with the en-GB language pack applied. Language packs are also sometimes referred to as </w:t>
      </w:r>
      <w:r w:rsidRPr="00267F0B">
        <w:rPr>
          <w:rStyle w:val="Italic"/>
          <w:lang w:val="en-US"/>
        </w:rPr>
        <w:t>parent languages.</w:t>
      </w:r>
    </w:p>
    <w:p w14:paraId="5B8CD196" w14:textId="77777777" w:rsidR="00267F0B" w:rsidRPr="00267F0B" w:rsidRDefault="00267F0B" w:rsidP="00267F0B">
      <w:pPr>
        <w:spacing w:before="120" w:after="60" w:line="264" w:lineRule="auto"/>
        <w:contextualSpacing/>
        <w:rPr>
          <w:rStyle w:val="Italic"/>
          <w:i w:val="0"/>
          <w:lang w:val="en-US"/>
        </w:rPr>
      </w:pPr>
    </w:p>
    <w:p w14:paraId="44515A5B" w14:textId="77777777" w:rsidR="00267F0B" w:rsidRPr="00227D4F" w:rsidRDefault="00267F0B" w:rsidP="00267F0B">
      <w:pPr>
        <w:jc w:val="center"/>
      </w:pPr>
      <w:r w:rsidRPr="00227D4F">
        <w:rPr>
          <w:noProof/>
        </w:rPr>
        <mc:AlternateContent>
          <mc:Choice Requires="wpg">
            <w:drawing>
              <wp:inline distT="0" distB="0" distL="0" distR="0" wp14:anchorId="00A6BC5F" wp14:editId="1795498D">
                <wp:extent cx="4535805" cy="828675"/>
                <wp:effectExtent l="15240" t="14605" r="11430" b="13970"/>
                <wp:docPr id="230" name="Groe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5805" cy="828675"/>
                          <a:chOff x="2697" y="3930"/>
                          <a:chExt cx="7143" cy="1305"/>
                        </a:xfrm>
                      </wpg:grpSpPr>
                      <wpg:grpSp>
                        <wpg:cNvPr id="231" name="Group 20"/>
                        <wpg:cNvGrpSpPr>
                          <a:grpSpLocks/>
                        </wpg:cNvGrpSpPr>
                        <wpg:grpSpPr bwMode="auto">
                          <a:xfrm>
                            <a:off x="2697" y="3930"/>
                            <a:ext cx="7143" cy="1305"/>
                            <a:chOff x="2697" y="3930"/>
                            <a:chExt cx="7143" cy="1305"/>
                          </a:xfrm>
                        </wpg:grpSpPr>
                        <wps:wsp>
                          <wps:cNvPr id="232" name="Text Box 21"/>
                          <wps:cNvSpPr txBox="1">
                            <a:spLocks noChangeArrowheads="1"/>
                          </wps:cNvSpPr>
                          <wps:spPr bwMode="auto">
                            <a:xfrm>
                              <a:off x="2697" y="3930"/>
                              <a:ext cx="2760" cy="570"/>
                            </a:xfrm>
                            <a:prstGeom prst="rect">
                              <a:avLst/>
                            </a:prstGeom>
                            <a:gradFill rotWithShape="0">
                              <a:gsLst>
                                <a:gs pos="0">
                                  <a:srgbClr val="92CDDC"/>
                                </a:gs>
                                <a:gs pos="50000">
                                  <a:schemeClr val="accent5">
                                    <a:lumMod val="100000"/>
                                    <a:lumOff val="0"/>
                                  </a:schemeClr>
                                </a:gs>
                                <a:gs pos="100000">
                                  <a:srgbClr val="92CDDC"/>
                                </a:gs>
                              </a:gsLst>
                              <a:lin ang="5400000" scaled="1"/>
                            </a:gradFill>
                            <a:ln w="1270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45791" dir="3378596" algn="ctr" rotWithShape="0">
                                      <a:srgbClr val="205867"/>
                                    </a:outerShdw>
                                  </a:effectLst>
                                </a14:hiddenEffects>
                              </a:ext>
                            </a:extLst>
                          </wps:spPr>
                          <wps:txbx>
                            <w:txbxContent>
                              <w:p w14:paraId="5C4033A9" w14:textId="77777777" w:rsidR="00E31E11" w:rsidRPr="00374A40" w:rsidRDefault="00E31E11" w:rsidP="00267F0B">
                                <w:pPr>
                                  <w:jc w:val="center"/>
                                  <w:rPr>
                                    <w:sz w:val="16"/>
                                    <w:szCs w:val="16"/>
                                  </w:rPr>
                                </w:pPr>
                                <w:r w:rsidRPr="00374A40">
                                  <w:rPr>
                                    <w:sz w:val="16"/>
                                    <w:szCs w:val="16"/>
                                  </w:rPr>
                                  <w:t>Language Neutral OS</w:t>
                                </w:r>
                              </w:p>
                            </w:txbxContent>
                          </wps:txbx>
                          <wps:bodyPr rot="0" vert="horz" wrap="square" lIns="91440" tIns="45720" rIns="91440" bIns="45720" anchor="t" anchorCtr="0" upright="1">
                            <a:noAutofit/>
                          </wps:bodyPr>
                        </wps:wsp>
                        <wps:wsp>
                          <wps:cNvPr id="233" name="Text Box 22"/>
                          <wps:cNvSpPr txBox="1">
                            <a:spLocks noChangeArrowheads="1"/>
                          </wps:cNvSpPr>
                          <wps:spPr bwMode="auto">
                            <a:xfrm>
                              <a:off x="2697" y="4650"/>
                              <a:ext cx="2760" cy="570"/>
                            </a:xfrm>
                            <a:prstGeom prst="rect">
                              <a:avLst/>
                            </a:prstGeom>
                            <a:gradFill rotWithShape="0">
                              <a:gsLst>
                                <a:gs pos="0">
                                  <a:schemeClr val="lt1">
                                    <a:lumMod val="100000"/>
                                    <a:lumOff val="0"/>
                                  </a:schemeClr>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14:paraId="053DE1A0" w14:textId="1FE92D23" w:rsidR="00E31E11" w:rsidRPr="00374A40" w:rsidRDefault="00E31E11" w:rsidP="00267F0B">
                                <w:pPr>
                                  <w:jc w:val="center"/>
                                  <w:rPr>
                                    <w:sz w:val="16"/>
                                    <w:szCs w:val="16"/>
                                  </w:rPr>
                                </w:pPr>
                                <w:r>
                                  <w:rPr>
                                    <w:sz w:val="16"/>
                                    <w:szCs w:val="16"/>
                                  </w:rPr>
                                  <w:t>Sweden</w:t>
                                </w:r>
                                <w:r w:rsidRPr="00374A40">
                                  <w:rPr>
                                    <w:sz w:val="16"/>
                                    <w:szCs w:val="16"/>
                                  </w:rPr>
                                  <w:t xml:space="preserve"> 100%</w:t>
                                </w:r>
                              </w:p>
                            </w:txbxContent>
                          </wps:txbx>
                          <wps:bodyPr rot="0" vert="horz" wrap="square" lIns="91440" tIns="45720" rIns="91440" bIns="45720" anchor="t" anchorCtr="0" upright="1">
                            <a:noAutofit/>
                          </wps:bodyPr>
                        </wps:wsp>
                        <wps:wsp>
                          <wps:cNvPr id="234" name="Text Box 23"/>
                          <wps:cNvSpPr txBox="1">
                            <a:spLocks noChangeArrowheads="1"/>
                          </wps:cNvSpPr>
                          <wps:spPr bwMode="auto">
                            <a:xfrm>
                              <a:off x="6252" y="4665"/>
                              <a:ext cx="3588" cy="570"/>
                            </a:xfrm>
                            <a:prstGeom prst="rect">
                              <a:avLst/>
                            </a:prstGeom>
                            <a:solidFill>
                              <a:schemeClr val="bg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14:paraId="15C8DCC2" w14:textId="77777777" w:rsidR="00E31E11" w:rsidRDefault="00E31E11" w:rsidP="00267F0B">
                                <w:pPr>
                                  <w:jc w:val="center"/>
                                </w:pPr>
                                <w:r>
                                  <w:t>Fully Localized Language Pack</w:t>
                                </w:r>
                              </w:p>
                            </w:txbxContent>
                          </wps:txbx>
                          <wps:bodyPr rot="0" vert="horz" wrap="square" lIns="91440" tIns="45720" rIns="91440" bIns="45720" anchor="t" anchorCtr="0" upright="1">
                            <a:noAutofit/>
                          </wps:bodyPr>
                        </wps:wsp>
                      </wpg:grpSp>
                      <wps:wsp>
                        <wps:cNvPr id="235" name="AutoShape 24"/>
                        <wps:cNvCnPr>
                          <a:cxnSpLocks noChangeShapeType="1"/>
                        </wps:cNvCnPr>
                        <wps:spPr bwMode="auto">
                          <a:xfrm flipH="1">
                            <a:off x="5548" y="4935"/>
                            <a:ext cx="9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0A6BC5F" id="Groep 230" o:spid="_x0000_s1026" style="width:357.15pt;height:65.25pt;mso-position-horizontal-relative:char;mso-position-vertical-relative:line" coordorigin="2697,3930" coordsize="7143,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">
                <v:group id="Group 20" o:spid="_x0000_s1027" style="position:absolute;left:2697;top:3930;width:7143;height:1305" coordorigin="2697,3930" coordsize="714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202" coordsize="21600,21600" o:spt="202" path="m,l,21600r21600,l21600,xe">
                    <v:stroke joinstyle="miter"/>
                    <v:path gradientshapeok="t" o:connecttype="rect"/>
                  </v:shapetype>
                  <v:shape id="Text Box 21" o:spid="_x0000_s1028" type="#_x0000_t202" style="position:absolute;left:2697;top:3930;width:276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" fillcolor="#92cddc" strokecolor="#4bacc6 [3208]" strokeweight="1pt">
                    <v:fill color2="#4bacc6 [3208]" focus="50%" type="gradient"/>
                    <v:shadow color="#205867" offset=",3pt"/>
                    <v:textbox>
                      <w:txbxContent>
                        <w:p w14:paraId="5C4033A9" w14:textId="77777777" w:rsidR="00E31E11" w:rsidRPr="00374A40" w:rsidRDefault="00E31E11" w:rsidP="00267F0B">
                          <w:pPr>
                            <w:jc w:val="center"/>
                            <w:rPr>
                              <w:sz w:val="16"/>
                              <w:szCs w:val="16"/>
                            </w:rPr>
                          </w:pPr>
                          <w:r w:rsidRPr="00374A40">
                            <w:rPr>
                              <w:sz w:val="16"/>
                              <w:szCs w:val="16"/>
                            </w:rPr>
                            <w:t>Language Neutral OS</w:t>
                          </w:r>
                        </w:p>
                      </w:txbxContent>
                    </v:textbox>
                  </v:shape>
                  <v:shape id="Text Box 22" o:spid="_x0000_s1029" type="#_x0000_t202" style="position:absolute;left:2697;top:4650;width:276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" fillcolor="white [3201]" strokecolor="#92cddc" strokeweight="1pt">
                    <v:fill color2="#b6dde8" focus="100%" type="gradient"/>
                    <v:shadow on="t" color="#205867" opacity=".5" offset="1pt"/>
                    <v:textbox>
                      <w:txbxContent>
                        <w:p w14:paraId="053DE1A0" w14:textId="1FE92D23" w:rsidR="00E31E11" w:rsidRPr="00374A40" w:rsidRDefault="00E31E11" w:rsidP="00267F0B">
                          <w:pPr>
                            <w:jc w:val="center"/>
                            <w:rPr>
                              <w:sz w:val="16"/>
                              <w:szCs w:val="16"/>
                            </w:rPr>
                          </w:pPr>
                          <w:r>
                            <w:rPr>
                              <w:sz w:val="16"/>
                              <w:szCs w:val="16"/>
                            </w:rPr>
                            <w:t>Sweden</w:t>
                          </w:r>
                          <w:r w:rsidRPr="00374A40">
                            <w:rPr>
                              <w:sz w:val="16"/>
                              <w:szCs w:val="16"/>
                            </w:rPr>
                            <w:t xml:space="preserve"> 100%</w:t>
                          </w:r>
                        </w:p>
                      </w:txbxContent>
                    </v:textbox>
                  </v:shape>
                  <v:shape id="Text Box 23" o:spid="_x0000_s1030" type="#_x0000_t202" style="position:absolute;left:6252;top:4665;width:358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" fillcolor="white [3212]" strokecolor="white [3212]" strokeweight="1pt">
                    <v:shadow color="#205867" opacity=".5" offset="1pt"/>
                    <v:textbox>
                      <w:txbxContent>
                        <w:p w14:paraId="15C8DCC2" w14:textId="77777777" w:rsidR="00E31E11" w:rsidRDefault="00E31E11" w:rsidP="00267F0B">
                          <w:pPr>
                            <w:jc w:val="center"/>
                          </w:pPr>
                          <w:r>
                            <w:t>Fully Localized Language Pack</w:t>
                          </w:r>
                        </w:p>
                      </w:txbxContent>
                    </v:textbox>
                  </v:shape>
                </v:group>
                <v:shapetype id="_x0000_t32" coordsize="21600,21600" o:spt="32" o:oned="t" path="m,l21600,21600e" filled="f">
                  <v:path arrowok="t" fillok="f" o:connecttype="none"/>
                  <o:lock v:ext="edit" shapetype="t"/>
                </v:shapetype>
                <v:shape id="AutoShape 24" o:spid="_x0000_s1031" type="#_x0000_t32" style="position:absolute;left:5548;top:4935;width: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">
                  <v:stroke endarrow="block"/>
                </v:shape>
                <w10:anchorlock/>
              </v:group>
            </w:pict>
          </mc:Fallback>
        </mc:AlternateContent>
      </w:r>
    </w:p>
    <w:p w14:paraId="0004405C" w14:textId="77777777" w:rsidR="00267F0B" w:rsidRPr="00227D4F" w:rsidRDefault="00267F0B" w:rsidP="00267F0B"/>
    <w:p w14:paraId="3E25C118" w14:textId="77777777" w:rsidR="00267F0B" w:rsidRPr="00267F0B" w:rsidRDefault="00267F0B" w:rsidP="00267F0B">
      <w:pPr>
        <w:rPr>
          <w:lang w:val="en-US"/>
        </w:rPr>
      </w:pPr>
      <w:r w:rsidRPr="00267F0B">
        <w:rPr>
          <w:lang w:val="en-US"/>
        </w:rPr>
        <w:t>The use of a language pack has the following advantages:</w:t>
      </w:r>
    </w:p>
    <w:p w14:paraId="496D8DFC" w14:textId="77777777" w:rsidR="00267F0B" w:rsidRPr="00267F0B" w:rsidRDefault="00267F0B" w:rsidP="00267F0B">
      <w:pPr>
        <w:pStyle w:val="ListParagraph"/>
        <w:numPr>
          <w:ilvl w:val="0"/>
          <w:numId w:val="31"/>
        </w:numPr>
        <w:rPr>
          <w:lang w:val="en-US"/>
        </w:rPr>
      </w:pPr>
      <w:r w:rsidRPr="00267F0B">
        <w:rPr>
          <w:lang w:val="en-US"/>
        </w:rPr>
        <w:t>Wider distribution on a single image</w:t>
      </w:r>
    </w:p>
    <w:p w14:paraId="0AECE334" w14:textId="77777777" w:rsidR="00267F0B" w:rsidRPr="00267F0B" w:rsidRDefault="00267F0B" w:rsidP="00267F0B">
      <w:pPr>
        <w:pStyle w:val="ListParagraph"/>
        <w:numPr>
          <w:ilvl w:val="0"/>
          <w:numId w:val="31"/>
        </w:numPr>
        <w:rPr>
          <w:lang w:val="en-US"/>
        </w:rPr>
      </w:pPr>
      <w:r w:rsidRPr="00267F0B">
        <w:rPr>
          <w:lang w:val="en-US"/>
        </w:rPr>
        <w:t>Less Complication when deploying images in multilingual companies</w:t>
      </w:r>
    </w:p>
    <w:p w14:paraId="3CD4EF86" w14:textId="77777777" w:rsidR="00267F0B" w:rsidRPr="00227D4F" w:rsidRDefault="00267F0B" w:rsidP="00267F0B">
      <w:pPr>
        <w:pStyle w:val="ListParagraph"/>
        <w:numPr>
          <w:ilvl w:val="0"/>
          <w:numId w:val="31"/>
        </w:numPr>
      </w:pPr>
      <w:r w:rsidRPr="00227D4F">
        <w:t>Less post-deployment support required</w:t>
      </w:r>
    </w:p>
    <w:p w14:paraId="4FF5B2E8" w14:textId="77777777" w:rsidR="00267F0B" w:rsidRPr="00267F0B" w:rsidRDefault="00267F0B" w:rsidP="00267F0B">
      <w:pPr>
        <w:pStyle w:val="ListParagraph"/>
        <w:numPr>
          <w:ilvl w:val="0"/>
          <w:numId w:val="31"/>
        </w:numPr>
        <w:rPr>
          <w:lang w:val="en-US"/>
        </w:rPr>
      </w:pPr>
      <w:r w:rsidRPr="00267F0B">
        <w:rPr>
          <w:lang w:val="en-US"/>
        </w:rPr>
        <w:t>Lower number of help desk support calls</w:t>
      </w:r>
    </w:p>
    <w:p w14:paraId="1FDD5636" w14:textId="77777777" w:rsidR="00267F0B" w:rsidRPr="00267F0B" w:rsidRDefault="00267F0B" w:rsidP="00267F0B">
      <w:pPr>
        <w:rPr>
          <w:lang w:val="en-US"/>
        </w:rPr>
      </w:pPr>
    </w:p>
    <w:p w14:paraId="094106A0" w14:textId="77777777" w:rsidR="00267F0B" w:rsidRPr="00267F0B" w:rsidRDefault="00267F0B" w:rsidP="00267F0B">
      <w:pPr>
        <w:rPr>
          <w:lang w:val="en-US"/>
        </w:rPr>
      </w:pPr>
      <w:r w:rsidRPr="00267F0B">
        <w:rPr>
          <w:lang w:val="en-US"/>
        </w:rPr>
        <w:t>However, addition of multiple language packs can have the following disadvantages:</w:t>
      </w:r>
    </w:p>
    <w:p w14:paraId="1EA7D3A9" w14:textId="77777777" w:rsidR="00267F0B" w:rsidRPr="00267F0B" w:rsidRDefault="00267F0B" w:rsidP="00267F0B">
      <w:pPr>
        <w:numPr>
          <w:ilvl w:val="0"/>
          <w:numId w:val="32"/>
        </w:numPr>
        <w:rPr>
          <w:lang w:val="en-US"/>
        </w:rPr>
      </w:pPr>
      <w:r w:rsidRPr="00267F0B">
        <w:rPr>
          <w:lang w:val="en-US"/>
        </w:rPr>
        <w:t>Addition of languages increases image size</w:t>
      </w:r>
    </w:p>
    <w:p w14:paraId="276FC254" w14:textId="77777777" w:rsidR="00267F0B" w:rsidRPr="00267F0B" w:rsidRDefault="00267F0B" w:rsidP="00267F0B">
      <w:pPr>
        <w:numPr>
          <w:ilvl w:val="0"/>
          <w:numId w:val="32"/>
        </w:numPr>
        <w:rPr>
          <w:lang w:val="en-US"/>
        </w:rPr>
      </w:pPr>
      <w:r w:rsidRPr="00267F0B">
        <w:rPr>
          <w:lang w:val="en-US"/>
        </w:rPr>
        <w:t>Larger images cause longer deployment times</w:t>
      </w:r>
    </w:p>
    <w:p w14:paraId="057ED262" w14:textId="580A0316" w:rsidR="00267F0B" w:rsidRPr="00267F0B" w:rsidRDefault="00267F0B" w:rsidP="00267F0B">
      <w:pPr>
        <w:numPr>
          <w:ilvl w:val="0"/>
          <w:numId w:val="32"/>
        </w:numPr>
        <w:rPr>
          <w:lang w:val="en-US"/>
        </w:rPr>
      </w:pPr>
      <w:r w:rsidRPr="00267F0B">
        <w:rPr>
          <w:lang w:val="en-US"/>
        </w:rPr>
        <w:t>Additional updates must be supported for additional application languages</w:t>
      </w:r>
    </w:p>
    <w:p w14:paraId="6D59A01D" w14:textId="77777777" w:rsidR="00267F0B" w:rsidRPr="00267F0B" w:rsidRDefault="00267F0B" w:rsidP="00267F0B">
      <w:pPr>
        <w:rPr>
          <w:lang w:val="en-US"/>
        </w:rPr>
      </w:pPr>
    </w:p>
    <w:p w14:paraId="665BA691" w14:textId="2A343D7A" w:rsidR="00267F0B" w:rsidRDefault="00267F0B" w:rsidP="00267F0B">
      <w:pPr>
        <w:pStyle w:val="Opmerking"/>
        <w:rPr>
          <w:lang w:val="en-US"/>
        </w:rPr>
      </w:pPr>
      <w:r w:rsidRPr="00227D4F">
        <w:rPr>
          <w:b/>
          <w:lang w:val="en-US"/>
        </w:rPr>
        <w:lastRenderedPageBreak/>
        <w:t>Design decision</w:t>
      </w:r>
      <w:r w:rsidRPr="00227D4F">
        <w:rPr>
          <w:lang w:val="en-US"/>
        </w:rPr>
        <w:t xml:space="preserve">: </w:t>
      </w:r>
      <w:r w:rsidRPr="007C418A">
        <w:rPr>
          <w:lang w:val="en-US"/>
        </w:rPr>
        <w:t xml:space="preserve">The </w:t>
      </w:r>
      <w:r w:rsidRPr="007C418A">
        <w:rPr>
          <w:lang w:val="en-US"/>
        </w:rPr>
        <w:fldChar w:fldCharType="begin"/>
      </w:r>
      <w:r w:rsidRPr="007C418A">
        <w:rPr>
          <w:lang w:val="en-US"/>
        </w:rPr>
        <w:instrText xml:space="preserve"> DOCPROPERTY  sgt_KlantnaamKort  \* MERGEFORMAT </w:instrText>
      </w:r>
      <w:r w:rsidRPr="007C418A">
        <w:rPr>
          <w:lang w:val="en-US"/>
        </w:rPr>
        <w:fldChar w:fldCharType="separate"/>
      </w:r>
      <w:r w:rsidR="00FD7597" w:rsidRPr="00FD7597">
        <w:rPr>
          <w:b/>
          <w:bCs/>
          <w:lang w:val="en-US"/>
        </w:rPr>
        <w:t>Smart Workspace</w:t>
      </w:r>
      <w:r w:rsidRPr="007C418A">
        <w:rPr>
          <w:bCs/>
          <w:lang w:val="en-US"/>
        </w:rPr>
        <w:fldChar w:fldCharType="end"/>
      </w:r>
      <w:r w:rsidRPr="007C418A">
        <w:rPr>
          <w:lang w:val="en-US"/>
        </w:rPr>
        <w:t xml:space="preserve"> image</w:t>
      </w:r>
      <w:r w:rsidRPr="00227D4F">
        <w:rPr>
          <w:lang w:val="en-US"/>
        </w:rPr>
        <w:t xml:space="preserve"> will be created from the English</w:t>
      </w:r>
      <w:r>
        <w:rPr>
          <w:lang w:val="en-US"/>
        </w:rPr>
        <w:t xml:space="preserve"> (en-US)</w:t>
      </w:r>
      <w:r w:rsidRPr="00227D4F">
        <w:rPr>
          <w:lang w:val="en-US"/>
        </w:rPr>
        <w:t xml:space="preserve"> OS version. </w:t>
      </w:r>
      <w:r w:rsidR="00E36194">
        <w:rPr>
          <w:lang w:val="en-US"/>
        </w:rPr>
        <w:t>Support for additional languages can be added by installing a language pack from the Microsoft Store for Business.</w:t>
      </w:r>
      <w:r w:rsidR="00C14235">
        <w:rPr>
          <w:lang w:val="en-US"/>
        </w:rPr>
        <w:t xml:space="preserve"> This can be on request, initiated by the user.</w:t>
      </w:r>
    </w:p>
    <w:p w14:paraId="7B428714" w14:textId="77777777" w:rsidR="00267F0B" w:rsidRDefault="00267F0B" w:rsidP="00267F0B">
      <w:pPr>
        <w:pStyle w:val="Heading2"/>
      </w:pPr>
      <w:bookmarkStart w:id="91" w:name="_Toc27422058"/>
      <w:bookmarkStart w:id="92" w:name="_Toc34069986"/>
      <w:r w:rsidRPr="00227D4F">
        <w:t>Deployment and management platform</w:t>
      </w:r>
      <w:bookmarkEnd w:id="91"/>
      <w:bookmarkEnd w:id="92"/>
    </w:p>
    <w:p w14:paraId="4244F9E9" w14:textId="5FF3CD85" w:rsidR="00267F0B" w:rsidRPr="00267F0B" w:rsidRDefault="00267F0B" w:rsidP="00267F0B">
      <w:pPr>
        <w:rPr>
          <w:lang w:val="en-US"/>
        </w:rPr>
      </w:pPr>
      <w:r w:rsidRPr="00267F0B">
        <w:rPr>
          <w:lang w:val="en-US"/>
        </w:rPr>
        <w:t xml:space="preserve">This paragraph describes the options and characteristics for the different options available to deploy and manage devices with the Windows 10 operating system. Paragraphs </w:t>
      </w:r>
      <w:r>
        <w:fldChar w:fldCharType="begin"/>
      </w:r>
      <w:r w:rsidRPr="00267F0B">
        <w:rPr>
          <w:lang w:val="en-US"/>
        </w:rPr>
        <w:instrText xml:space="preserve"> REF _Ref446057634 \r \h </w:instrText>
      </w:r>
      <w:r>
        <w:fldChar w:fldCharType="separate"/>
      </w:r>
      <w:r w:rsidR="00FD7597">
        <w:rPr>
          <w:lang w:val="en-US"/>
        </w:rPr>
        <w:t>3.3.1</w:t>
      </w:r>
      <w:r>
        <w:fldChar w:fldCharType="end"/>
      </w:r>
      <w:r w:rsidRPr="00267F0B">
        <w:rPr>
          <w:lang w:val="en-US"/>
        </w:rPr>
        <w:t xml:space="preserve"> through </w:t>
      </w:r>
      <w:r>
        <w:fldChar w:fldCharType="begin"/>
      </w:r>
      <w:r w:rsidRPr="00267F0B">
        <w:rPr>
          <w:lang w:val="en-US"/>
        </w:rPr>
        <w:instrText xml:space="preserve"> REF _Ref485128619 \r \h </w:instrText>
      </w:r>
      <w:r>
        <w:fldChar w:fldCharType="separate"/>
      </w:r>
      <w:r w:rsidR="00FD7597">
        <w:rPr>
          <w:lang w:val="en-US"/>
        </w:rPr>
        <w:t>3.3.3</w:t>
      </w:r>
      <w:r>
        <w:fldChar w:fldCharType="end"/>
      </w:r>
      <w:r w:rsidRPr="00267F0B">
        <w:rPr>
          <w:lang w:val="en-US"/>
        </w:rPr>
        <w:t xml:space="preserve"> describe the general options and characteristics, paragraph </w:t>
      </w:r>
      <w:r>
        <w:fldChar w:fldCharType="begin"/>
      </w:r>
      <w:r w:rsidRPr="00267F0B">
        <w:rPr>
          <w:lang w:val="en-US"/>
        </w:rPr>
        <w:instrText xml:space="preserve"> REF _Ref485128630 \r \h </w:instrText>
      </w:r>
      <w:r>
        <w:fldChar w:fldCharType="separate"/>
      </w:r>
      <w:r w:rsidR="00FD7597">
        <w:rPr>
          <w:lang w:val="en-US"/>
        </w:rPr>
        <w:t>3.3.4</w:t>
      </w:r>
      <w:r>
        <w:fldChar w:fldCharType="end"/>
      </w:r>
      <w:r w:rsidRPr="00267F0B">
        <w:rPr>
          <w:lang w:val="en-US"/>
        </w:rPr>
        <w:t xml:space="preserve"> describes the design choices made for </w:t>
      </w:r>
      <w:r>
        <w:fldChar w:fldCharType="begin"/>
      </w:r>
      <w:r w:rsidRPr="00267F0B">
        <w:rPr>
          <w:lang w:val="en-US"/>
        </w:rPr>
        <w:instrText xml:space="preserve"> DOCPROPERTY  "sgt_KlantnaamKort"  \* MERGEFORMAT </w:instrText>
      </w:r>
      <w:r>
        <w:fldChar w:fldCharType="separate"/>
      </w:r>
      <w:r w:rsidR="00FD7597" w:rsidRPr="00FD7597">
        <w:rPr>
          <w:b/>
          <w:bCs/>
          <w:lang w:val="en-US"/>
        </w:rPr>
        <w:t>Smart Workspace</w:t>
      </w:r>
      <w:r>
        <w:fldChar w:fldCharType="end"/>
      </w:r>
      <w:r w:rsidRPr="00267F0B">
        <w:rPr>
          <w:lang w:val="en-US"/>
        </w:rPr>
        <w:t>.</w:t>
      </w:r>
    </w:p>
    <w:p w14:paraId="6B342BFF" w14:textId="77777777" w:rsidR="00267F0B" w:rsidRPr="00227D4F" w:rsidRDefault="00267F0B" w:rsidP="00267F0B">
      <w:pPr>
        <w:pStyle w:val="Heading3"/>
      </w:pPr>
      <w:bookmarkStart w:id="93" w:name="_Ref436072255"/>
      <w:bookmarkStart w:id="94" w:name="_Ref446057634"/>
      <w:bookmarkStart w:id="95" w:name="_Ref446058099"/>
      <w:bookmarkStart w:id="96" w:name="_Toc27422059"/>
      <w:bookmarkStart w:id="97" w:name="_Toc34069987"/>
      <w:r w:rsidRPr="00227D4F">
        <w:t>Scenarios for deployment</w:t>
      </w:r>
      <w:bookmarkEnd w:id="93"/>
      <w:bookmarkEnd w:id="94"/>
      <w:bookmarkEnd w:id="95"/>
      <w:bookmarkEnd w:id="96"/>
      <w:bookmarkEnd w:id="97"/>
    </w:p>
    <w:p w14:paraId="4B88B2FF" w14:textId="77777777" w:rsidR="00267F0B" w:rsidRPr="00267F0B" w:rsidRDefault="00267F0B" w:rsidP="00267F0B">
      <w:pPr>
        <w:rPr>
          <w:lang w:val="en-US"/>
        </w:rPr>
      </w:pPr>
      <w:r w:rsidRPr="00267F0B">
        <w:rPr>
          <w:lang w:val="en-US"/>
        </w:rPr>
        <w:t>With Windows 10, the following scenarios are available for deployment:</w:t>
      </w:r>
    </w:p>
    <w:p w14:paraId="5647C710" w14:textId="77777777" w:rsidR="00267F0B" w:rsidRPr="00267F0B" w:rsidRDefault="00267F0B" w:rsidP="00267F0B">
      <w:pPr>
        <w:rPr>
          <w:lang w:val="en-US"/>
        </w:rPr>
      </w:pPr>
    </w:p>
    <w:p w14:paraId="1AAC9645" w14:textId="77777777" w:rsidR="00267F0B" w:rsidRDefault="00267F0B" w:rsidP="00267F0B">
      <w:pPr>
        <w:jc w:val="center"/>
      </w:pPr>
      <w:r w:rsidRPr="00227D4F">
        <w:rPr>
          <w:noProof/>
        </w:rPr>
        <w:drawing>
          <wp:inline distT="0" distB="0" distL="0" distR="0" wp14:anchorId="5533732D" wp14:editId="31D6593B">
            <wp:extent cx="4736592" cy="1901952"/>
            <wp:effectExtent l="38100" t="38100" r="102235" b="984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6592" cy="1901952"/>
                    </a:xfrm>
                    <a:prstGeom prst="rect">
                      <a:avLst/>
                    </a:prstGeom>
                    <a:effectLst>
                      <a:outerShdw blurRad="50800" dist="38100" dir="2700000" algn="tl" rotWithShape="0">
                        <a:prstClr val="black">
                          <a:alpha val="40000"/>
                        </a:prstClr>
                      </a:outerShdw>
                    </a:effectLst>
                  </pic:spPr>
                </pic:pic>
              </a:graphicData>
            </a:graphic>
          </wp:inline>
        </w:drawing>
      </w:r>
    </w:p>
    <w:p w14:paraId="6A0D864B" w14:textId="77777777" w:rsidR="00267F0B" w:rsidRPr="00227D4F" w:rsidRDefault="00267F0B" w:rsidP="00267F0B">
      <w:pPr>
        <w:jc w:val="center"/>
      </w:pPr>
    </w:p>
    <w:p w14:paraId="23E5D20D" w14:textId="77777777" w:rsidR="00267F0B" w:rsidRPr="00267F0B" w:rsidRDefault="00267F0B" w:rsidP="00267F0B">
      <w:pPr>
        <w:rPr>
          <w:lang w:val="en-US"/>
        </w:rPr>
      </w:pPr>
      <w:r w:rsidRPr="00267F0B">
        <w:rPr>
          <w:lang w:val="en-US"/>
        </w:rPr>
        <w:t>The Wipe &amp; Load scenario is the scenario that is traditionally used for provisioning computers with the company standard OS configuration/image. With Windows 10, two additional scenarios are available; In-Place upgrade and Provisioning.</w:t>
      </w:r>
    </w:p>
    <w:p w14:paraId="42B7F84A" w14:textId="77777777" w:rsidR="00267F0B" w:rsidRPr="00267F0B" w:rsidRDefault="00267F0B" w:rsidP="00267F0B">
      <w:pPr>
        <w:pStyle w:val="Heading4"/>
        <w:rPr>
          <w:lang w:val="en-US"/>
        </w:rPr>
      </w:pPr>
      <w:r w:rsidRPr="00267F0B">
        <w:rPr>
          <w:lang w:val="en-US"/>
        </w:rPr>
        <w:t>Wipe &amp; Load</w:t>
      </w:r>
    </w:p>
    <w:p w14:paraId="26BD183C" w14:textId="77777777" w:rsidR="00267F0B" w:rsidRPr="00267F0B" w:rsidRDefault="00267F0B" w:rsidP="00267F0B">
      <w:pPr>
        <w:rPr>
          <w:lang w:val="en-US"/>
        </w:rPr>
      </w:pPr>
      <w:r w:rsidRPr="00267F0B">
        <w:rPr>
          <w:lang w:val="en-US"/>
        </w:rPr>
        <w:t>The wipe &amp; load scenario is well known for deploying the Windows operating systems with SCCM or MDT, used for Windows XP and later versions. This scenario will give IT management the most control as the image is fully customized to company standards. The drawback for this scenario is that the base image must be created and maintained over time which can be time consuming. Wipe and Load deployment also takes a longer time, varying from about 30-90 minutes or longer, depending on the image content and deployment sequence.</w:t>
      </w:r>
    </w:p>
    <w:p w14:paraId="3F57781C" w14:textId="77777777" w:rsidR="00267F0B" w:rsidRPr="00267F0B" w:rsidRDefault="00267F0B" w:rsidP="00267F0B">
      <w:pPr>
        <w:pStyle w:val="Heading4"/>
        <w:rPr>
          <w:lang w:val="en-US"/>
        </w:rPr>
      </w:pPr>
      <w:r w:rsidRPr="00267F0B">
        <w:rPr>
          <w:lang w:val="en-US"/>
        </w:rPr>
        <w:t>In-place Upgrade</w:t>
      </w:r>
    </w:p>
    <w:p w14:paraId="19A79A7F" w14:textId="77777777" w:rsidR="00267F0B" w:rsidRPr="00267F0B" w:rsidRDefault="00267F0B" w:rsidP="00267F0B">
      <w:pPr>
        <w:rPr>
          <w:lang w:val="en-US"/>
        </w:rPr>
      </w:pPr>
      <w:r w:rsidRPr="00267F0B">
        <w:rPr>
          <w:lang w:val="en-US"/>
        </w:rPr>
        <w:t>The In-Place upgrade deployment was introduced with the Windows 8.1 update where it was used to upgrade machines deployed with Windows 8 to Windows 8.1 while preserving installed applications, settings and drivers. The In-Place upgrade scenario can have the following advantages over the Wipe &amp; Load scenario:</w:t>
      </w:r>
    </w:p>
    <w:p w14:paraId="4DDEC930" w14:textId="77777777" w:rsidR="00267F0B" w:rsidRPr="00267F0B" w:rsidRDefault="00267F0B" w:rsidP="00267F0B">
      <w:pPr>
        <w:pStyle w:val="ListParagraph"/>
        <w:numPr>
          <w:ilvl w:val="0"/>
          <w:numId w:val="20"/>
        </w:numPr>
        <w:rPr>
          <w:lang w:val="en-US"/>
        </w:rPr>
      </w:pPr>
      <w:r w:rsidRPr="00267F0B">
        <w:rPr>
          <w:lang w:val="en-US"/>
        </w:rPr>
        <w:t>Reduces the time and costs to migrate to Windows 10;</w:t>
      </w:r>
    </w:p>
    <w:p w14:paraId="76D9021D" w14:textId="77777777" w:rsidR="00267F0B" w:rsidRPr="00267F0B" w:rsidRDefault="00267F0B" w:rsidP="00267F0B">
      <w:pPr>
        <w:pStyle w:val="ListParagraph"/>
        <w:numPr>
          <w:ilvl w:val="0"/>
          <w:numId w:val="20"/>
        </w:numPr>
        <w:rPr>
          <w:lang w:val="en-US"/>
        </w:rPr>
      </w:pPr>
      <w:r w:rsidRPr="00267F0B">
        <w:rPr>
          <w:lang w:val="en-US"/>
        </w:rPr>
        <w:t>Migration is automated and managed by Windows. Can be executed through SCCM or MDT tasks;</w:t>
      </w:r>
    </w:p>
    <w:p w14:paraId="7E32FDE7" w14:textId="77777777" w:rsidR="00267F0B" w:rsidRPr="00267F0B" w:rsidRDefault="00267F0B" w:rsidP="00267F0B">
      <w:pPr>
        <w:pStyle w:val="ListParagraph"/>
        <w:numPr>
          <w:ilvl w:val="0"/>
          <w:numId w:val="20"/>
        </w:numPr>
        <w:rPr>
          <w:lang w:val="en-US"/>
        </w:rPr>
      </w:pPr>
      <w:r w:rsidRPr="00267F0B">
        <w:rPr>
          <w:lang w:val="en-US"/>
        </w:rPr>
        <w:t>Uses the Windows 10 standard image;</w:t>
      </w:r>
    </w:p>
    <w:p w14:paraId="0543925D" w14:textId="77777777" w:rsidR="00267F0B" w:rsidRPr="00267F0B" w:rsidRDefault="00267F0B" w:rsidP="00267F0B">
      <w:pPr>
        <w:pStyle w:val="ListParagraph"/>
        <w:numPr>
          <w:ilvl w:val="0"/>
          <w:numId w:val="20"/>
        </w:numPr>
        <w:rPr>
          <w:lang w:val="en-US"/>
        </w:rPr>
      </w:pPr>
      <w:r w:rsidRPr="00267F0B">
        <w:rPr>
          <w:lang w:val="en-US"/>
        </w:rPr>
        <w:t>No need to redeploy applications, settings and drivers.</w:t>
      </w:r>
    </w:p>
    <w:p w14:paraId="0C52AE9D" w14:textId="77777777" w:rsidR="00267F0B" w:rsidRPr="00267F0B" w:rsidRDefault="00267F0B" w:rsidP="00267F0B">
      <w:pPr>
        <w:rPr>
          <w:lang w:val="en-US"/>
        </w:rPr>
      </w:pPr>
    </w:p>
    <w:p w14:paraId="5B0172AF" w14:textId="77777777" w:rsidR="00267F0B" w:rsidRPr="00267F0B" w:rsidRDefault="00267F0B" w:rsidP="00267F0B">
      <w:pPr>
        <w:rPr>
          <w:lang w:val="en-US"/>
        </w:rPr>
      </w:pPr>
      <w:r w:rsidRPr="00267F0B">
        <w:rPr>
          <w:lang w:val="en-US"/>
        </w:rPr>
        <w:t>In-Place upgrade can be used to upgrade systems from Windows 7 SP1, Windows 8 or Windows 8.1 to Windows 10. However, the in-place upgrade cannot be used in the following situations:</w:t>
      </w:r>
    </w:p>
    <w:p w14:paraId="61997F82" w14:textId="77777777" w:rsidR="00267F0B" w:rsidRPr="00227D4F" w:rsidRDefault="00267F0B" w:rsidP="00267F0B">
      <w:pPr>
        <w:pStyle w:val="ListParagraph"/>
        <w:numPr>
          <w:ilvl w:val="0"/>
          <w:numId w:val="20"/>
        </w:numPr>
      </w:pPr>
      <w:r w:rsidRPr="00227D4F">
        <w:t>Changing BIOS to UEFI</w:t>
      </w:r>
    </w:p>
    <w:p w14:paraId="58BD998F" w14:textId="77777777" w:rsidR="00267F0B" w:rsidRPr="00227D4F" w:rsidRDefault="00267F0B" w:rsidP="00267F0B">
      <w:pPr>
        <w:pStyle w:val="ListParagraph"/>
        <w:numPr>
          <w:ilvl w:val="0"/>
          <w:numId w:val="20"/>
        </w:numPr>
      </w:pPr>
      <w:r w:rsidRPr="00227D4F">
        <w:t>Changing the disk layout</w:t>
      </w:r>
    </w:p>
    <w:p w14:paraId="7CB8DC09" w14:textId="77777777" w:rsidR="00267F0B" w:rsidRPr="00267F0B" w:rsidRDefault="00267F0B" w:rsidP="00267F0B">
      <w:pPr>
        <w:pStyle w:val="ListParagraph"/>
        <w:numPr>
          <w:ilvl w:val="0"/>
          <w:numId w:val="20"/>
        </w:numPr>
        <w:rPr>
          <w:lang w:val="en-US"/>
        </w:rPr>
      </w:pPr>
      <w:r w:rsidRPr="00267F0B">
        <w:rPr>
          <w:lang w:val="en-US"/>
        </w:rPr>
        <w:lastRenderedPageBreak/>
        <w:t>When 3</w:t>
      </w:r>
      <w:r w:rsidRPr="00267F0B">
        <w:rPr>
          <w:vertAlign w:val="superscript"/>
          <w:lang w:val="en-US"/>
        </w:rPr>
        <w:t>rd</w:t>
      </w:r>
      <w:r w:rsidRPr="00267F0B">
        <w:rPr>
          <w:lang w:val="en-US"/>
        </w:rPr>
        <w:t xml:space="preserve"> party disk encryption is used</w:t>
      </w:r>
    </w:p>
    <w:p w14:paraId="5ADE4459" w14:textId="77777777" w:rsidR="00267F0B" w:rsidRPr="00227D4F" w:rsidRDefault="00267F0B" w:rsidP="00267F0B">
      <w:pPr>
        <w:pStyle w:val="ListParagraph"/>
        <w:numPr>
          <w:ilvl w:val="0"/>
          <w:numId w:val="20"/>
        </w:numPr>
      </w:pPr>
      <w:r w:rsidRPr="00227D4F">
        <w:t>Architecture change (x86 -&gt; x64)</w:t>
      </w:r>
    </w:p>
    <w:p w14:paraId="1BF0E692" w14:textId="77777777" w:rsidR="00267F0B" w:rsidRPr="00227D4F" w:rsidRDefault="00267F0B" w:rsidP="00267F0B">
      <w:pPr>
        <w:pStyle w:val="ListParagraph"/>
        <w:numPr>
          <w:ilvl w:val="0"/>
          <w:numId w:val="20"/>
        </w:numPr>
      </w:pPr>
      <w:r w:rsidRPr="00227D4F">
        <w:t>OS Language change</w:t>
      </w:r>
    </w:p>
    <w:p w14:paraId="03CA3986" w14:textId="77777777" w:rsidR="00267F0B" w:rsidRPr="00227D4F" w:rsidRDefault="00267F0B" w:rsidP="00267F0B">
      <w:pPr>
        <w:pStyle w:val="ListParagraph"/>
        <w:numPr>
          <w:ilvl w:val="0"/>
          <w:numId w:val="20"/>
        </w:numPr>
      </w:pPr>
      <w:r w:rsidRPr="00227D4F">
        <w:t>Domain change</w:t>
      </w:r>
    </w:p>
    <w:p w14:paraId="000D6BED" w14:textId="77777777" w:rsidR="00267F0B" w:rsidRPr="00267F0B" w:rsidRDefault="00267F0B" w:rsidP="00267F0B">
      <w:pPr>
        <w:pStyle w:val="ListParagraph"/>
        <w:numPr>
          <w:ilvl w:val="0"/>
          <w:numId w:val="20"/>
        </w:numPr>
        <w:rPr>
          <w:lang w:val="en-US"/>
        </w:rPr>
      </w:pPr>
      <w:r w:rsidRPr="00267F0B">
        <w:rPr>
          <w:lang w:val="en-US"/>
        </w:rPr>
        <w:t>The use of a Windows 10 custom image is required</w:t>
      </w:r>
    </w:p>
    <w:p w14:paraId="1DF216F3" w14:textId="6FAB104B" w:rsidR="00267F0B" w:rsidRDefault="00267F0B" w:rsidP="00267F0B">
      <w:pPr>
        <w:pStyle w:val="ListParagraph"/>
        <w:numPr>
          <w:ilvl w:val="0"/>
          <w:numId w:val="20"/>
        </w:numPr>
        <w:rPr>
          <w:lang w:val="en-US"/>
        </w:rPr>
      </w:pPr>
      <w:r w:rsidRPr="00267F0B">
        <w:rPr>
          <w:lang w:val="en-US"/>
        </w:rPr>
        <w:t>The upgrade to Windows 10 is used to or combined with a bulk change of applications</w:t>
      </w:r>
    </w:p>
    <w:p w14:paraId="109CFEEA" w14:textId="77777777" w:rsidR="00E36194" w:rsidRPr="00267F0B" w:rsidRDefault="00E36194" w:rsidP="00E36194">
      <w:pPr>
        <w:pStyle w:val="ListParagraph"/>
        <w:ind w:left="720"/>
        <w:rPr>
          <w:lang w:val="en-US"/>
        </w:rPr>
      </w:pPr>
    </w:p>
    <w:p w14:paraId="6B67366D" w14:textId="77777777" w:rsidR="00267F0B" w:rsidRPr="00267F0B" w:rsidRDefault="00267F0B" w:rsidP="00267F0B">
      <w:pPr>
        <w:rPr>
          <w:lang w:val="en-US"/>
        </w:rPr>
      </w:pPr>
      <w:r w:rsidRPr="00267F0B">
        <w:rPr>
          <w:lang w:val="en-US"/>
        </w:rPr>
        <w:t>Furthermore, in-place upgrade does not solve the drift in configurations that may occur over time.</w:t>
      </w:r>
    </w:p>
    <w:p w14:paraId="719FEC61" w14:textId="77777777" w:rsidR="00267F0B" w:rsidRPr="00267F0B" w:rsidRDefault="00267F0B" w:rsidP="00267F0B">
      <w:pPr>
        <w:pStyle w:val="Heading4"/>
        <w:rPr>
          <w:lang w:val="en-US"/>
        </w:rPr>
      </w:pPr>
      <w:r w:rsidRPr="00267F0B">
        <w:rPr>
          <w:lang w:val="en-US"/>
        </w:rPr>
        <w:t>Provisioning</w:t>
      </w:r>
    </w:p>
    <w:p w14:paraId="1F3C3DF3" w14:textId="77777777" w:rsidR="00267F0B" w:rsidRPr="00267F0B" w:rsidRDefault="00267F0B" w:rsidP="00267F0B">
      <w:pPr>
        <w:rPr>
          <w:lang w:val="en-US"/>
        </w:rPr>
      </w:pPr>
      <w:r w:rsidRPr="00267F0B">
        <w:rPr>
          <w:lang w:val="en-US"/>
        </w:rPr>
        <w:t>Most new devices come with a Windows operating system deployed from the hardware vendor. Until the release of Windows 10, most organizations destroyed the pre-installed / preconfigured OS, replacing it with the company standard operating system using the Wipe &amp; Load scenario. This adds an additional time before the system can be used (typically 1-2 hours) but also requires the company standard image to support the different hardware models and drivers. Instead of re-deploying the device, in this scenario the Windows 10 preinstalled device is re-configured with the company required settings – as shown in the following figure:</w:t>
      </w:r>
    </w:p>
    <w:p w14:paraId="65215EBA" w14:textId="77777777" w:rsidR="00267F0B" w:rsidRPr="00267F0B" w:rsidRDefault="00267F0B" w:rsidP="00267F0B">
      <w:pPr>
        <w:rPr>
          <w:lang w:val="en-US"/>
        </w:rPr>
      </w:pPr>
    </w:p>
    <w:p w14:paraId="4C3C0267" w14:textId="451EBE6E" w:rsidR="00267F0B" w:rsidRDefault="00601216" w:rsidP="00267F0B">
      <w:pPr>
        <w:jc w:val="center"/>
        <w:rPr>
          <w:lang w:val="en-US"/>
        </w:rPr>
      </w:pPr>
      <w:r>
        <w:rPr>
          <w:noProof/>
        </w:rPr>
        <w:drawing>
          <wp:inline distT="0" distB="0" distL="0" distR="0" wp14:anchorId="4C9F9AF2" wp14:editId="63C06673">
            <wp:extent cx="5029200" cy="18549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7746" cy="1865429"/>
                    </a:xfrm>
                    <a:prstGeom prst="rect">
                      <a:avLst/>
                    </a:prstGeom>
                  </pic:spPr>
                </pic:pic>
              </a:graphicData>
            </a:graphic>
          </wp:inline>
        </w:drawing>
      </w:r>
      <w:r w:rsidR="00267F0B" w:rsidRPr="00267F0B">
        <w:rPr>
          <w:lang w:val="en-US"/>
        </w:rPr>
        <w:t xml:space="preserve"> </w:t>
      </w:r>
    </w:p>
    <w:p w14:paraId="477C550E" w14:textId="77777777" w:rsidR="00601216" w:rsidRPr="00267F0B" w:rsidRDefault="00601216" w:rsidP="00267F0B">
      <w:pPr>
        <w:jc w:val="center"/>
        <w:rPr>
          <w:lang w:val="en-US"/>
        </w:rPr>
      </w:pPr>
    </w:p>
    <w:p w14:paraId="3534F46C" w14:textId="73D2E5C2" w:rsidR="00267F0B" w:rsidRPr="00267F0B" w:rsidRDefault="00601216" w:rsidP="00267F0B">
      <w:pPr>
        <w:rPr>
          <w:lang w:val="en-US"/>
        </w:rPr>
      </w:pPr>
      <w:r>
        <w:rPr>
          <w:lang w:val="en-US"/>
        </w:rPr>
        <w:t>Company specific</w:t>
      </w:r>
      <w:r w:rsidR="00267F0B" w:rsidRPr="00267F0B">
        <w:rPr>
          <w:lang w:val="en-US"/>
        </w:rPr>
        <w:t xml:space="preserve"> settings </w:t>
      </w:r>
      <w:r>
        <w:rPr>
          <w:lang w:val="en-US"/>
        </w:rPr>
        <w:t xml:space="preserve">and configurations </w:t>
      </w:r>
      <w:r w:rsidR="00CB24B5">
        <w:rPr>
          <w:lang w:val="en-US"/>
        </w:rPr>
        <w:t>can be</w:t>
      </w:r>
      <w:r>
        <w:rPr>
          <w:lang w:val="en-US"/>
        </w:rPr>
        <w:t xml:space="preserve"> </w:t>
      </w:r>
      <w:r w:rsidR="00267F0B" w:rsidRPr="00267F0B">
        <w:rPr>
          <w:lang w:val="en-US"/>
        </w:rPr>
        <w:t xml:space="preserve">applied through provisioning </w:t>
      </w:r>
      <w:r w:rsidRPr="00267F0B">
        <w:rPr>
          <w:lang w:val="en-US"/>
        </w:rPr>
        <w:t>packages</w:t>
      </w:r>
      <w:r>
        <w:rPr>
          <w:lang w:val="en-US"/>
        </w:rPr>
        <w:t xml:space="preserve"> </w:t>
      </w:r>
      <w:r w:rsidR="00CB24B5">
        <w:rPr>
          <w:lang w:val="en-US"/>
        </w:rPr>
        <w:t>and</w:t>
      </w:r>
      <w:r w:rsidR="00267F0B" w:rsidRPr="00267F0B">
        <w:rPr>
          <w:lang w:val="en-US"/>
        </w:rPr>
        <w:t xml:space="preserve"> using management infrastructure solutions like SCCM or Intune (Autopilot). The idea behind the scenario remains the same, </w:t>
      </w:r>
      <w:r w:rsidR="00CB24B5">
        <w:rPr>
          <w:lang w:val="en-US"/>
        </w:rPr>
        <w:t>in all options</w:t>
      </w:r>
      <w:r w:rsidR="00267F0B" w:rsidRPr="00267F0B">
        <w:rPr>
          <w:lang w:val="en-US"/>
        </w:rPr>
        <w:t>.</w:t>
      </w:r>
    </w:p>
    <w:p w14:paraId="4B91A641" w14:textId="1D70162F" w:rsidR="00267F0B" w:rsidRDefault="00267F0B" w:rsidP="00267F0B">
      <w:pPr>
        <w:pStyle w:val="Opmerking"/>
        <w:rPr>
          <w:lang w:val="en-US"/>
        </w:rPr>
      </w:pPr>
      <w:r w:rsidRPr="00227D4F">
        <w:rPr>
          <w:b/>
          <w:lang w:val="en-US"/>
        </w:rPr>
        <w:t>Design decision</w:t>
      </w:r>
      <w:r w:rsidRPr="00227D4F">
        <w:rPr>
          <w:lang w:val="en-US"/>
        </w:rPr>
        <w:t xml:space="preserve">: </w:t>
      </w:r>
      <w:r w:rsidRPr="00227D4F">
        <w:rPr>
          <w:lang w:val="en-US"/>
        </w:rPr>
        <w:fldChar w:fldCharType="begin"/>
      </w:r>
      <w:r w:rsidRPr="00227D4F">
        <w:rPr>
          <w:lang w:val="en-US"/>
        </w:rPr>
        <w:instrText xml:space="preserve"> DOCPROPERTY  "sgt_Klant"  \* MERGEFORMAT </w:instrText>
      </w:r>
      <w:r w:rsidRPr="00227D4F">
        <w:rPr>
          <w:lang w:val="en-US"/>
        </w:rPr>
        <w:fldChar w:fldCharType="separate"/>
      </w:r>
      <w:r w:rsidR="00FD7597">
        <w:rPr>
          <w:lang w:val="en-US"/>
        </w:rPr>
        <w:t>Smart Workspace</w:t>
      </w:r>
      <w:r w:rsidRPr="00227D4F">
        <w:rPr>
          <w:lang w:val="en-US"/>
        </w:rPr>
        <w:fldChar w:fldCharType="end"/>
      </w:r>
      <w:r w:rsidRPr="00227D4F">
        <w:rPr>
          <w:lang w:val="en-US"/>
        </w:rPr>
        <w:t xml:space="preserve"> will both reuse existing computers as </w:t>
      </w:r>
      <w:r>
        <w:rPr>
          <w:lang w:val="en-US"/>
        </w:rPr>
        <w:t>use new devices</w:t>
      </w:r>
      <w:r w:rsidRPr="00227D4F">
        <w:rPr>
          <w:lang w:val="en-US"/>
        </w:rPr>
        <w:t xml:space="preserve">. As the </w:t>
      </w:r>
      <w:r>
        <w:rPr>
          <w:lang w:val="en-US"/>
        </w:rPr>
        <w:t xml:space="preserve">target </w:t>
      </w:r>
      <w:r w:rsidRPr="00227D4F">
        <w:rPr>
          <w:lang w:val="en-US"/>
        </w:rPr>
        <w:t xml:space="preserve">OS </w:t>
      </w:r>
      <w:r>
        <w:rPr>
          <w:lang w:val="en-US"/>
        </w:rPr>
        <w:t xml:space="preserve">and Hardware </w:t>
      </w:r>
      <w:r w:rsidRPr="00227D4F">
        <w:rPr>
          <w:lang w:val="en-US"/>
        </w:rPr>
        <w:t xml:space="preserve">configuration differs </w:t>
      </w:r>
      <w:r w:rsidR="009F4F55">
        <w:rPr>
          <w:lang w:val="en-US"/>
        </w:rPr>
        <w:t xml:space="preserve">or may differ </w:t>
      </w:r>
      <w:r w:rsidRPr="00227D4F">
        <w:rPr>
          <w:lang w:val="en-US"/>
        </w:rPr>
        <w:t xml:space="preserve">from the existing configuration, existing </w:t>
      </w:r>
      <w:r>
        <w:rPr>
          <w:lang w:val="en-US"/>
        </w:rPr>
        <w:t>devices</w:t>
      </w:r>
      <w:r w:rsidRPr="00227D4F">
        <w:rPr>
          <w:lang w:val="en-US"/>
        </w:rPr>
        <w:t xml:space="preserve"> will be </w:t>
      </w:r>
      <w:r>
        <w:rPr>
          <w:lang w:val="en-US"/>
        </w:rPr>
        <w:t>re-</w:t>
      </w:r>
      <w:r w:rsidRPr="00227D4F">
        <w:rPr>
          <w:lang w:val="en-US"/>
        </w:rPr>
        <w:t xml:space="preserve">deployed </w:t>
      </w:r>
      <w:r>
        <w:rPr>
          <w:lang w:val="en-US"/>
        </w:rPr>
        <w:t>using the Wipe &amp; Load scenario. New devices will be onboarded using the provisioning scenario</w:t>
      </w:r>
      <w:r w:rsidR="00601216">
        <w:rPr>
          <w:lang w:val="en-US"/>
        </w:rPr>
        <w:t xml:space="preserve"> using Autopilot</w:t>
      </w:r>
      <w:r>
        <w:rPr>
          <w:lang w:val="en-US"/>
        </w:rPr>
        <w:t>.</w:t>
      </w:r>
    </w:p>
    <w:p w14:paraId="2DA3EF58" w14:textId="77777777" w:rsidR="00267F0B" w:rsidRPr="00967CC0" w:rsidRDefault="00267F0B" w:rsidP="00267F0B">
      <w:pPr>
        <w:pStyle w:val="Opmerking"/>
        <w:rPr>
          <w:lang w:val="en-US"/>
        </w:rPr>
      </w:pPr>
      <w:r>
        <w:rPr>
          <w:lang w:val="en-US"/>
        </w:rPr>
        <w:t>The in-place upgrade scenario will be used after the initial installation to keep the Windows 10 systems up to date (Windows Update for Business) with feature updates.</w:t>
      </w:r>
    </w:p>
    <w:p w14:paraId="0521D3BF" w14:textId="77777777" w:rsidR="00267F0B" w:rsidRPr="00227D4F" w:rsidRDefault="00267F0B" w:rsidP="00267F0B">
      <w:pPr>
        <w:pStyle w:val="Heading3"/>
      </w:pPr>
      <w:bookmarkStart w:id="98" w:name="_Ref436894397"/>
      <w:bookmarkStart w:id="99" w:name="_Ref436902015"/>
      <w:bookmarkStart w:id="100" w:name="_Toc27422060"/>
      <w:bookmarkStart w:id="101" w:name="_Toc34069988"/>
      <w:r>
        <w:t>Deployment and Management</w:t>
      </w:r>
      <w:bookmarkEnd w:id="98"/>
      <w:r>
        <w:t xml:space="preserve"> infrastructure</w:t>
      </w:r>
      <w:bookmarkEnd w:id="99"/>
      <w:bookmarkEnd w:id="100"/>
      <w:bookmarkEnd w:id="101"/>
    </w:p>
    <w:p w14:paraId="7DC4F284" w14:textId="77777777" w:rsidR="00267F0B" w:rsidRPr="00267F0B" w:rsidRDefault="00267F0B" w:rsidP="00267F0B">
      <w:pPr>
        <w:rPr>
          <w:lang w:val="en-US"/>
        </w:rPr>
      </w:pPr>
      <w:r w:rsidRPr="00267F0B">
        <w:rPr>
          <w:lang w:val="en-US"/>
        </w:rPr>
        <w:t>The following figure shows the options available for the deployment and management infrastructure capabilities for Windows 10:</w:t>
      </w:r>
    </w:p>
    <w:p w14:paraId="0798B1A2" w14:textId="77777777" w:rsidR="00267F0B" w:rsidRPr="00267F0B" w:rsidRDefault="00267F0B" w:rsidP="00267F0B">
      <w:pPr>
        <w:rPr>
          <w:lang w:val="en-US"/>
        </w:rPr>
      </w:pPr>
    </w:p>
    <w:p w14:paraId="07E35B1D" w14:textId="0EDB15E2" w:rsidR="00267F0B" w:rsidRDefault="00601216" w:rsidP="00267F0B">
      <w:pPr>
        <w:jc w:val="center"/>
      </w:pPr>
      <w:r>
        <w:rPr>
          <w:noProof/>
        </w:rPr>
        <w:lastRenderedPageBreak/>
        <w:drawing>
          <wp:inline distT="0" distB="0" distL="0" distR="0" wp14:anchorId="5F45D8B5" wp14:editId="07C8E632">
            <wp:extent cx="4796589" cy="2353682"/>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3594" cy="2362026"/>
                    </a:xfrm>
                    <a:prstGeom prst="rect">
                      <a:avLst/>
                    </a:prstGeom>
                  </pic:spPr>
                </pic:pic>
              </a:graphicData>
            </a:graphic>
          </wp:inline>
        </w:drawing>
      </w:r>
    </w:p>
    <w:p w14:paraId="382B110C" w14:textId="77777777" w:rsidR="00267F0B" w:rsidRPr="00227D4F" w:rsidRDefault="00267F0B" w:rsidP="00267F0B">
      <w:pPr>
        <w:jc w:val="center"/>
      </w:pPr>
    </w:p>
    <w:p w14:paraId="6739C4F6" w14:textId="77777777" w:rsidR="00267F0B" w:rsidRPr="00267F0B" w:rsidRDefault="00267F0B" w:rsidP="00267F0B">
      <w:pPr>
        <w:pStyle w:val="Heading4"/>
        <w:rPr>
          <w:lang w:val="en-US"/>
        </w:rPr>
      </w:pPr>
      <w:r w:rsidRPr="00267F0B">
        <w:rPr>
          <w:lang w:val="en-US"/>
        </w:rPr>
        <w:t>System Center Configuration Manager</w:t>
      </w:r>
    </w:p>
    <w:p w14:paraId="2E45F5C6" w14:textId="77777777" w:rsidR="00267F0B" w:rsidRPr="00267F0B" w:rsidRDefault="00267F0B" w:rsidP="00267F0B">
      <w:pPr>
        <w:rPr>
          <w:lang w:val="en-US"/>
        </w:rPr>
      </w:pPr>
      <w:r w:rsidRPr="00267F0B">
        <w:rPr>
          <w:lang w:val="en-US"/>
        </w:rPr>
        <w:t>Many companies use System Center Configuration Manager to deploy and manage desktop and laptop computers in the workspace environment. The use of Configuration Manager for Windows 10 devices is fully supported by Microsoft.</w:t>
      </w:r>
    </w:p>
    <w:p w14:paraId="4CF26FB1" w14:textId="77777777" w:rsidR="00267F0B" w:rsidRPr="00267F0B" w:rsidRDefault="00267F0B" w:rsidP="00267F0B">
      <w:pPr>
        <w:rPr>
          <w:lang w:val="en-US"/>
        </w:rPr>
      </w:pPr>
    </w:p>
    <w:p w14:paraId="0BB3AD13" w14:textId="77777777" w:rsidR="00267F0B" w:rsidRPr="00267F0B" w:rsidRDefault="00267F0B" w:rsidP="00267F0B">
      <w:pPr>
        <w:rPr>
          <w:lang w:val="en-US"/>
        </w:rPr>
      </w:pPr>
      <w:r w:rsidRPr="00267F0B">
        <w:rPr>
          <w:lang w:val="en-US"/>
        </w:rPr>
        <w:t>After configuring Configuration Manager, the organization is enabled to both deploy and manage Windows 10 on their current and newly deployed devices in the network.</w:t>
      </w:r>
    </w:p>
    <w:p w14:paraId="0703683B" w14:textId="77777777" w:rsidR="00267F0B" w:rsidRPr="00267F0B" w:rsidRDefault="00267F0B" w:rsidP="00267F0B">
      <w:pPr>
        <w:pStyle w:val="Heading4"/>
        <w:rPr>
          <w:lang w:val="en-US"/>
        </w:rPr>
      </w:pPr>
      <w:r w:rsidRPr="00267F0B">
        <w:rPr>
          <w:lang w:val="en-US"/>
        </w:rPr>
        <w:t>Server Infrastructure</w:t>
      </w:r>
    </w:p>
    <w:p w14:paraId="28C246FF" w14:textId="77777777" w:rsidR="00267F0B" w:rsidRPr="00267F0B" w:rsidRDefault="00267F0B" w:rsidP="00267F0B">
      <w:pPr>
        <w:rPr>
          <w:lang w:val="en-US"/>
        </w:rPr>
      </w:pPr>
      <w:r w:rsidRPr="00267F0B">
        <w:rPr>
          <w:lang w:val="en-US"/>
        </w:rPr>
        <w:t>The (supported versions of) Windows server infrastructure (Active Directory, File servers, etc.) support managing and working with Windows 10, provided the following changes are applied:</w:t>
      </w:r>
    </w:p>
    <w:p w14:paraId="402A7AE1" w14:textId="77777777" w:rsidR="00267F0B" w:rsidRPr="00267F0B" w:rsidRDefault="00267F0B" w:rsidP="00267F0B">
      <w:pPr>
        <w:pStyle w:val="ListParagraph"/>
        <w:numPr>
          <w:ilvl w:val="0"/>
          <w:numId w:val="20"/>
        </w:numPr>
        <w:rPr>
          <w:lang w:val="en-US"/>
        </w:rPr>
      </w:pPr>
      <w:r w:rsidRPr="00267F0B">
        <w:rPr>
          <w:lang w:val="en-US"/>
        </w:rPr>
        <w:t>When KMS is used for Windows activation, the KMS server needs to be updated to support Windows 10 (depending on the OS and version used, an OS version specific hotfix may need to be installed on the KMS host);</w:t>
      </w:r>
    </w:p>
    <w:p w14:paraId="38B8E633" w14:textId="77777777" w:rsidR="00267F0B" w:rsidRPr="00267F0B" w:rsidRDefault="00267F0B" w:rsidP="00267F0B">
      <w:pPr>
        <w:pStyle w:val="ListParagraph"/>
        <w:numPr>
          <w:ilvl w:val="0"/>
          <w:numId w:val="20"/>
        </w:numPr>
        <w:rPr>
          <w:lang w:val="en-US"/>
        </w:rPr>
      </w:pPr>
      <w:r w:rsidRPr="00267F0B">
        <w:rPr>
          <w:lang w:val="en-US"/>
        </w:rPr>
        <w:t>To manage Windows 10 devices with group policies, group policy definitions need to exist in the domain (https://www.microsoft.com/en-us/download/details.aspx?id=48257);</w:t>
      </w:r>
    </w:p>
    <w:p w14:paraId="286411EA" w14:textId="77777777" w:rsidR="00267F0B" w:rsidRPr="00267F0B" w:rsidRDefault="00267F0B" w:rsidP="00267F0B">
      <w:pPr>
        <w:pStyle w:val="Heading4"/>
        <w:rPr>
          <w:lang w:val="en-US"/>
        </w:rPr>
      </w:pPr>
      <w:r w:rsidRPr="00267F0B">
        <w:rPr>
          <w:lang w:val="en-US"/>
        </w:rPr>
        <w:t>Microsoft Deployment Toolkit</w:t>
      </w:r>
    </w:p>
    <w:p w14:paraId="220FFA41" w14:textId="083D0ED8" w:rsidR="00267F0B" w:rsidRPr="007B2116" w:rsidRDefault="00267F0B" w:rsidP="00267F0B">
      <w:pPr>
        <w:rPr>
          <w:lang w:val="en-US"/>
        </w:rPr>
      </w:pPr>
      <w:r w:rsidRPr="00267F0B">
        <w:rPr>
          <w:lang w:val="en-US"/>
        </w:rPr>
        <w:t xml:space="preserve">Next to SCCM, another option to deploy Windows 10 is the use of the Microsoft Deployment Toolkit (MDT). MDT version 2013 with Update 1 and later fully support deploying Windows 10. </w:t>
      </w:r>
      <w:r w:rsidRPr="007B2116">
        <w:rPr>
          <w:lang w:val="en-US"/>
        </w:rPr>
        <w:t>Using MDT can be interesting in the following scenario’s:</w:t>
      </w:r>
    </w:p>
    <w:p w14:paraId="5A004496" w14:textId="77777777" w:rsidR="00267F0B" w:rsidRPr="00267F0B" w:rsidRDefault="00267F0B" w:rsidP="00267F0B">
      <w:pPr>
        <w:pStyle w:val="ListParagraph"/>
        <w:numPr>
          <w:ilvl w:val="0"/>
          <w:numId w:val="20"/>
        </w:numPr>
        <w:rPr>
          <w:lang w:val="en-US"/>
        </w:rPr>
      </w:pPr>
      <w:r w:rsidRPr="00267F0B">
        <w:rPr>
          <w:lang w:val="en-US"/>
        </w:rPr>
        <w:t>When there is no deployment infrastructure available, capable of deploying Windows 10;</w:t>
      </w:r>
    </w:p>
    <w:p w14:paraId="57541871" w14:textId="77777777" w:rsidR="00267F0B" w:rsidRPr="00267F0B" w:rsidRDefault="00267F0B" w:rsidP="00267F0B">
      <w:pPr>
        <w:pStyle w:val="ListParagraph"/>
        <w:numPr>
          <w:ilvl w:val="0"/>
          <w:numId w:val="20"/>
        </w:numPr>
        <w:rPr>
          <w:lang w:val="en-US"/>
        </w:rPr>
      </w:pPr>
      <w:r w:rsidRPr="00267F0B">
        <w:rPr>
          <w:lang w:val="en-US"/>
        </w:rPr>
        <w:t>When used instead of SCCM, there is no need to upgrade the current SCCM environment when that environment does not support Windows 10 deployment;</w:t>
      </w:r>
    </w:p>
    <w:p w14:paraId="503A7ABF" w14:textId="0D51662C" w:rsidR="00267F0B" w:rsidRPr="007B2116" w:rsidRDefault="00267F0B" w:rsidP="00267F0B">
      <w:pPr>
        <w:pStyle w:val="ListParagraph"/>
        <w:numPr>
          <w:ilvl w:val="0"/>
          <w:numId w:val="20"/>
        </w:numPr>
        <w:rPr>
          <w:lang w:val="en-US"/>
        </w:rPr>
      </w:pPr>
      <w:r w:rsidRPr="007B2116">
        <w:rPr>
          <w:lang w:val="en-US"/>
        </w:rPr>
        <w:t xml:space="preserve">For mobile or cloud-based scenarios in which devices will be managed using Microsoft </w:t>
      </w:r>
      <w:r w:rsidR="007B2116" w:rsidRPr="007B2116">
        <w:rPr>
          <w:lang w:val="en-US"/>
        </w:rPr>
        <w:t>Intune;</w:t>
      </w:r>
    </w:p>
    <w:p w14:paraId="6E83C71A" w14:textId="77777777" w:rsidR="00267F0B" w:rsidRPr="00267F0B" w:rsidRDefault="00267F0B" w:rsidP="00267F0B">
      <w:pPr>
        <w:pStyle w:val="ListParagraph"/>
        <w:numPr>
          <w:ilvl w:val="0"/>
          <w:numId w:val="20"/>
        </w:numPr>
        <w:rPr>
          <w:lang w:val="en-US"/>
        </w:rPr>
      </w:pPr>
      <w:r w:rsidRPr="00267F0B">
        <w:rPr>
          <w:lang w:val="en-US"/>
        </w:rPr>
        <w:t>MDT is free and available for download without licenses;</w:t>
      </w:r>
    </w:p>
    <w:p w14:paraId="507A28DB" w14:textId="77777777" w:rsidR="00267F0B" w:rsidRPr="00267F0B" w:rsidRDefault="00267F0B" w:rsidP="00267F0B">
      <w:pPr>
        <w:rPr>
          <w:lang w:val="en-US"/>
        </w:rPr>
      </w:pPr>
    </w:p>
    <w:p w14:paraId="797E2F80" w14:textId="77777777" w:rsidR="00267F0B" w:rsidRPr="00267F0B" w:rsidRDefault="00267F0B" w:rsidP="00267F0B">
      <w:pPr>
        <w:rPr>
          <w:lang w:val="en-US"/>
        </w:rPr>
      </w:pPr>
      <w:r w:rsidRPr="00267F0B">
        <w:rPr>
          <w:lang w:val="en-US"/>
        </w:rPr>
        <w:t>The installation, configuration and use of MDT is very well documented and does not take a lot of time. Furthermore, system administrators already familiar with SCCM should recognize the basics of MDT fast and can be up to speed with MDT in a short time. MDT can only be used to deploy Windows 10 (or other OS versions) and applications but cannot be used to manage these devices once deployed. When using MDT for OS deployment, an additional solution is required to manage those devices.</w:t>
      </w:r>
    </w:p>
    <w:p w14:paraId="78F12873" w14:textId="77777777" w:rsidR="00267F0B" w:rsidRPr="00267F0B" w:rsidRDefault="00267F0B" w:rsidP="00267F0B">
      <w:pPr>
        <w:pStyle w:val="Heading4"/>
        <w:rPr>
          <w:lang w:val="en-US"/>
        </w:rPr>
      </w:pPr>
      <w:r w:rsidRPr="00267F0B">
        <w:rPr>
          <w:lang w:val="en-US"/>
        </w:rPr>
        <w:t>Microsoft Intune</w:t>
      </w:r>
    </w:p>
    <w:p w14:paraId="56A9B3CB" w14:textId="2FB48541" w:rsidR="00267F0B" w:rsidRPr="00267F0B" w:rsidRDefault="00267F0B" w:rsidP="00267F0B">
      <w:pPr>
        <w:rPr>
          <w:lang w:val="en-US"/>
        </w:rPr>
      </w:pPr>
      <w:r w:rsidRPr="00267F0B">
        <w:rPr>
          <w:lang w:val="en-US"/>
        </w:rPr>
        <w:t xml:space="preserve">Microsoft Intune is Microsoft’s cloud-based </w:t>
      </w:r>
      <w:r w:rsidR="004D54BD">
        <w:rPr>
          <w:lang w:val="en-US"/>
        </w:rPr>
        <w:t xml:space="preserve">(SaaS) </w:t>
      </w:r>
      <w:r w:rsidRPr="00267F0B">
        <w:rPr>
          <w:lang w:val="en-US"/>
        </w:rPr>
        <w:t xml:space="preserve">management solution to manage mobile devices like smartphones and tablets running Android or iOS. Intune can also manage Windows desktop devices and laptops running Windows or devices running macOS. </w:t>
      </w:r>
    </w:p>
    <w:p w14:paraId="476361DD" w14:textId="77777777" w:rsidR="00267F0B" w:rsidRPr="00267F0B" w:rsidRDefault="00267F0B" w:rsidP="00267F0B">
      <w:pPr>
        <w:rPr>
          <w:lang w:val="en-US"/>
        </w:rPr>
      </w:pPr>
    </w:p>
    <w:p w14:paraId="4AAE436F" w14:textId="77777777" w:rsidR="00267F0B" w:rsidRPr="00267F0B" w:rsidRDefault="00267F0B" w:rsidP="00267F0B">
      <w:pPr>
        <w:rPr>
          <w:lang w:val="en-US"/>
        </w:rPr>
      </w:pPr>
      <w:r w:rsidRPr="00267F0B">
        <w:rPr>
          <w:lang w:val="en-US"/>
        </w:rPr>
        <w:t>Microsoft Intune can be purchased as a separate licensed product, as part of the Enterprise Mobility + Security suite (EM+S) or included in the Microsoft 365 subscription.</w:t>
      </w:r>
    </w:p>
    <w:p w14:paraId="1A5DE599" w14:textId="77777777" w:rsidR="00267F0B" w:rsidRPr="00267F0B" w:rsidRDefault="00267F0B" w:rsidP="00267F0B">
      <w:pPr>
        <w:rPr>
          <w:lang w:val="en-US"/>
        </w:rPr>
      </w:pPr>
    </w:p>
    <w:p w14:paraId="1F3DE41E" w14:textId="77777777" w:rsidR="00267F0B" w:rsidRPr="00267F0B" w:rsidRDefault="00267F0B" w:rsidP="00267F0B">
      <w:pPr>
        <w:rPr>
          <w:lang w:val="en-US"/>
        </w:rPr>
      </w:pPr>
      <w:r w:rsidRPr="00267F0B">
        <w:rPr>
          <w:lang w:val="en-US"/>
        </w:rPr>
        <w:t>Management with Microsoft Intune is used for:</w:t>
      </w:r>
    </w:p>
    <w:p w14:paraId="24651BF5" w14:textId="77777777" w:rsidR="00267F0B" w:rsidRPr="00267F0B" w:rsidRDefault="00267F0B" w:rsidP="00267F0B">
      <w:pPr>
        <w:pStyle w:val="ListParagraph"/>
        <w:numPr>
          <w:ilvl w:val="0"/>
          <w:numId w:val="20"/>
        </w:numPr>
        <w:tabs>
          <w:tab w:val="left" w:pos="2970"/>
          <w:tab w:val="left" w:pos="3960"/>
        </w:tabs>
        <w:ind w:left="2970"/>
        <w:rPr>
          <w:lang w:val="en-US"/>
        </w:rPr>
      </w:pPr>
      <w:r>
        <w:rPr>
          <w:noProof/>
        </w:rPr>
        <w:drawing>
          <wp:anchor distT="0" distB="0" distL="114300" distR="114300" simplePos="0" relativeHeight="251699200" behindDoc="1" locked="0" layoutInCell="1" allowOverlap="1" wp14:anchorId="524CE170" wp14:editId="6A716572">
            <wp:simplePos x="0" y="0"/>
            <wp:positionH relativeFrom="margin">
              <wp:align>left</wp:align>
            </wp:positionH>
            <wp:positionV relativeFrom="paragraph">
              <wp:posOffset>85090</wp:posOffset>
            </wp:positionV>
            <wp:extent cx="1661160" cy="1617980"/>
            <wp:effectExtent l="0" t="0" r="0" b="1270"/>
            <wp:wrapTight wrapText="bothSides">
              <wp:wrapPolygon edited="0">
                <wp:start x="0" y="0"/>
                <wp:lineTo x="0" y="21363"/>
                <wp:lineTo x="21303" y="21363"/>
                <wp:lineTo x="21303"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61160" cy="1617980"/>
                    </a:xfrm>
                    <a:prstGeom prst="rect">
                      <a:avLst/>
                    </a:prstGeom>
                  </pic:spPr>
                </pic:pic>
              </a:graphicData>
            </a:graphic>
            <wp14:sizeRelH relativeFrom="margin">
              <wp14:pctWidth>0</wp14:pctWidth>
            </wp14:sizeRelH>
            <wp14:sizeRelV relativeFrom="margin">
              <wp14:pctHeight>0</wp14:pctHeight>
            </wp14:sizeRelV>
          </wp:anchor>
        </w:drawing>
      </w:r>
      <w:r w:rsidRPr="00267F0B">
        <w:rPr>
          <w:lang w:val="en-US"/>
        </w:rPr>
        <w:t>Company owned devices that are used in mobile scenario’s; users are underway often and not always – or maybe never – connect to the corporate network. To enable management on these devices, being a cloud service, Intune can be used for these types of scenarios;</w:t>
      </w:r>
    </w:p>
    <w:p w14:paraId="55EE3D4D" w14:textId="77777777" w:rsidR="00267F0B" w:rsidRPr="00267F0B" w:rsidRDefault="00267F0B" w:rsidP="00267F0B">
      <w:pPr>
        <w:pStyle w:val="ListParagraph"/>
        <w:numPr>
          <w:ilvl w:val="0"/>
          <w:numId w:val="20"/>
        </w:numPr>
        <w:tabs>
          <w:tab w:val="left" w:pos="2970"/>
          <w:tab w:val="left" w:pos="3960"/>
        </w:tabs>
        <w:ind w:left="2970" w:hanging="2610"/>
        <w:rPr>
          <w:lang w:val="en-US"/>
        </w:rPr>
      </w:pPr>
      <w:r w:rsidRPr="00267F0B">
        <w:rPr>
          <w:lang w:val="en-US"/>
        </w:rPr>
        <w:t>Company owned devices that are used in a cloud-based environment when there is no local IT infrastructure. To enable management on these devices, being a cloud service, Intune can be used for these types of scenarios;</w:t>
      </w:r>
    </w:p>
    <w:p w14:paraId="2FB28EC3" w14:textId="77777777" w:rsidR="00267F0B" w:rsidRPr="00267F0B" w:rsidRDefault="00267F0B" w:rsidP="00267F0B">
      <w:pPr>
        <w:pStyle w:val="ListParagraph"/>
        <w:numPr>
          <w:ilvl w:val="0"/>
          <w:numId w:val="20"/>
        </w:numPr>
        <w:tabs>
          <w:tab w:val="left" w:pos="2970"/>
          <w:tab w:val="left" w:pos="3690"/>
        </w:tabs>
        <w:ind w:left="2970" w:hanging="2610"/>
        <w:rPr>
          <w:lang w:val="en-US"/>
        </w:rPr>
      </w:pPr>
      <w:r w:rsidRPr="00267F0B">
        <w:rPr>
          <w:lang w:val="en-US"/>
        </w:rPr>
        <w:t>User’s own devices in BYOD scenario’s which are used to connect to company services and resources. By assigning policies, IT can restrict devices that can connect to the company services. LOB applications that users can install on their own device can be offered through the company portal.</w:t>
      </w:r>
    </w:p>
    <w:p w14:paraId="701B95DF" w14:textId="77777777" w:rsidR="00267F0B" w:rsidRPr="00267F0B" w:rsidRDefault="00267F0B" w:rsidP="00267F0B">
      <w:pPr>
        <w:spacing w:line="240" w:lineRule="auto"/>
        <w:rPr>
          <w:lang w:val="en-US"/>
        </w:rPr>
      </w:pPr>
    </w:p>
    <w:p w14:paraId="6D516D57" w14:textId="77777777" w:rsidR="00267F0B" w:rsidRPr="00267F0B" w:rsidRDefault="00267F0B" w:rsidP="00267F0B">
      <w:pPr>
        <w:rPr>
          <w:lang w:val="en-US"/>
        </w:rPr>
      </w:pPr>
      <w:r w:rsidRPr="00267F0B">
        <w:rPr>
          <w:lang w:val="en-US"/>
        </w:rPr>
        <w:t>To enable management with Microsoft Intune, the device must first be enrolled. There are different options to enroll a device in Microsoft Intune:</w:t>
      </w:r>
    </w:p>
    <w:p w14:paraId="67DCA102" w14:textId="77777777" w:rsidR="00267F0B" w:rsidRPr="00267F0B" w:rsidRDefault="00267F0B" w:rsidP="00267F0B">
      <w:pPr>
        <w:pStyle w:val="ListParagraph"/>
        <w:numPr>
          <w:ilvl w:val="0"/>
          <w:numId w:val="36"/>
        </w:numPr>
        <w:rPr>
          <w:lang w:val="en-US"/>
        </w:rPr>
      </w:pPr>
      <w:r w:rsidRPr="00267F0B">
        <w:rPr>
          <w:lang w:val="en-US"/>
        </w:rPr>
        <w:t>The user installs the company portal and enrolls the device;</w:t>
      </w:r>
    </w:p>
    <w:p w14:paraId="1619B40D" w14:textId="77777777" w:rsidR="00267F0B" w:rsidRDefault="00267F0B" w:rsidP="00267F0B">
      <w:pPr>
        <w:pStyle w:val="ListParagraph"/>
        <w:numPr>
          <w:ilvl w:val="0"/>
          <w:numId w:val="36"/>
        </w:numPr>
      </w:pPr>
      <w:r w:rsidRPr="00267F0B">
        <w:rPr>
          <w:lang w:val="en-US"/>
        </w:rPr>
        <w:t xml:space="preserve">An IT administrator enrolls company owned devices in Microsoft Intune using the Device Enrollment Manager role. </w:t>
      </w:r>
      <w:r>
        <w:t>This is known as bulk enrollment;</w:t>
      </w:r>
    </w:p>
    <w:p w14:paraId="731D26E5" w14:textId="77777777" w:rsidR="00267F0B" w:rsidRPr="00267F0B" w:rsidRDefault="00267F0B" w:rsidP="00267F0B">
      <w:pPr>
        <w:pStyle w:val="ListParagraph"/>
        <w:numPr>
          <w:ilvl w:val="0"/>
          <w:numId w:val="36"/>
        </w:numPr>
        <w:rPr>
          <w:lang w:val="en-US"/>
        </w:rPr>
      </w:pPr>
      <w:r w:rsidRPr="00267F0B">
        <w:rPr>
          <w:lang w:val="en-US"/>
        </w:rPr>
        <w:t>A user or administrator joins the device to Azure Active Directory (AAD). AAD is configured to automatically enroll the joined device in Microsoft Intune (see AAD join below);</w:t>
      </w:r>
    </w:p>
    <w:p w14:paraId="406A06AB" w14:textId="3ED17E5B" w:rsidR="00267F0B" w:rsidRPr="00267F0B" w:rsidRDefault="00267F0B" w:rsidP="00267F0B">
      <w:pPr>
        <w:pStyle w:val="ListParagraph"/>
        <w:numPr>
          <w:ilvl w:val="0"/>
          <w:numId w:val="36"/>
        </w:numPr>
        <w:rPr>
          <w:lang w:val="en-US"/>
        </w:rPr>
      </w:pPr>
      <w:r w:rsidRPr="00267F0B">
        <w:rPr>
          <w:lang w:val="en-US"/>
        </w:rPr>
        <w:t xml:space="preserve">A provisioning package is used to join the device to AAD during deployment. AAD is configured to automatically enroll the joined device in Microsoft Intune (see AAD join below). Using provisioning packages, </w:t>
      </w:r>
      <w:r w:rsidR="007B2116" w:rsidRPr="00267F0B">
        <w:rPr>
          <w:lang w:val="en-US"/>
        </w:rPr>
        <w:t>many</w:t>
      </w:r>
      <w:r w:rsidRPr="00267F0B">
        <w:rPr>
          <w:lang w:val="en-US"/>
        </w:rPr>
        <w:t xml:space="preserve"> devices can be configured in bulk;</w:t>
      </w:r>
    </w:p>
    <w:p w14:paraId="3E8EA21E" w14:textId="77777777" w:rsidR="00267F0B" w:rsidRPr="00267F0B" w:rsidRDefault="00267F0B" w:rsidP="00267F0B">
      <w:pPr>
        <w:pStyle w:val="ListParagraph"/>
        <w:numPr>
          <w:ilvl w:val="0"/>
          <w:numId w:val="36"/>
        </w:numPr>
        <w:rPr>
          <w:lang w:val="en-US"/>
        </w:rPr>
      </w:pPr>
      <w:r w:rsidRPr="00267F0B">
        <w:rPr>
          <w:lang w:val="en-US"/>
        </w:rPr>
        <w:t>A user enrolls the device into mobile device management (MDM) using the Work Access settings in Windows 10;</w:t>
      </w:r>
    </w:p>
    <w:p w14:paraId="00EE2421" w14:textId="77777777" w:rsidR="00267F0B" w:rsidRPr="00267F0B" w:rsidRDefault="00267F0B" w:rsidP="00267F0B">
      <w:pPr>
        <w:rPr>
          <w:lang w:val="en-US"/>
        </w:rPr>
      </w:pPr>
      <w:r w:rsidRPr="00267F0B">
        <w:rPr>
          <w:lang w:val="en-US"/>
        </w:rPr>
        <w:t xml:space="preserve"> </w:t>
      </w:r>
    </w:p>
    <w:p w14:paraId="4AECC78D" w14:textId="77777777" w:rsidR="00267F0B" w:rsidRDefault="00267F0B" w:rsidP="00267F0B">
      <w:r w:rsidRPr="00267F0B">
        <w:rPr>
          <w:lang w:val="en-US"/>
        </w:rPr>
        <w:t xml:space="preserve">Both the user experience and the management capabilities differ, based on the way the device is enrolled in Microsoft Intune. </w:t>
      </w:r>
      <w:r>
        <w:t>Basically, this depends on the following choices:</w:t>
      </w:r>
    </w:p>
    <w:p w14:paraId="78B04396" w14:textId="77777777" w:rsidR="00267F0B" w:rsidRPr="00267F0B" w:rsidRDefault="00267F0B" w:rsidP="00267F0B">
      <w:pPr>
        <w:pStyle w:val="ListParagraph"/>
        <w:numPr>
          <w:ilvl w:val="0"/>
          <w:numId w:val="34"/>
        </w:numPr>
        <w:rPr>
          <w:lang w:val="en-US"/>
        </w:rPr>
      </w:pPr>
      <w:r w:rsidRPr="00267F0B">
        <w:rPr>
          <w:lang w:val="en-US"/>
        </w:rPr>
        <w:t>The device is enrolled as Intune client managed, Computer device (enrollment options a and b);</w:t>
      </w:r>
    </w:p>
    <w:p w14:paraId="1D1DD538" w14:textId="77777777" w:rsidR="00267F0B" w:rsidRPr="00267F0B" w:rsidRDefault="00267F0B" w:rsidP="00267F0B">
      <w:pPr>
        <w:pStyle w:val="ListParagraph"/>
        <w:numPr>
          <w:ilvl w:val="0"/>
          <w:numId w:val="34"/>
        </w:numPr>
        <w:rPr>
          <w:lang w:val="en-US"/>
        </w:rPr>
      </w:pPr>
      <w:r w:rsidRPr="00267F0B">
        <w:rPr>
          <w:lang w:val="en-US"/>
        </w:rPr>
        <w:t xml:space="preserve"> The device is enrolled as an MDM managed, Mobile device (enrollment options c, d and e);</w:t>
      </w:r>
    </w:p>
    <w:p w14:paraId="1C898569" w14:textId="77777777" w:rsidR="00267F0B" w:rsidRPr="00267F0B" w:rsidRDefault="00267F0B" w:rsidP="00267F0B">
      <w:pPr>
        <w:rPr>
          <w:lang w:val="en-US"/>
        </w:rPr>
      </w:pPr>
    </w:p>
    <w:p w14:paraId="62CFCC3B" w14:textId="77777777" w:rsidR="00267F0B" w:rsidRDefault="00267F0B" w:rsidP="00267F0B">
      <w:r w:rsidRPr="00267F0B">
        <w:rPr>
          <w:lang w:val="en-US"/>
        </w:rPr>
        <w:t xml:space="preserve">Using the first option, the Intune client is installed on the device which is used to communicate with the Intune cloud services. </w:t>
      </w:r>
      <w:r>
        <w:t>This scenario enables the following options:</w:t>
      </w:r>
    </w:p>
    <w:p w14:paraId="58DAF163" w14:textId="77777777" w:rsidR="00267F0B" w:rsidRPr="00267F0B" w:rsidRDefault="00267F0B" w:rsidP="00267F0B">
      <w:pPr>
        <w:pStyle w:val="ListParagraph"/>
        <w:numPr>
          <w:ilvl w:val="0"/>
          <w:numId w:val="40"/>
        </w:numPr>
        <w:rPr>
          <w:lang w:val="en-US"/>
        </w:rPr>
      </w:pPr>
      <w:r w:rsidRPr="00267F0B">
        <w:rPr>
          <w:lang w:val="en-US"/>
        </w:rPr>
        <w:t>Management of the Intune settings using specific computer management policies;</w:t>
      </w:r>
    </w:p>
    <w:p w14:paraId="626B49C4" w14:textId="77777777" w:rsidR="00267F0B" w:rsidRPr="00267F0B" w:rsidRDefault="00267F0B" w:rsidP="00267F0B">
      <w:pPr>
        <w:pStyle w:val="ListParagraph"/>
        <w:numPr>
          <w:ilvl w:val="0"/>
          <w:numId w:val="40"/>
        </w:numPr>
        <w:rPr>
          <w:lang w:val="en-US"/>
        </w:rPr>
      </w:pPr>
      <w:r w:rsidRPr="00267F0B">
        <w:rPr>
          <w:lang w:val="en-US"/>
        </w:rPr>
        <w:t>Management of Windows updates from the Intune management console. This also includes the ability to deploy updates for third party applications like Oracle Java;</w:t>
      </w:r>
    </w:p>
    <w:p w14:paraId="48F9C622" w14:textId="77777777" w:rsidR="00267F0B" w:rsidRPr="00267F0B" w:rsidRDefault="00267F0B" w:rsidP="00267F0B">
      <w:pPr>
        <w:pStyle w:val="ListParagraph"/>
        <w:numPr>
          <w:ilvl w:val="0"/>
          <w:numId w:val="40"/>
        </w:numPr>
        <w:rPr>
          <w:lang w:val="en-US"/>
        </w:rPr>
      </w:pPr>
      <w:r w:rsidRPr="00267F0B">
        <w:rPr>
          <w:lang w:val="en-US"/>
        </w:rPr>
        <w:t>The use of MSI installer and Executable setup packages to install applications on the device;</w:t>
      </w:r>
    </w:p>
    <w:p w14:paraId="3132EFB4" w14:textId="77777777" w:rsidR="00267F0B" w:rsidRPr="00267F0B" w:rsidRDefault="00267F0B" w:rsidP="00267F0B">
      <w:pPr>
        <w:pStyle w:val="ListParagraph"/>
        <w:numPr>
          <w:ilvl w:val="0"/>
          <w:numId w:val="40"/>
        </w:numPr>
        <w:rPr>
          <w:lang w:val="en-US"/>
        </w:rPr>
      </w:pPr>
      <w:r w:rsidRPr="00267F0B">
        <w:rPr>
          <w:lang w:val="en-US"/>
        </w:rPr>
        <w:t>Microsoft Intune managed Endpoint protection (anti-virus and anti-malware);</w:t>
      </w:r>
    </w:p>
    <w:p w14:paraId="0A228EB5" w14:textId="77777777" w:rsidR="00267F0B" w:rsidRDefault="00267F0B" w:rsidP="00267F0B">
      <w:pPr>
        <w:pStyle w:val="ListParagraph"/>
        <w:numPr>
          <w:ilvl w:val="0"/>
          <w:numId w:val="40"/>
        </w:numPr>
      </w:pPr>
      <w:r>
        <w:t>Management of Firewall policies;</w:t>
      </w:r>
    </w:p>
    <w:p w14:paraId="6AC95FB6" w14:textId="77777777" w:rsidR="00267F0B" w:rsidRPr="00267F0B" w:rsidRDefault="00267F0B" w:rsidP="00267F0B">
      <w:pPr>
        <w:pStyle w:val="ListParagraph"/>
        <w:numPr>
          <w:ilvl w:val="0"/>
          <w:numId w:val="40"/>
        </w:numPr>
        <w:rPr>
          <w:lang w:val="en-US"/>
        </w:rPr>
      </w:pPr>
      <w:r w:rsidRPr="00267F0B">
        <w:rPr>
          <w:lang w:val="en-US"/>
        </w:rPr>
        <w:t>Inventory of installed software and device attributes;</w:t>
      </w:r>
    </w:p>
    <w:p w14:paraId="4A69BE88" w14:textId="77777777" w:rsidR="00267F0B" w:rsidRDefault="00267F0B" w:rsidP="00267F0B">
      <w:pPr>
        <w:pStyle w:val="ListParagraph"/>
        <w:numPr>
          <w:ilvl w:val="0"/>
          <w:numId w:val="40"/>
        </w:numPr>
      </w:pPr>
      <w:r>
        <w:t>Retire devices from Intune;</w:t>
      </w:r>
    </w:p>
    <w:p w14:paraId="55BF3328" w14:textId="77777777" w:rsidR="00267F0B" w:rsidRDefault="00267F0B" w:rsidP="00267F0B"/>
    <w:p w14:paraId="231A77E0" w14:textId="77777777" w:rsidR="00267F0B" w:rsidRPr="00267F0B" w:rsidRDefault="00267F0B" w:rsidP="00267F0B">
      <w:pPr>
        <w:rPr>
          <w:lang w:val="en-US"/>
        </w:rPr>
      </w:pPr>
      <w:r w:rsidRPr="00267F0B">
        <w:rPr>
          <w:lang w:val="en-US"/>
        </w:rPr>
        <w:t>For enrollment, the user who enrolls the device typically is local administrator on the device. For use, the user can be a standard user. Software can be deployed to devices and users. To deploy software to users, the targeted user must still be a local administrator on the device. When software is deployed to devices, installation is mandatory and thus pushed to the device. Target devices and users can be grouped in Microsoft Intune using Azure Active Directory Groups. When Windows 10 is managed with the Intune client, the build-in MDM client is disabled and the MDM policies available in Intune do not work. With the evolution of Windows 10 and MDM capabilities, this option is rarely used today.</w:t>
      </w:r>
    </w:p>
    <w:p w14:paraId="497586E5" w14:textId="77777777" w:rsidR="00267F0B" w:rsidRPr="00267F0B" w:rsidRDefault="00267F0B" w:rsidP="00267F0B">
      <w:pPr>
        <w:rPr>
          <w:lang w:val="en-US"/>
        </w:rPr>
      </w:pPr>
    </w:p>
    <w:p w14:paraId="3CC4D3B6" w14:textId="77777777" w:rsidR="00267F0B" w:rsidRDefault="00267F0B" w:rsidP="00267F0B">
      <w:r w:rsidRPr="00267F0B">
        <w:rPr>
          <w:lang w:val="en-US"/>
        </w:rPr>
        <w:lastRenderedPageBreak/>
        <w:t xml:space="preserve">With the second option, the device is managed using existing MDM capabilities of Windows 10. During enrollment, the device is registered in Intune without the need of a client installation on the device as the built-in MDM client is used instead. </w:t>
      </w:r>
      <w:r>
        <w:t>Typically, this will result in the following capabilities:</w:t>
      </w:r>
    </w:p>
    <w:p w14:paraId="65FAC2C2" w14:textId="77777777" w:rsidR="00267F0B" w:rsidRPr="00267F0B" w:rsidRDefault="00267F0B" w:rsidP="00267F0B">
      <w:pPr>
        <w:pStyle w:val="ListParagraph"/>
        <w:numPr>
          <w:ilvl w:val="0"/>
          <w:numId w:val="41"/>
        </w:numPr>
        <w:rPr>
          <w:lang w:val="en-US"/>
        </w:rPr>
      </w:pPr>
      <w:r w:rsidRPr="00267F0B">
        <w:rPr>
          <w:lang w:val="en-US"/>
        </w:rPr>
        <w:t>Device Management with built-in and Custom policies. The custom policies consist of OMA-URI settings based on the open standards for mobile device management and Windows 10 capabilities (https://technet.microsoft.com/en-us/library/mt126215.aspx);</w:t>
      </w:r>
    </w:p>
    <w:p w14:paraId="600E7DEB" w14:textId="77777777" w:rsidR="00267F0B" w:rsidRPr="00267F0B" w:rsidRDefault="00267F0B" w:rsidP="00267F0B">
      <w:pPr>
        <w:pStyle w:val="ListParagraph"/>
        <w:numPr>
          <w:ilvl w:val="0"/>
          <w:numId w:val="41"/>
        </w:numPr>
        <w:rPr>
          <w:lang w:val="en-US"/>
        </w:rPr>
      </w:pPr>
      <w:r w:rsidRPr="00267F0B">
        <w:rPr>
          <w:lang w:val="en-US"/>
        </w:rPr>
        <w:t>Application deployment using the LOB package type using Windows Installer packages, Win32 Apps* using (non-)Windows installer setup applications or scripts, modern applications using MSIX packages, applications from the Store for Business and Office 365 ProPlus;</w:t>
      </w:r>
    </w:p>
    <w:p w14:paraId="27017A5D" w14:textId="77777777" w:rsidR="00267F0B" w:rsidRPr="00267F0B" w:rsidRDefault="00267F0B" w:rsidP="00267F0B">
      <w:pPr>
        <w:pStyle w:val="ListParagraph"/>
        <w:numPr>
          <w:ilvl w:val="0"/>
          <w:numId w:val="41"/>
        </w:numPr>
        <w:rPr>
          <w:lang w:val="en-US"/>
        </w:rPr>
      </w:pPr>
      <w:r w:rsidRPr="00267F0B">
        <w:rPr>
          <w:lang w:val="en-US"/>
        </w:rPr>
        <w:t>Running device or user targeted PowerShell scripts*;</w:t>
      </w:r>
    </w:p>
    <w:p w14:paraId="7EBFFB07" w14:textId="77777777" w:rsidR="00267F0B" w:rsidRPr="00267F0B" w:rsidRDefault="00267F0B" w:rsidP="00267F0B">
      <w:pPr>
        <w:pStyle w:val="ListParagraph"/>
        <w:numPr>
          <w:ilvl w:val="0"/>
          <w:numId w:val="41"/>
        </w:numPr>
        <w:rPr>
          <w:lang w:val="en-US"/>
        </w:rPr>
      </w:pPr>
      <w:r w:rsidRPr="00267F0B">
        <w:rPr>
          <w:lang w:val="en-US"/>
        </w:rPr>
        <w:t>Retire devices from Intune, remote wipe and remote re-installation;</w:t>
      </w:r>
    </w:p>
    <w:p w14:paraId="260E330E" w14:textId="77777777" w:rsidR="00267F0B" w:rsidRPr="00267F0B" w:rsidRDefault="00267F0B" w:rsidP="00267F0B">
      <w:pPr>
        <w:pStyle w:val="ListParagraph"/>
        <w:numPr>
          <w:ilvl w:val="0"/>
          <w:numId w:val="41"/>
        </w:numPr>
        <w:rPr>
          <w:lang w:val="en-US"/>
        </w:rPr>
      </w:pPr>
      <w:r w:rsidRPr="00267F0B">
        <w:rPr>
          <w:lang w:val="en-US"/>
        </w:rPr>
        <w:t>Conditional Access policies based on device compliancy;</w:t>
      </w:r>
    </w:p>
    <w:p w14:paraId="09C96F24" w14:textId="77777777" w:rsidR="00267F0B" w:rsidRPr="00267F0B" w:rsidRDefault="00267F0B" w:rsidP="00267F0B">
      <w:pPr>
        <w:rPr>
          <w:lang w:val="en-US"/>
        </w:rPr>
      </w:pPr>
    </w:p>
    <w:p w14:paraId="0FB95D65" w14:textId="77777777" w:rsidR="00267F0B" w:rsidRPr="00267F0B" w:rsidRDefault="00267F0B" w:rsidP="00267F0B">
      <w:pPr>
        <w:rPr>
          <w:lang w:val="en-US"/>
        </w:rPr>
      </w:pPr>
      <w:r w:rsidRPr="00267F0B">
        <w:rPr>
          <w:lang w:val="en-US"/>
        </w:rPr>
        <w:t>*Win32 apps and PowerShell scripts require the device to be Azure AD joined and auto enrolled in Intune.</w:t>
      </w:r>
    </w:p>
    <w:p w14:paraId="5540B0B3" w14:textId="77777777" w:rsidR="00267F0B" w:rsidRPr="00267F0B" w:rsidRDefault="00267F0B" w:rsidP="00267F0B">
      <w:pPr>
        <w:rPr>
          <w:lang w:val="en-US"/>
        </w:rPr>
      </w:pPr>
    </w:p>
    <w:p w14:paraId="2DC7A808" w14:textId="77777777" w:rsidR="00267F0B" w:rsidRPr="00267F0B" w:rsidRDefault="00267F0B" w:rsidP="00267F0B">
      <w:pPr>
        <w:rPr>
          <w:lang w:val="en-US"/>
        </w:rPr>
      </w:pPr>
      <w:r w:rsidRPr="00267F0B">
        <w:rPr>
          <w:lang w:val="en-US"/>
        </w:rPr>
        <w:t>Intune can be used as a standalone, cloud only management solution. When the organization also is using SCCM for client management, the following options are possible:</w:t>
      </w:r>
    </w:p>
    <w:p w14:paraId="5F860F0D" w14:textId="77777777" w:rsidR="00267F0B" w:rsidRPr="00267F0B" w:rsidRDefault="00267F0B" w:rsidP="00267F0B">
      <w:pPr>
        <w:pStyle w:val="ListParagraph"/>
        <w:numPr>
          <w:ilvl w:val="0"/>
          <w:numId w:val="44"/>
        </w:numPr>
        <w:rPr>
          <w:lang w:val="en-US"/>
        </w:rPr>
      </w:pPr>
      <w:r w:rsidRPr="00267F0B">
        <w:rPr>
          <w:lang w:val="en-US"/>
        </w:rPr>
        <w:t>Use Intune and SCCM side by side, operating as two separate management solutions;</w:t>
      </w:r>
    </w:p>
    <w:p w14:paraId="34FC3EE3" w14:textId="77777777" w:rsidR="00267F0B" w:rsidRPr="00267F0B" w:rsidRDefault="00267F0B" w:rsidP="00267F0B">
      <w:pPr>
        <w:pStyle w:val="ListParagraph"/>
        <w:numPr>
          <w:ilvl w:val="0"/>
          <w:numId w:val="44"/>
        </w:numPr>
        <w:rPr>
          <w:lang w:val="en-US"/>
        </w:rPr>
      </w:pPr>
      <w:r w:rsidRPr="00267F0B">
        <w:rPr>
          <w:lang w:val="en-US"/>
        </w:rPr>
        <w:t>Combination of Intune and SCCM in a co-management environment;</w:t>
      </w:r>
    </w:p>
    <w:p w14:paraId="4C056A26" w14:textId="77777777" w:rsidR="00267F0B" w:rsidRPr="00267F0B" w:rsidRDefault="00267F0B" w:rsidP="00267F0B">
      <w:pPr>
        <w:rPr>
          <w:lang w:val="en-US"/>
        </w:rPr>
      </w:pPr>
    </w:p>
    <w:p w14:paraId="06C60BED" w14:textId="77777777" w:rsidR="00267F0B" w:rsidRPr="00267F0B" w:rsidRDefault="00267F0B" w:rsidP="00267F0B">
      <w:pPr>
        <w:rPr>
          <w:lang w:val="en-US"/>
        </w:rPr>
      </w:pPr>
      <w:r w:rsidRPr="00267F0B">
        <w:rPr>
          <w:lang w:val="en-US"/>
        </w:rPr>
        <w:t>Co-management can have some management advances:</w:t>
      </w:r>
    </w:p>
    <w:p w14:paraId="76C42796" w14:textId="77777777" w:rsidR="00267F0B" w:rsidRPr="00267F0B" w:rsidRDefault="00267F0B" w:rsidP="00267F0B">
      <w:pPr>
        <w:pStyle w:val="ListParagraph"/>
        <w:numPr>
          <w:ilvl w:val="0"/>
          <w:numId w:val="44"/>
        </w:numPr>
        <w:rPr>
          <w:lang w:val="en-US"/>
        </w:rPr>
      </w:pPr>
      <w:r w:rsidRPr="00267F0B">
        <w:rPr>
          <w:lang w:val="en-US"/>
        </w:rPr>
        <w:t>Management of all devices, whether on premise in the corporate network or mobile outside the corporate network, can take place from a single console;</w:t>
      </w:r>
    </w:p>
    <w:p w14:paraId="5E2F90F0" w14:textId="4CF8E5A3" w:rsidR="00267F0B" w:rsidRDefault="00267F0B" w:rsidP="00267F0B">
      <w:pPr>
        <w:pStyle w:val="ListParagraph"/>
        <w:numPr>
          <w:ilvl w:val="0"/>
          <w:numId w:val="44"/>
        </w:numPr>
        <w:rPr>
          <w:lang w:val="en-US"/>
        </w:rPr>
      </w:pPr>
      <w:r w:rsidRPr="00267F0B">
        <w:rPr>
          <w:lang w:val="en-US"/>
        </w:rPr>
        <w:t>Reporting capabilities of SCCM can be used for mobile devices managed by Intune;</w:t>
      </w:r>
    </w:p>
    <w:p w14:paraId="61D8334F" w14:textId="77777777" w:rsidR="00267F0B" w:rsidRPr="00267F0B" w:rsidRDefault="00267F0B" w:rsidP="00267F0B">
      <w:pPr>
        <w:pStyle w:val="Heading4"/>
        <w:rPr>
          <w:lang w:val="en-US"/>
        </w:rPr>
      </w:pPr>
      <w:r w:rsidRPr="00267F0B">
        <w:rPr>
          <w:lang w:val="en-US"/>
        </w:rPr>
        <w:t>Azure Active Directory</w:t>
      </w:r>
    </w:p>
    <w:p w14:paraId="3E353BA9" w14:textId="0DC97A35" w:rsidR="00267F0B" w:rsidRPr="00267F0B" w:rsidRDefault="00267F0B" w:rsidP="00267F0B">
      <w:pPr>
        <w:rPr>
          <w:lang w:val="en-US"/>
        </w:rPr>
      </w:pPr>
      <w:r>
        <w:rPr>
          <w:noProof/>
        </w:rPr>
        <w:drawing>
          <wp:anchor distT="0" distB="0" distL="114300" distR="114300" simplePos="0" relativeHeight="251700224" behindDoc="0" locked="0" layoutInCell="1" allowOverlap="1" wp14:anchorId="1B4DA580" wp14:editId="0CD2E63C">
            <wp:simplePos x="0" y="0"/>
            <wp:positionH relativeFrom="margin">
              <wp:align>right</wp:align>
            </wp:positionH>
            <wp:positionV relativeFrom="paragraph">
              <wp:posOffset>3810</wp:posOffset>
            </wp:positionV>
            <wp:extent cx="1280160" cy="722630"/>
            <wp:effectExtent l="0" t="0" r="0" b="127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80160" cy="722630"/>
                    </a:xfrm>
                    <a:prstGeom prst="rect">
                      <a:avLst/>
                    </a:prstGeom>
                  </pic:spPr>
                </pic:pic>
              </a:graphicData>
            </a:graphic>
          </wp:anchor>
        </w:drawing>
      </w:r>
      <w:r w:rsidRPr="00267F0B">
        <w:rPr>
          <w:lang w:val="en-US"/>
        </w:rPr>
        <w:t xml:space="preserve">In </w:t>
      </w:r>
      <w:r w:rsidR="00C14235">
        <w:rPr>
          <w:lang w:val="en-US"/>
        </w:rPr>
        <w:t xml:space="preserve">traditional </w:t>
      </w:r>
      <w:r w:rsidRPr="00267F0B">
        <w:rPr>
          <w:lang w:val="en-US"/>
        </w:rPr>
        <w:t xml:space="preserve">corporate environments, devices typically are joined to Windows Active Directory. This enables central management for these devices and provides users with access and SSO experience to resources on the corporate network.  For identity and access in </w:t>
      </w:r>
      <w:r w:rsidR="00571E7E" w:rsidRPr="00267F0B">
        <w:rPr>
          <w:lang w:val="en-US"/>
        </w:rPr>
        <w:t>cloud-based</w:t>
      </w:r>
      <w:r w:rsidRPr="00267F0B">
        <w:rPr>
          <w:lang w:val="en-US"/>
        </w:rPr>
        <w:t xml:space="preserve"> environments, Azure Active Directory (AAD) is widely used. AAD is used to manage corporate users and groups, including access to cloud services like Office 365 (In fact, Office 365 comes with an AAD </w:t>
      </w:r>
      <w:r w:rsidR="00C14235">
        <w:rPr>
          <w:lang w:val="en-US"/>
        </w:rPr>
        <w:t>tenant</w:t>
      </w:r>
      <w:r w:rsidRPr="00267F0B">
        <w:rPr>
          <w:lang w:val="en-US"/>
        </w:rPr>
        <w:t xml:space="preserve">). </w:t>
      </w:r>
    </w:p>
    <w:p w14:paraId="1B3E93B2" w14:textId="77777777" w:rsidR="00267F0B" w:rsidRPr="00267F0B" w:rsidRDefault="00267F0B" w:rsidP="00267F0B">
      <w:pPr>
        <w:rPr>
          <w:lang w:val="en-US"/>
        </w:rPr>
      </w:pPr>
    </w:p>
    <w:p w14:paraId="4AB4CA36" w14:textId="608C960E" w:rsidR="00267F0B" w:rsidRPr="00267F0B" w:rsidRDefault="00267F0B" w:rsidP="00267F0B">
      <w:pPr>
        <w:rPr>
          <w:lang w:val="en-US"/>
        </w:rPr>
      </w:pPr>
      <w:r w:rsidRPr="00267F0B">
        <w:rPr>
          <w:lang w:val="en-US"/>
        </w:rPr>
        <w:t xml:space="preserve">With Windows 10, also devices can be registered in the company’s directory in Azure. Users then can login on this device using their AAD account providing (SSO-) access to several cloud services. Azure Active Directory is available in four editions: Free, Basic, Premium P1 and Premium P2, AAD Premium P1 is included in </w:t>
      </w:r>
      <w:r w:rsidR="005D50E7">
        <w:rPr>
          <w:lang w:val="en-US"/>
        </w:rPr>
        <w:t>the Enterprise Mobility &amp; Security suite (</w:t>
      </w:r>
      <w:r w:rsidRPr="00267F0B">
        <w:rPr>
          <w:lang w:val="en-US"/>
        </w:rPr>
        <w:t>EM+S</w:t>
      </w:r>
      <w:r w:rsidR="005D50E7">
        <w:rPr>
          <w:lang w:val="en-US"/>
        </w:rPr>
        <w:t>), which also includes Intune</w:t>
      </w:r>
      <w:r w:rsidRPr="00267F0B">
        <w:rPr>
          <w:lang w:val="en-US"/>
        </w:rPr>
        <w:t>.</w:t>
      </w:r>
    </w:p>
    <w:p w14:paraId="14BE5C73" w14:textId="77777777" w:rsidR="00267F0B" w:rsidRPr="00267F0B" w:rsidRDefault="00267F0B" w:rsidP="00267F0B">
      <w:pPr>
        <w:rPr>
          <w:lang w:val="en-US"/>
        </w:rPr>
      </w:pPr>
    </w:p>
    <w:p w14:paraId="65ED71A8" w14:textId="77777777" w:rsidR="00267F0B" w:rsidRPr="00267F0B" w:rsidRDefault="00267F0B" w:rsidP="00267F0B">
      <w:pPr>
        <w:rPr>
          <w:lang w:val="en-US"/>
        </w:rPr>
      </w:pPr>
      <w:r w:rsidRPr="00267F0B">
        <w:rPr>
          <w:lang w:val="en-US"/>
        </w:rPr>
        <w:t>With respect to Windows Active Directory, the following must be considered:</w:t>
      </w:r>
    </w:p>
    <w:p w14:paraId="612E179D" w14:textId="07F21344" w:rsidR="00267F0B" w:rsidRPr="00267F0B" w:rsidRDefault="00267F0B" w:rsidP="00267F0B">
      <w:pPr>
        <w:pStyle w:val="ListParagraph"/>
        <w:numPr>
          <w:ilvl w:val="0"/>
          <w:numId w:val="37"/>
        </w:numPr>
        <w:rPr>
          <w:lang w:val="en-US"/>
        </w:rPr>
      </w:pPr>
      <w:r w:rsidRPr="00267F0B">
        <w:rPr>
          <w:lang w:val="en-US"/>
        </w:rPr>
        <w:t xml:space="preserve">AAD is not the </w:t>
      </w:r>
      <w:r w:rsidR="004D54BD" w:rsidRPr="00267F0B">
        <w:rPr>
          <w:lang w:val="en-US"/>
        </w:rPr>
        <w:t>cloud-based</w:t>
      </w:r>
      <w:r w:rsidRPr="00267F0B">
        <w:rPr>
          <w:lang w:val="en-US"/>
        </w:rPr>
        <w:t xml:space="preserve"> version of Windows AD and should not be considered as being the same type of service;</w:t>
      </w:r>
    </w:p>
    <w:p w14:paraId="404CDD38" w14:textId="276ECBB5" w:rsidR="00267F0B" w:rsidRPr="00267F0B" w:rsidRDefault="00267F0B" w:rsidP="00267F0B">
      <w:pPr>
        <w:pStyle w:val="ListParagraph"/>
        <w:numPr>
          <w:ilvl w:val="0"/>
          <w:numId w:val="37"/>
        </w:numPr>
        <w:rPr>
          <w:lang w:val="en-US"/>
        </w:rPr>
      </w:pPr>
      <w:r w:rsidRPr="00267F0B">
        <w:rPr>
          <w:lang w:val="en-US"/>
        </w:rPr>
        <w:t>AAD is not and cannot be used to apply Group Policies to users and/or devices as we know for Active Directory Servers in Windows Server;</w:t>
      </w:r>
    </w:p>
    <w:p w14:paraId="5FCF787F" w14:textId="160A2316" w:rsidR="00267F0B" w:rsidRPr="00267F0B" w:rsidRDefault="00267F0B" w:rsidP="00267F0B">
      <w:pPr>
        <w:pStyle w:val="ListParagraph"/>
        <w:numPr>
          <w:ilvl w:val="0"/>
          <w:numId w:val="37"/>
        </w:numPr>
        <w:rPr>
          <w:lang w:val="en-US"/>
        </w:rPr>
      </w:pPr>
      <w:r w:rsidRPr="00267F0B">
        <w:rPr>
          <w:lang w:val="en-US"/>
        </w:rPr>
        <w:t>AAD is a separate directory with users and groups. However, the users and groups can be synchronized with Windows AD. This is preferred to provide users to have a single corporate account and password in organizations that also have a Windows Active Directory. For additional functionality, ADFS can be used to federate both directories;</w:t>
      </w:r>
    </w:p>
    <w:p w14:paraId="354E8118" w14:textId="37D640D3" w:rsidR="00267F0B" w:rsidRPr="00267F0B" w:rsidRDefault="00267F0B" w:rsidP="00267F0B">
      <w:pPr>
        <w:pStyle w:val="ListParagraph"/>
        <w:numPr>
          <w:ilvl w:val="0"/>
          <w:numId w:val="37"/>
        </w:numPr>
        <w:rPr>
          <w:lang w:val="en-US"/>
        </w:rPr>
      </w:pPr>
      <w:r w:rsidRPr="00267F0B">
        <w:rPr>
          <w:lang w:val="en-US"/>
        </w:rPr>
        <w:t xml:space="preserve">A device can join either to Windows Active Directory or to Azure Active Directory – not both at the same time. However, a Windows Active Directory domain joined device can be registered to Azure Active Directory to support hybrid </w:t>
      </w:r>
      <w:r w:rsidR="004D54BD" w:rsidRPr="00267F0B">
        <w:rPr>
          <w:lang w:val="en-US"/>
        </w:rPr>
        <w:t>scenarios</w:t>
      </w:r>
      <w:r w:rsidR="004D54BD">
        <w:rPr>
          <w:lang w:val="en-US"/>
        </w:rPr>
        <w:t xml:space="preserve"> (hybrid join)</w:t>
      </w:r>
      <w:r w:rsidRPr="00267F0B">
        <w:rPr>
          <w:lang w:val="en-US"/>
        </w:rPr>
        <w:t>.</w:t>
      </w:r>
    </w:p>
    <w:p w14:paraId="1FBB5135" w14:textId="77777777" w:rsidR="00267F0B" w:rsidRPr="00267F0B" w:rsidRDefault="00267F0B" w:rsidP="00267F0B">
      <w:pPr>
        <w:rPr>
          <w:lang w:val="en-US"/>
        </w:rPr>
      </w:pPr>
    </w:p>
    <w:p w14:paraId="70272FC6" w14:textId="5EDB8968" w:rsidR="00267F0B" w:rsidRPr="00267F0B" w:rsidRDefault="00267F0B" w:rsidP="00267F0B">
      <w:pPr>
        <w:rPr>
          <w:lang w:val="en-US"/>
        </w:rPr>
      </w:pPr>
      <w:r w:rsidRPr="00267F0B">
        <w:rPr>
          <w:lang w:val="en-US"/>
        </w:rPr>
        <w:t>A Windows 10 device can be joined to Azure Active Directory:</w:t>
      </w:r>
    </w:p>
    <w:p w14:paraId="2A60B0BF" w14:textId="551E059D" w:rsidR="00267F0B" w:rsidRPr="00267F0B" w:rsidRDefault="00267F0B" w:rsidP="00267F0B">
      <w:pPr>
        <w:pStyle w:val="ListParagraph"/>
        <w:numPr>
          <w:ilvl w:val="0"/>
          <w:numId w:val="38"/>
        </w:numPr>
        <w:rPr>
          <w:lang w:val="en-US"/>
        </w:rPr>
      </w:pPr>
      <w:r w:rsidRPr="00267F0B">
        <w:rPr>
          <w:lang w:val="en-US"/>
        </w:rPr>
        <w:t xml:space="preserve">during the Out </w:t>
      </w:r>
      <w:r w:rsidR="005D50E7">
        <w:rPr>
          <w:lang w:val="en-US"/>
        </w:rPr>
        <w:t>o</w:t>
      </w:r>
      <w:r w:rsidRPr="00267F0B">
        <w:rPr>
          <w:lang w:val="en-US"/>
        </w:rPr>
        <w:t>f Box Experience (OOBE) phase of the Windows 10 installation cycle;</w:t>
      </w:r>
    </w:p>
    <w:p w14:paraId="5A6965ED" w14:textId="4550E251" w:rsidR="00267F0B" w:rsidRPr="00267F0B" w:rsidRDefault="00267F0B" w:rsidP="00267F0B">
      <w:pPr>
        <w:pStyle w:val="ListParagraph"/>
        <w:numPr>
          <w:ilvl w:val="0"/>
          <w:numId w:val="38"/>
        </w:numPr>
        <w:rPr>
          <w:lang w:val="en-US"/>
        </w:rPr>
      </w:pPr>
      <w:r w:rsidRPr="00267F0B">
        <w:rPr>
          <w:lang w:val="en-US"/>
        </w:rPr>
        <w:t>using the Windows Settings app in Windows 10;</w:t>
      </w:r>
    </w:p>
    <w:p w14:paraId="18782D6F" w14:textId="62A44334" w:rsidR="00267F0B" w:rsidRPr="00267F0B" w:rsidRDefault="00267F0B" w:rsidP="00267F0B">
      <w:pPr>
        <w:pStyle w:val="ListParagraph"/>
        <w:numPr>
          <w:ilvl w:val="0"/>
          <w:numId w:val="38"/>
        </w:numPr>
        <w:rPr>
          <w:lang w:val="en-US"/>
        </w:rPr>
      </w:pPr>
      <w:r w:rsidRPr="00267F0B">
        <w:rPr>
          <w:lang w:val="en-US"/>
        </w:rPr>
        <w:t>using a provisioning package</w:t>
      </w:r>
      <w:r w:rsidR="005D50E7">
        <w:rPr>
          <w:lang w:val="en-US"/>
        </w:rPr>
        <w:t>;</w:t>
      </w:r>
    </w:p>
    <w:p w14:paraId="5573CA39" w14:textId="77777777" w:rsidR="00267F0B" w:rsidRPr="00267F0B" w:rsidRDefault="00267F0B" w:rsidP="00267F0B">
      <w:pPr>
        <w:rPr>
          <w:lang w:val="en-US"/>
        </w:rPr>
      </w:pPr>
    </w:p>
    <w:p w14:paraId="5621D0CF" w14:textId="4A4E1227" w:rsidR="00267F0B" w:rsidRPr="00267F0B" w:rsidRDefault="00267F0B" w:rsidP="00267F0B">
      <w:pPr>
        <w:rPr>
          <w:lang w:val="en-US"/>
        </w:rPr>
      </w:pPr>
      <w:r w:rsidRPr="00267F0B">
        <w:rPr>
          <w:lang w:val="en-US"/>
        </w:rPr>
        <w:lastRenderedPageBreak/>
        <w:t xml:space="preserve">To join the device, a user needs to have a valid AAD account and password. AAD can be configured to </w:t>
      </w:r>
      <w:r w:rsidR="005D50E7">
        <w:rPr>
          <w:lang w:val="en-US"/>
        </w:rPr>
        <w:t>require</w:t>
      </w:r>
      <w:r w:rsidRPr="00267F0B">
        <w:rPr>
          <w:lang w:val="en-US"/>
        </w:rPr>
        <w:t xml:space="preserve"> Multi Factor Authentication during this process for enhanced security. </w:t>
      </w:r>
    </w:p>
    <w:p w14:paraId="6A5488D0" w14:textId="77777777" w:rsidR="00267F0B" w:rsidRPr="00267F0B" w:rsidRDefault="00267F0B" w:rsidP="00267F0B">
      <w:pPr>
        <w:rPr>
          <w:lang w:val="en-US"/>
        </w:rPr>
      </w:pPr>
    </w:p>
    <w:p w14:paraId="481177D1" w14:textId="62E9221E" w:rsidR="00267F0B" w:rsidRPr="00267F0B" w:rsidRDefault="00267F0B" w:rsidP="00267F0B">
      <w:pPr>
        <w:rPr>
          <w:lang w:val="en-US"/>
        </w:rPr>
      </w:pPr>
      <w:r w:rsidRPr="00267F0B">
        <w:rPr>
          <w:lang w:val="en-US"/>
        </w:rPr>
        <w:t xml:space="preserve">When the device is </w:t>
      </w:r>
      <w:r w:rsidR="004D54BD">
        <w:rPr>
          <w:lang w:val="en-US"/>
        </w:rPr>
        <w:t xml:space="preserve">(manually) </w:t>
      </w:r>
      <w:r w:rsidRPr="00267F0B">
        <w:rPr>
          <w:lang w:val="en-US"/>
        </w:rPr>
        <w:t>joined to AAD, it is registered for the user joining the device to AAD. This user typically is added to the local administrator group on the device. Additional users that should have administrator permissions on the AAD joined device can be configured in AAD. These users will be added during the AAD join. After joining AAD, other users can login to the device as well, using their AAD account and password, provided this user is registered in the same AAD domain. These users will be member of the standard Users group on the device.</w:t>
      </w:r>
    </w:p>
    <w:p w14:paraId="612E681D" w14:textId="77777777" w:rsidR="00267F0B" w:rsidRPr="00267F0B" w:rsidRDefault="00267F0B" w:rsidP="00267F0B">
      <w:pPr>
        <w:rPr>
          <w:lang w:val="en-US"/>
        </w:rPr>
      </w:pPr>
    </w:p>
    <w:p w14:paraId="4C5CFC8C" w14:textId="77777777" w:rsidR="00267F0B" w:rsidRPr="00267F0B" w:rsidRDefault="00267F0B" w:rsidP="00267F0B">
      <w:pPr>
        <w:rPr>
          <w:lang w:val="en-US"/>
        </w:rPr>
      </w:pPr>
      <w:r w:rsidRPr="00267F0B">
        <w:rPr>
          <w:lang w:val="en-US"/>
        </w:rPr>
        <w:t>The Windows 10 Creators update (version 1703) introduced the option to join devices to Azure AD in bulk. This is achieved by new options in the provisioning package which is using a Bulk Token to join the device to Azure Active Directory. Users who use these devices can then be standard users.</w:t>
      </w:r>
    </w:p>
    <w:p w14:paraId="265162CC" w14:textId="77777777" w:rsidR="00267F0B" w:rsidRPr="00267F0B" w:rsidRDefault="00267F0B" w:rsidP="00267F0B">
      <w:pPr>
        <w:rPr>
          <w:lang w:val="en-US"/>
        </w:rPr>
      </w:pPr>
    </w:p>
    <w:p w14:paraId="1B480115" w14:textId="77777777" w:rsidR="00267F0B" w:rsidRPr="00267F0B" w:rsidRDefault="00267F0B" w:rsidP="00267F0B">
      <w:pPr>
        <w:rPr>
          <w:lang w:val="en-US"/>
        </w:rPr>
      </w:pPr>
      <w:r w:rsidRPr="00267F0B">
        <w:rPr>
          <w:lang w:val="en-US"/>
        </w:rPr>
        <w:t>After joining a Windows 10 device to AAD, the following options come available:</w:t>
      </w:r>
    </w:p>
    <w:p w14:paraId="345E355B" w14:textId="77777777" w:rsidR="00267F0B" w:rsidRPr="00267F0B" w:rsidRDefault="00267F0B" w:rsidP="00267F0B">
      <w:pPr>
        <w:pStyle w:val="ListParagraph"/>
        <w:numPr>
          <w:ilvl w:val="0"/>
          <w:numId w:val="39"/>
        </w:numPr>
        <w:rPr>
          <w:lang w:val="en-US"/>
        </w:rPr>
      </w:pPr>
      <w:r>
        <w:rPr>
          <w:noProof/>
        </w:rPr>
        <w:drawing>
          <wp:anchor distT="0" distB="0" distL="114300" distR="114300" simplePos="0" relativeHeight="251701248" behindDoc="1" locked="0" layoutInCell="1" allowOverlap="1" wp14:anchorId="11D75142" wp14:editId="0C551311">
            <wp:simplePos x="0" y="0"/>
            <wp:positionH relativeFrom="margin">
              <wp:align>right</wp:align>
            </wp:positionH>
            <wp:positionV relativeFrom="paragraph">
              <wp:posOffset>41910</wp:posOffset>
            </wp:positionV>
            <wp:extent cx="3209290" cy="2026920"/>
            <wp:effectExtent l="38100" t="38100" r="86360" b="8763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09290" cy="202692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267F0B">
        <w:rPr>
          <w:lang w:val="en-US"/>
        </w:rPr>
        <w:t>Automatic enrollment in Intune. This setting must be enabled in the AAD configuration (Applications/Microsoft Intune) by providing the Users group for which MDM enrollment applies;</w:t>
      </w:r>
    </w:p>
    <w:p w14:paraId="1D31BCC7" w14:textId="77777777" w:rsidR="00267F0B" w:rsidRPr="00267F0B" w:rsidRDefault="00267F0B" w:rsidP="00267F0B">
      <w:pPr>
        <w:pStyle w:val="ListParagraph"/>
        <w:numPr>
          <w:ilvl w:val="0"/>
          <w:numId w:val="39"/>
        </w:numPr>
        <w:rPr>
          <w:lang w:val="en-US"/>
        </w:rPr>
      </w:pPr>
      <w:r w:rsidRPr="00267F0B">
        <w:rPr>
          <w:lang w:val="en-US"/>
        </w:rPr>
        <w:t>Business Store. Using the Business Store, users can use their AAD account to install Universal Apps. IT can provision the Business Store with corporate approved public apps and specific LOB apps (see https://businessstore.microsoft.com).</w:t>
      </w:r>
    </w:p>
    <w:p w14:paraId="1823D42B" w14:textId="77777777" w:rsidR="00267F0B" w:rsidRPr="00267F0B" w:rsidRDefault="00267F0B" w:rsidP="00267F0B">
      <w:pPr>
        <w:rPr>
          <w:lang w:val="en-US"/>
        </w:rPr>
      </w:pPr>
    </w:p>
    <w:p w14:paraId="318F401A" w14:textId="77777777" w:rsidR="00267F0B" w:rsidRPr="00267F0B" w:rsidRDefault="00267F0B" w:rsidP="00267F0B">
      <w:pPr>
        <w:ind w:left="3540" w:firstLine="708"/>
        <w:rPr>
          <w:sz w:val="14"/>
          <w:lang w:val="en-US"/>
        </w:rPr>
      </w:pPr>
      <w:r w:rsidRPr="00267F0B">
        <w:rPr>
          <w:sz w:val="14"/>
          <w:lang w:val="en-US"/>
        </w:rPr>
        <w:t>Company applications in the Business store</w:t>
      </w:r>
    </w:p>
    <w:p w14:paraId="5F9AEE0D" w14:textId="77777777" w:rsidR="00267F0B" w:rsidRDefault="00267F0B" w:rsidP="00267F0B">
      <w:pPr>
        <w:pStyle w:val="Heading3"/>
      </w:pPr>
      <w:bookmarkStart w:id="102" w:name="_Ref437257155"/>
      <w:bookmarkStart w:id="103" w:name="_Ref485128619"/>
      <w:bookmarkStart w:id="104" w:name="_Toc27422061"/>
      <w:bookmarkStart w:id="105" w:name="_Toc34069989"/>
      <w:r>
        <w:t>Management scenarios</w:t>
      </w:r>
      <w:bookmarkEnd w:id="102"/>
      <w:bookmarkEnd w:id="103"/>
      <w:bookmarkEnd w:id="104"/>
      <w:bookmarkEnd w:id="105"/>
    </w:p>
    <w:p w14:paraId="55AB42EF" w14:textId="2BBD857A" w:rsidR="00267F0B" w:rsidRPr="00267F0B" w:rsidRDefault="00267F0B" w:rsidP="00267F0B">
      <w:pPr>
        <w:rPr>
          <w:lang w:val="en-US"/>
        </w:rPr>
      </w:pPr>
      <w:r w:rsidRPr="00267F0B">
        <w:rPr>
          <w:lang w:val="en-US"/>
        </w:rPr>
        <w:t xml:space="preserve">With Windows 10 and the infrastructure options described in paragraph </w:t>
      </w:r>
      <w:r>
        <w:fldChar w:fldCharType="begin"/>
      </w:r>
      <w:r w:rsidRPr="00267F0B">
        <w:rPr>
          <w:lang w:val="en-US"/>
        </w:rPr>
        <w:instrText xml:space="preserve"> REF _Ref446058099 \r \h </w:instrText>
      </w:r>
      <w:r>
        <w:fldChar w:fldCharType="separate"/>
      </w:r>
      <w:r w:rsidR="00FD7597">
        <w:rPr>
          <w:lang w:val="en-US"/>
        </w:rPr>
        <w:t>3.3.1</w:t>
      </w:r>
      <w:r>
        <w:fldChar w:fldCharType="end"/>
      </w:r>
      <w:r w:rsidRPr="00267F0B">
        <w:rPr>
          <w:lang w:val="en-US"/>
        </w:rPr>
        <w:t xml:space="preserve">, different scenarios for managing the devices are available. The following figure shows three typical scenarios. These differentiate in control of management for IT and result in different experience and freedom (capabilities) for the user. </w:t>
      </w:r>
    </w:p>
    <w:p w14:paraId="2633BF57" w14:textId="77777777" w:rsidR="00267F0B" w:rsidRPr="00267F0B" w:rsidRDefault="00267F0B" w:rsidP="00267F0B">
      <w:pPr>
        <w:rPr>
          <w:lang w:val="en-US"/>
        </w:rPr>
      </w:pPr>
    </w:p>
    <w:p w14:paraId="2A403164" w14:textId="4CFA65A0" w:rsidR="00267F0B" w:rsidRPr="00227D4F" w:rsidRDefault="00E51AC7" w:rsidP="00267F0B">
      <w:pPr>
        <w:jc w:val="center"/>
      </w:pPr>
      <w:r w:rsidRPr="00E51AC7">
        <w:rPr>
          <w:noProof/>
        </w:rPr>
        <w:drawing>
          <wp:inline distT="0" distB="0" distL="0" distR="0" wp14:anchorId="3D198C4F" wp14:editId="446C2C41">
            <wp:extent cx="5805705" cy="261486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1486" cy="2644491"/>
                    </a:xfrm>
                    <a:prstGeom prst="rect">
                      <a:avLst/>
                    </a:prstGeom>
                  </pic:spPr>
                </pic:pic>
              </a:graphicData>
            </a:graphic>
          </wp:inline>
        </w:drawing>
      </w:r>
    </w:p>
    <w:p w14:paraId="184A0A09" w14:textId="77777777" w:rsidR="005D50E7" w:rsidRDefault="005D50E7" w:rsidP="00267F0B">
      <w:pPr>
        <w:pStyle w:val="Heading4"/>
        <w:rPr>
          <w:lang w:val="en-US"/>
        </w:rPr>
      </w:pPr>
    </w:p>
    <w:p w14:paraId="09D573D6" w14:textId="1B975950" w:rsidR="00267F0B" w:rsidRPr="00267F0B" w:rsidRDefault="004D54BD" w:rsidP="00267F0B">
      <w:pPr>
        <w:pStyle w:val="Heading4"/>
        <w:rPr>
          <w:lang w:val="en-US"/>
        </w:rPr>
      </w:pPr>
      <w:r>
        <w:rPr>
          <w:lang w:val="en-US"/>
        </w:rPr>
        <w:lastRenderedPageBreak/>
        <w:t xml:space="preserve">Modern, Cloud-managed </w:t>
      </w:r>
    </w:p>
    <w:p w14:paraId="5CC99E0D" w14:textId="1A3BAE22" w:rsidR="00267F0B" w:rsidRPr="00267F0B" w:rsidRDefault="00267F0B" w:rsidP="00267F0B">
      <w:pPr>
        <w:rPr>
          <w:lang w:val="en-US"/>
        </w:rPr>
      </w:pPr>
      <w:r w:rsidRPr="00267F0B">
        <w:rPr>
          <w:lang w:val="en-US"/>
        </w:rPr>
        <w:t xml:space="preserve">The </w:t>
      </w:r>
      <w:r w:rsidR="004D54BD">
        <w:rPr>
          <w:lang w:val="en-US"/>
        </w:rPr>
        <w:t>cloud-managed</w:t>
      </w:r>
      <w:r w:rsidRPr="00267F0B">
        <w:rPr>
          <w:lang w:val="en-US"/>
        </w:rPr>
        <w:t xml:space="preserve"> scenario typically is used for:</w:t>
      </w:r>
    </w:p>
    <w:p w14:paraId="7371289F" w14:textId="77777777" w:rsidR="004D54BD" w:rsidRPr="00267F0B" w:rsidRDefault="004D54BD" w:rsidP="004D54BD">
      <w:pPr>
        <w:pStyle w:val="ListParagraph"/>
        <w:numPr>
          <w:ilvl w:val="0"/>
          <w:numId w:val="35"/>
        </w:numPr>
        <w:rPr>
          <w:lang w:val="en-US"/>
        </w:rPr>
      </w:pPr>
      <w:r w:rsidRPr="00267F0B">
        <w:rPr>
          <w:lang w:val="en-US"/>
        </w:rPr>
        <w:t xml:space="preserve">Corporate devices in a cloud-based environment where there are no local resources available for management (like Windows Active Directory, SCCM, etc.); </w:t>
      </w:r>
    </w:p>
    <w:p w14:paraId="3DC1333D" w14:textId="77777777" w:rsidR="00267F0B" w:rsidRPr="00267F0B" w:rsidRDefault="00267F0B" w:rsidP="00267F0B">
      <w:pPr>
        <w:pStyle w:val="ListParagraph"/>
        <w:numPr>
          <w:ilvl w:val="0"/>
          <w:numId w:val="35"/>
        </w:numPr>
        <w:rPr>
          <w:lang w:val="en-US"/>
        </w:rPr>
      </w:pPr>
      <w:r w:rsidRPr="00267F0B">
        <w:rPr>
          <w:lang w:val="en-US"/>
        </w:rPr>
        <w:t>Corporate devices that do not or only in small occasions connect to the company network but still require centralized management;</w:t>
      </w:r>
    </w:p>
    <w:p w14:paraId="37D76ED2" w14:textId="77777777" w:rsidR="00267F0B" w:rsidRPr="00267F0B" w:rsidRDefault="00267F0B" w:rsidP="00267F0B">
      <w:pPr>
        <w:pStyle w:val="ListParagraph"/>
        <w:numPr>
          <w:ilvl w:val="0"/>
          <w:numId w:val="35"/>
        </w:numPr>
        <w:rPr>
          <w:lang w:val="en-US"/>
        </w:rPr>
      </w:pPr>
      <w:r w:rsidRPr="00267F0B">
        <w:rPr>
          <w:lang w:val="en-US"/>
        </w:rPr>
        <w:t xml:space="preserve">Corporate devices on which users have more freedom but still require centralized management. The device is commonly used in the corporate network but can be used outside the network as well; </w:t>
      </w:r>
    </w:p>
    <w:p w14:paraId="04D28A3E" w14:textId="77777777" w:rsidR="00267F0B" w:rsidRPr="00267F0B" w:rsidRDefault="00267F0B" w:rsidP="00267F0B">
      <w:pPr>
        <w:pStyle w:val="ListParagraph"/>
        <w:numPr>
          <w:ilvl w:val="0"/>
          <w:numId w:val="35"/>
        </w:numPr>
        <w:rPr>
          <w:lang w:val="en-US"/>
        </w:rPr>
      </w:pPr>
      <w:r w:rsidRPr="00267F0B">
        <w:rPr>
          <w:lang w:val="en-US"/>
        </w:rPr>
        <w:t>User’s own devices which will be used to access corporate resources and services;</w:t>
      </w:r>
    </w:p>
    <w:p w14:paraId="1C0E1895" w14:textId="77777777" w:rsidR="00267F0B" w:rsidRPr="00267F0B" w:rsidRDefault="00267F0B" w:rsidP="00267F0B">
      <w:pPr>
        <w:rPr>
          <w:lang w:val="en-US"/>
        </w:rPr>
      </w:pPr>
    </w:p>
    <w:p w14:paraId="63D1DE79" w14:textId="70242AF0" w:rsidR="00267F0B" w:rsidRDefault="00267F0B" w:rsidP="00267F0B">
      <w:pPr>
        <w:rPr>
          <w:lang w:val="en-US"/>
        </w:rPr>
      </w:pPr>
      <w:r w:rsidRPr="00267F0B">
        <w:rPr>
          <w:lang w:val="en-US"/>
        </w:rPr>
        <w:t>Because these devices either do not connect to a corporate network or management infrastructure or are not company owned, these devices are typically Azure Active Directory Joined and/or will be managed with Microsoft Intune.</w:t>
      </w:r>
    </w:p>
    <w:p w14:paraId="52B20616" w14:textId="63559A05" w:rsidR="004D54BD" w:rsidRPr="00267F0B" w:rsidRDefault="004D54BD" w:rsidP="004D54BD">
      <w:pPr>
        <w:pStyle w:val="Heading4"/>
        <w:rPr>
          <w:lang w:val="en-US"/>
        </w:rPr>
      </w:pPr>
      <w:r>
        <w:rPr>
          <w:lang w:val="en-US"/>
        </w:rPr>
        <w:t xml:space="preserve">Traditional, </w:t>
      </w:r>
      <w:r w:rsidRPr="00267F0B">
        <w:rPr>
          <w:lang w:val="en-US"/>
        </w:rPr>
        <w:t>Full Control</w:t>
      </w:r>
    </w:p>
    <w:p w14:paraId="12A057A8" w14:textId="77777777" w:rsidR="004D54BD" w:rsidRPr="00267F0B" w:rsidRDefault="004D54BD" w:rsidP="004D54BD">
      <w:pPr>
        <w:rPr>
          <w:lang w:val="en-US"/>
        </w:rPr>
      </w:pPr>
      <w:r w:rsidRPr="00267F0B">
        <w:rPr>
          <w:lang w:val="en-US"/>
        </w:rPr>
        <w:t>Currently, this scenario is commonly used for company owned, on premise devices. The device is deployed with a corporate image and applications, and will be fully managed with Windows Active Directory, Group Policies and System Center Configuration Manager. This management scenario is used for company owned devices that will primarily be used while connected to the corporate network to use LOB applications, corporate data and possibly process sensitive information.  In this scenario, IT is in full control using a secure corporate standard Windows 10 image and central application management. Users have less freedom to configure the device and/or install applications other than those offered by IT.</w:t>
      </w:r>
    </w:p>
    <w:p w14:paraId="0550B9B4" w14:textId="77777777" w:rsidR="00267F0B" w:rsidRPr="00267F0B" w:rsidRDefault="00267F0B" w:rsidP="00267F0B">
      <w:pPr>
        <w:pStyle w:val="Heading4"/>
        <w:rPr>
          <w:lang w:val="en-US"/>
        </w:rPr>
      </w:pPr>
      <w:r w:rsidRPr="00267F0B">
        <w:rPr>
          <w:lang w:val="en-US"/>
        </w:rPr>
        <w:t>Basic</w:t>
      </w:r>
    </w:p>
    <w:p w14:paraId="04F0D788" w14:textId="77777777" w:rsidR="00267F0B" w:rsidRPr="00267F0B" w:rsidRDefault="00267F0B" w:rsidP="00267F0B">
      <w:pPr>
        <w:rPr>
          <w:lang w:val="en-US"/>
        </w:rPr>
      </w:pPr>
      <w:r w:rsidRPr="00267F0B">
        <w:rPr>
          <w:lang w:val="en-US"/>
        </w:rPr>
        <w:t>The Basic scenario mainly pinpoints to connect user owned devices to corporate services. This scenario often is used to enable users to use company mail services using their own smartphone or tablet, through the corporate network or with an internet connection. With Windows 10 and the Windows 10 mail app, this scenario is also suitable for Windows 10 desktop versions, for instance on the user’s own laptop.</w:t>
      </w:r>
    </w:p>
    <w:p w14:paraId="2689252B" w14:textId="77777777" w:rsidR="00267F0B" w:rsidRPr="00267F0B" w:rsidRDefault="00267F0B" w:rsidP="00267F0B">
      <w:pPr>
        <w:rPr>
          <w:lang w:val="en-US"/>
        </w:rPr>
      </w:pPr>
      <w:bookmarkStart w:id="106" w:name="_Ref436894745"/>
      <w:bookmarkStart w:id="107" w:name="_Ref435766949"/>
    </w:p>
    <w:p w14:paraId="7663B544" w14:textId="4D559242" w:rsidR="00267F0B" w:rsidRPr="00FD7597" w:rsidRDefault="00267F0B" w:rsidP="00267F0B">
      <w:pPr>
        <w:pStyle w:val="Heading3"/>
        <w:rPr>
          <w:lang w:val="en-US"/>
        </w:rPr>
      </w:pPr>
      <w:bookmarkStart w:id="108" w:name="_Toc27422062"/>
      <w:bookmarkStart w:id="109" w:name="_Ref485128630"/>
      <w:bookmarkStart w:id="110" w:name="_Toc34069990"/>
      <w:r w:rsidRPr="00FD7597">
        <w:rPr>
          <w:lang w:val="en-US"/>
        </w:rPr>
        <w:t xml:space="preserve">The best scenario for </w:t>
      </w:r>
      <w:r w:rsidR="00FE1E97">
        <w:fldChar w:fldCharType="begin"/>
      </w:r>
      <w:r w:rsidR="00FE1E97" w:rsidRPr="00FD7597">
        <w:rPr>
          <w:lang w:val="en-US"/>
        </w:rPr>
        <w:instrText xml:space="preserve"> DOCPROPERTY  "sgt_Klant"  \* MERGEFORMAT </w:instrText>
      </w:r>
      <w:r w:rsidR="00FE1E97">
        <w:fldChar w:fldCharType="separate"/>
      </w:r>
      <w:r w:rsidR="00FD7597">
        <w:rPr>
          <w:lang w:val="en-US"/>
        </w:rPr>
        <w:t>Smart Workspace</w:t>
      </w:r>
      <w:bookmarkEnd w:id="108"/>
      <w:bookmarkEnd w:id="110"/>
      <w:r w:rsidR="00FE1E97">
        <w:fldChar w:fldCharType="end"/>
      </w:r>
      <w:bookmarkEnd w:id="106"/>
      <w:bookmarkEnd w:id="109"/>
    </w:p>
    <w:p w14:paraId="6A2DD8F4" w14:textId="4066D826" w:rsidR="00267F0B" w:rsidRPr="00267F0B" w:rsidRDefault="00267F0B" w:rsidP="00267F0B">
      <w:pPr>
        <w:rPr>
          <w:lang w:val="en-US"/>
        </w:rPr>
      </w:pPr>
      <w:r>
        <w:fldChar w:fldCharType="begin"/>
      </w:r>
      <w:r w:rsidRPr="00267F0B">
        <w:rPr>
          <w:lang w:val="en-US"/>
        </w:rPr>
        <w:instrText xml:space="preserve"> DOCPROPERTY  "sgt_Klant"  \* MERGEFORMAT </w:instrText>
      </w:r>
      <w:r>
        <w:fldChar w:fldCharType="separate"/>
      </w:r>
      <w:r w:rsidR="00FD7597">
        <w:rPr>
          <w:lang w:val="en-US"/>
        </w:rPr>
        <w:t>Smart Workspace</w:t>
      </w:r>
      <w:r>
        <w:fldChar w:fldCharType="end"/>
      </w:r>
      <w:r w:rsidRPr="00267F0B">
        <w:rPr>
          <w:lang w:val="en-US"/>
        </w:rPr>
        <w:t xml:space="preserve"> Line </w:t>
      </w:r>
      <w:r w:rsidR="005D50E7">
        <w:rPr>
          <w:lang w:val="en-US"/>
        </w:rPr>
        <w:t>o</w:t>
      </w:r>
      <w:r w:rsidRPr="00267F0B">
        <w:rPr>
          <w:lang w:val="en-US"/>
        </w:rPr>
        <w:t xml:space="preserve">f Business (LOB) applications are available for users on the remote central workspace on the Citrix platform. A small subset of standalone applications, including Office 365, and applications used to connect to the </w:t>
      </w:r>
      <w:r w:rsidR="00FD7597">
        <w:rPr>
          <w:lang w:val="en-US"/>
        </w:rPr>
        <w:t>SSW</w:t>
      </w:r>
      <w:r w:rsidRPr="00267F0B">
        <w:rPr>
          <w:lang w:val="en-US"/>
        </w:rPr>
        <w:t xml:space="preserve"> aggregation platform (Citrix receiver </w:t>
      </w:r>
      <w:r w:rsidRPr="005D50E7">
        <w:rPr>
          <w:highlight w:val="yellow"/>
          <w:lang w:val="en-US"/>
        </w:rPr>
        <w:t xml:space="preserve">and the </w:t>
      </w:r>
      <w:r w:rsidR="006E2508" w:rsidRPr="005D50E7">
        <w:rPr>
          <w:highlight w:val="yellow"/>
          <w:lang w:val="en-US"/>
        </w:rPr>
        <w:t>Application portal</w:t>
      </w:r>
      <w:r w:rsidRPr="005D50E7">
        <w:rPr>
          <w:highlight w:val="yellow"/>
          <w:lang w:val="en-US"/>
        </w:rPr>
        <w:t xml:space="preserve"> agent</w:t>
      </w:r>
      <w:r w:rsidRPr="00267F0B">
        <w:rPr>
          <w:lang w:val="en-US"/>
        </w:rPr>
        <w:t xml:space="preserve">) are installed in the base installation. Since the </w:t>
      </w:r>
      <w:r w:rsidR="00FD7597">
        <w:rPr>
          <w:lang w:val="en-US"/>
        </w:rPr>
        <w:t>SSW</w:t>
      </w:r>
      <w:r w:rsidRPr="00267F0B">
        <w:rPr>
          <w:lang w:val="en-US"/>
        </w:rPr>
        <w:t xml:space="preserve"> is considered a </w:t>
      </w:r>
      <w:r w:rsidR="002D09E3" w:rsidRPr="00267F0B">
        <w:rPr>
          <w:lang w:val="en-US"/>
        </w:rPr>
        <w:t>cloud-based</w:t>
      </w:r>
      <w:r w:rsidRPr="00267F0B">
        <w:rPr>
          <w:lang w:val="en-US"/>
        </w:rPr>
        <w:t xml:space="preserve"> environment,</w:t>
      </w:r>
      <w:r w:rsidR="002D09E3">
        <w:rPr>
          <w:lang w:val="en-US"/>
        </w:rPr>
        <w:t xml:space="preserve"> </w:t>
      </w:r>
      <w:r w:rsidRPr="00267F0B">
        <w:rPr>
          <w:lang w:val="en-US"/>
        </w:rPr>
        <w:t xml:space="preserve">management of the computers with Azure Active Directory and Microsoft Intune is the best suited option. With this scenario users will not have to be connected to the </w:t>
      </w:r>
      <w:r>
        <w:fldChar w:fldCharType="begin"/>
      </w:r>
      <w:r w:rsidRPr="00267F0B">
        <w:rPr>
          <w:lang w:val="en-US"/>
        </w:rPr>
        <w:instrText xml:space="preserve"> DOCPROPERTY  "sgt_KlantnaamKort"  \* MERGEFORMAT </w:instrText>
      </w:r>
      <w:r>
        <w:fldChar w:fldCharType="separate"/>
      </w:r>
      <w:r w:rsidR="00FD7597" w:rsidRPr="00FD7597">
        <w:rPr>
          <w:b/>
          <w:bCs/>
          <w:lang w:val="en-US"/>
        </w:rPr>
        <w:t>Smart Workspace</w:t>
      </w:r>
      <w:r>
        <w:fldChar w:fldCharType="end"/>
      </w:r>
      <w:r w:rsidRPr="00267F0B">
        <w:rPr>
          <w:lang w:val="en-US"/>
        </w:rPr>
        <w:t xml:space="preserve"> network for management purposes. </w:t>
      </w:r>
      <w:r w:rsidR="002D09E3">
        <w:rPr>
          <w:lang w:val="en-US"/>
        </w:rPr>
        <w:t xml:space="preserve">When </w:t>
      </w:r>
      <w:r w:rsidRPr="00267F0B">
        <w:rPr>
          <w:lang w:val="en-US"/>
        </w:rPr>
        <w:t>the device connects to the internet, it can be centrally managed to deploy polic</w:t>
      </w:r>
      <w:r w:rsidR="005D50E7">
        <w:rPr>
          <w:lang w:val="en-US"/>
        </w:rPr>
        <w:t>ies</w:t>
      </w:r>
      <w:r w:rsidR="002D09E3">
        <w:rPr>
          <w:lang w:val="en-US"/>
        </w:rPr>
        <w:t xml:space="preserve">, </w:t>
      </w:r>
      <w:r w:rsidRPr="00267F0B">
        <w:rPr>
          <w:lang w:val="en-US"/>
        </w:rPr>
        <w:t xml:space="preserve">configuration settings </w:t>
      </w:r>
      <w:r w:rsidR="002D09E3">
        <w:rPr>
          <w:lang w:val="en-US"/>
        </w:rPr>
        <w:t>and applications</w:t>
      </w:r>
      <w:r w:rsidRPr="00267F0B">
        <w:rPr>
          <w:lang w:val="en-US"/>
        </w:rPr>
        <w:t>.</w:t>
      </w:r>
    </w:p>
    <w:p w14:paraId="7BE8EE2A" w14:textId="01E697A6" w:rsidR="00267F0B" w:rsidRDefault="00267F0B" w:rsidP="00267F0B">
      <w:pPr>
        <w:pStyle w:val="Opmerking"/>
        <w:rPr>
          <w:lang w:val="en-US"/>
        </w:rPr>
      </w:pPr>
      <w:r w:rsidRPr="00227D4F">
        <w:rPr>
          <w:b/>
          <w:lang w:val="en-US"/>
        </w:rPr>
        <w:t>Design decision</w:t>
      </w:r>
      <w:r w:rsidRPr="00227D4F">
        <w:rPr>
          <w:lang w:val="en-US"/>
        </w:rPr>
        <w:t xml:space="preserve">: </w:t>
      </w:r>
      <w:r>
        <w:rPr>
          <w:lang w:val="en-US"/>
        </w:rPr>
        <w:t xml:space="preserve">For </w:t>
      </w:r>
      <w:r w:rsidRPr="00227D4F">
        <w:rPr>
          <w:lang w:val="en-US"/>
        </w:rPr>
        <w:fldChar w:fldCharType="begin"/>
      </w:r>
      <w:r w:rsidRPr="00227D4F">
        <w:rPr>
          <w:lang w:val="en-US"/>
        </w:rPr>
        <w:instrText xml:space="preserve"> DOCPROPERTY  "sgt_Klant"  \* MERGEFORMAT </w:instrText>
      </w:r>
      <w:r w:rsidRPr="00227D4F">
        <w:rPr>
          <w:lang w:val="en-US"/>
        </w:rPr>
        <w:fldChar w:fldCharType="separate"/>
      </w:r>
      <w:r w:rsidR="00FD7597">
        <w:rPr>
          <w:lang w:val="en-US"/>
        </w:rPr>
        <w:t>Smart Workspace</w:t>
      </w:r>
      <w:r w:rsidRPr="00227D4F">
        <w:rPr>
          <w:lang w:val="en-US"/>
        </w:rPr>
        <w:fldChar w:fldCharType="end"/>
      </w:r>
      <w:r w:rsidRPr="00227D4F">
        <w:rPr>
          <w:lang w:val="en-US"/>
        </w:rPr>
        <w:t xml:space="preserve"> </w:t>
      </w:r>
      <w:r>
        <w:rPr>
          <w:lang w:val="en-US"/>
        </w:rPr>
        <w:t xml:space="preserve">we </w:t>
      </w:r>
      <w:r w:rsidRPr="00227D4F">
        <w:rPr>
          <w:lang w:val="en-US"/>
        </w:rPr>
        <w:t xml:space="preserve">will use </w:t>
      </w:r>
      <w:r>
        <w:rPr>
          <w:lang w:val="en-US"/>
        </w:rPr>
        <w:t xml:space="preserve">Azure AD Join and enrollment in </w:t>
      </w:r>
      <w:r w:rsidRPr="00227D4F">
        <w:rPr>
          <w:lang w:val="en-US"/>
        </w:rPr>
        <w:t>Microsoft Intune</w:t>
      </w:r>
      <w:r>
        <w:rPr>
          <w:lang w:val="en-US"/>
        </w:rPr>
        <w:t xml:space="preserve">, using the Intune MDM scenario, </w:t>
      </w:r>
      <w:r w:rsidRPr="00227D4F">
        <w:rPr>
          <w:lang w:val="en-US"/>
        </w:rPr>
        <w:t xml:space="preserve">to manage the </w:t>
      </w:r>
      <w:r>
        <w:rPr>
          <w:lang w:val="en-US"/>
        </w:rPr>
        <w:t xml:space="preserve">desktop and </w:t>
      </w:r>
      <w:r w:rsidRPr="00227D4F">
        <w:rPr>
          <w:lang w:val="en-US"/>
        </w:rPr>
        <w:t>laptops.</w:t>
      </w:r>
      <w:r>
        <w:rPr>
          <w:lang w:val="en-US"/>
        </w:rPr>
        <w:t xml:space="preserve"> These devices will be managed using the </w:t>
      </w:r>
      <w:r w:rsidR="004D54BD">
        <w:rPr>
          <w:lang w:val="en-US"/>
        </w:rPr>
        <w:t>Cloud-</w:t>
      </w:r>
      <w:r>
        <w:rPr>
          <w:lang w:val="en-US"/>
        </w:rPr>
        <w:t>manage</w:t>
      </w:r>
      <w:r w:rsidR="004D54BD">
        <w:rPr>
          <w:lang w:val="en-US"/>
        </w:rPr>
        <w:t>d</w:t>
      </w:r>
      <w:r>
        <w:rPr>
          <w:lang w:val="en-US"/>
        </w:rPr>
        <w:t xml:space="preserve"> scenario.</w:t>
      </w:r>
      <w:r w:rsidRPr="00227D4F">
        <w:rPr>
          <w:lang w:val="en-US"/>
        </w:rPr>
        <w:t xml:space="preserve"> </w:t>
      </w:r>
    </w:p>
    <w:p w14:paraId="3205C62F" w14:textId="6DE61A74" w:rsidR="00267F0B" w:rsidRPr="00227D4F" w:rsidRDefault="00267F0B" w:rsidP="00267F0B">
      <w:pPr>
        <w:pStyle w:val="Opmerking"/>
        <w:rPr>
          <w:b/>
          <w:lang w:val="en-US"/>
        </w:rPr>
      </w:pPr>
      <w:r>
        <w:rPr>
          <w:lang w:val="en-US"/>
        </w:rPr>
        <w:t xml:space="preserve">Azure AD Premium P1 and Microsoft </w:t>
      </w:r>
      <w:r w:rsidRPr="00227D4F">
        <w:rPr>
          <w:lang w:val="en-US"/>
        </w:rPr>
        <w:t xml:space="preserve">Intune </w:t>
      </w:r>
      <w:r>
        <w:rPr>
          <w:lang w:val="en-US"/>
        </w:rPr>
        <w:t>are</w:t>
      </w:r>
      <w:r w:rsidRPr="00227D4F">
        <w:rPr>
          <w:lang w:val="en-US"/>
        </w:rPr>
        <w:t xml:space="preserve"> available for </w:t>
      </w:r>
      <w:r w:rsidRPr="00227D4F">
        <w:rPr>
          <w:lang w:val="en-US"/>
        </w:rPr>
        <w:fldChar w:fldCharType="begin"/>
      </w:r>
      <w:r w:rsidRPr="00227D4F">
        <w:rPr>
          <w:lang w:val="en-US"/>
        </w:rPr>
        <w:instrText xml:space="preserve"> DOCPROPERTY  "sgt_Klant"  \* MERGEFORMAT </w:instrText>
      </w:r>
      <w:r w:rsidRPr="00227D4F">
        <w:rPr>
          <w:lang w:val="en-US"/>
        </w:rPr>
        <w:fldChar w:fldCharType="separate"/>
      </w:r>
      <w:r w:rsidR="00FD7597">
        <w:rPr>
          <w:lang w:val="en-US"/>
        </w:rPr>
        <w:t>Smart Workspace</w:t>
      </w:r>
      <w:r w:rsidRPr="00227D4F">
        <w:rPr>
          <w:lang w:val="en-US"/>
        </w:rPr>
        <w:fldChar w:fldCharType="end"/>
      </w:r>
      <w:r w:rsidRPr="00227D4F">
        <w:rPr>
          <w:lang w:val="en-US"/>
        </w:rPr>
        <w:t xml:space="preserve"> </w:t>
      </w:r>
      <w:r>
        <w:rPr>
          <w:lang w:val="en-US"/>
        </w:rPr>
        <w:t xml:space="preserve">users </w:t>
      </w:r>
      <w:r w:rsidRPr="00227D4F">
        <w:rPr>
          <w:lang w:val="en-US"/>
        </w:rPr>
        <w:t>as part of the EM</w:t>
      </w:r>
      <w:r>
        <w:rPr>
          <w:lang w:val="en-US"/>
        </w:rPr>
        <w:t>+</w:t>
      </w:r>
      <w:r w:rsidRPr="00227D4F">
        <w:rPr>
          <w:lang w:val="en-US"/>
        </w:rPr>
        <w:t>S subscription.</w:t>
      </w:r>
    </w:p>
    <w:p w14:paraId="2290B58B" w14:textId="586AA9D9" w:rsidR="00267F0B" w:rsidRPr="00267F0B" w:rsidRDefault="005D50E7" w:rsidP="00267F0B">
      <w:pPr>
        <w:rPr>
          <w:lang w:val="en-US"/>
        </w:rPr>
      </w:pPr>
      <w:r>
        <w:rPr>
          <w:lang w:val="en-US"/>
        </w:rPr>
        <w:t>Windows Autopilot can be used to join the devices to Azure Active Directory, followed by automatic enrollment in Intune</w:t>
      </w:r>
      <w:r w:rsidR="00267F0B" w:rsidRPr="00267F0B">
        <w:rPr>
          <w:lang w:val="en-US"/>
        </w:rPr>
        <w:t>.</w:t>
      </w:r>
      <w:r>
        <w:rPr>
          <w:lang w:val="en-US"/>
        </w:rPr>
        <w:t xml:space="preserve"> Apart from the ability to join devices to AAD and entitlement for valid subscriptions, in this scenario users do not need additional permissions on the device to enroll the device.</w:t>
      </w:r>
    </w:p>
    <w:p w14:paraId="24915F61" w14:textId="761DC730" w:rsidR="00267F0B" w:rsidRDefault="00267F0B" w:rsidP="00267F0B">
      <w:pPr>
        <w:pStyle w:val="Opmerking"/>
        <w:rPr>
          <w:lang w:val="en-US"/>
        </w:rPr>
      </w:pPr>
      <w:r w:rsidRPr="00227D4F">
        <w:rPr>
          <w:b/>
          <w:lang w:val="en-US"/>
        </w:rPr>
        <w:lastRenderedPageBreak/>
        <w:t>Design decision</w:t>
      </w:r>
      <w:r w:rsidRPr="00227D4F">
        <w:rPr>
          <w:lang w:val="en-US"/>
        </w:rPr>
        <w:t xml:space="preserve">: </w:t>
      </w:r>
      <w:r w:rsidR="005D50E7">
        <w:rPr>
          <w:lang w:val="en-US"/>
        </w:rPr>
        <w:t>Autopilot will be used to</w:t>
      </w:r>
      <w:r>
        <w:rPr>
          <w:lang w:val="en-US"/>
        </w:rPr>
        <w:t xml:space="preserve"> join</w:t>
      </w:r>
      <w:r w:rsidR="005D50E7">
        <w:rPr>
          <w:lang w:val="en-US"/>
        </w:rPr>
        <w:t xml:space="preserve"> the device to Azure Active Directory, followed by autoenrollment in Intune</w:t>
      </w:r>
      <w:r>
        <w:rPr>
          <w:lang w:val="en-US"/>
        </w:rPr>
        <w:t>.</w:t>
      </w:r>
    </w:p>
    <w:p w14:paraId="3962DD17" w14:textId="77777777" w:rsidR="00267F0B" w:rsidRPr="00267F0B" w:rsidRDefault="00267F0B" w:rsidP="00267F0B">
      <w:pPr>
        <w:pStyle w:val="Heading4"/>
        <w:rPr>
          <w:lang w:val="en-US"/>
        </w:rPr>
      </w:pPr>
      <w:r w:rsidRPr="00267F0B">
        <w:rPr>
          <w:lang w:val="en-US"/>
        </w:rPr>
        <w:t>Azure AD configuration</w:t>
      </w:r>
    </w:p>
    <w:p w14:paraId="20C89C51" w14:textId="77777777" w:rsidR="00267F0B" w:rsidRPr="00267F0B" w:rsidRDefault="00267F0B" w:rsidP="00267F0B">
      <w:pPr>
        <w:spacing w:line="240" w:lineRule="auto"/>
        <w:rPr>
          <w:lang w:val="en-US"/>
        </w:rPr>
      </w:pPr>
      <w:r w:rsidRPr="00267F0B">
        <w:rPr>
          <w:lang w:val="en-US"/>
        </w:rPr>
        <w:t>The following items are configured in Azure AD to support the deployment of Window 10:</w:t>
      </w:r>
    </w:p>
    <w:p w14:paraId="4B21848D" w14:textId="5D7D83EB" w:rsidR="00267F0B" w:rsidRPr="00267F0B" w:rsidRDefault="002D09E3" w:rsidP="00267F0B">
      <w:pPr>
        <w:pStyle w:val="ListParagraph"/>
        <w:numPr>
          <w:ilvl w:val="0"/>
          <w:numId w:val="35"/>
        </w:numPr>
        <w:spacing w:line="240" w:lineRule="auto"/>
        <w:rPr>
          <w:lang w:val="en-US"/>
        </w:rPr>
      </w:pPr>
      <w:r>
        <w:rPr>
          <w:lang w:val="en-US"/>
        </w:rPr>
        <w:t>S</w:t>
      </w:r>
      <w:r w:rsidR="00267F0B" w:rsidRPr="00267F0B">
        <w:rPr>
          <w:lang w:val="en-US"/>
        </w:rPr>
        <w:t xml:space="preserve">elected users </w:t>
      </w:r>
      <w:r w:rsidRPr="00267F0B">
        <w:rPr>
          <w:lang w:val="en-US"/>
        </w:rPr>
        <w:t>can</w:t>
      </w:r>
      <w:r w:rsidR="00267F0B" w:rsidRPr="00267F0B">
        <w:rPr>
          <w:lang w:val="en-US"/>
        </w:rPr>
        <w:t xml:space="preserve"> join devices to Azure AD;</w:t>
      </w:r>
    </w:p>
    <w:p w14:paraId="7C8DA067" w14:textId="28784998" w:rsidR="00267F0B" w:rsidRPr="00267F0B" w:rsidRDefault="00267F0B" w:rsidP="00267F0B">
      <w:pPr>
        <w:pStyle w:val="ListParagraph"/>
        <w:numPr>
          <w:ilvl w:val="0"/>
          <w:numId w:val="35"/>
        </w:numPr>
        <w:spacing w:line="240" w:lineRule="auto"/>
        <w:rPr>
          <w:lang w:val="en-US"/>
        </w:rPr>
      </w:pPr>
      <w:r w:rsidRPr="00267F0B">
        <w:rPr>
          <w:lang w:val="en-US"/>
        </w:rPr>
        <w:t>Microsoft Intune is configured for auto enrollment since this will resolve in a</w:t>
      </w:r>
      <w:r w:rsidR="002D09E3">
        <w:rPr>
          <w:lang w:val="en-US"/>
        </w:rPr>
        <w:t>n</w:t>
      </w:r>
      <w:r w:rsidRPr="00267F0B">
        <w:rPr>
          <w:lang w:val="en-US"/>
        </w:rPr>
        <w:t xml:space="preserve"> MDM managed system</w:t>
      </w:r>
      <w:r w:rsidR="002D09E3">
        <w:rPr>
          <w:lang w:val="en-US"/>
        </w:rPr>
        <w:t>;</w:t>
      </w:r>
    </w:p>
    <w:p w14:paraId="604F88E0" w14:textId="77777777" w:rsidR="00267F0B" w:rsidRPr="00267F0B" w:rsidRDefault="00267F0B" w:rsidP="00267F0B">
      <w:pPr>
        <w:spacing w:line="240" w:lineRule="auto"/>
        <w:rPr>
          <w:lang w:val="en-US"/>
        </w:rPr>
      </w:pPr>
    </w:p>
    <w:p w14:paraId="6642E425" w14:textId="77777777" w:rsidR="00267F0B" w:rsidRPr="00267F0B" w:rsidRDefault="00267F0B" w:rsidP="00267F0B">
      <w:pPr>
        <w:spacing w:line="240" w:lineRule="auto"/>
        <w:rPr>
          <w:lang w:val="en-US"/>
        </w:rPr>
      </w:pPr>
      <w:r w:rsidRPr="00267F0B">
        <w:rPr>
          <w:lang w:val="en-US"/>
        </w:rPr>
        <w:t>Per user the following actions are required:</w:t>
      </w:r>
    </w:p>
    <w:p w14:paraId="2F37596D" w14:textId="26151A66" w:rsidR="00267F0B" w:rsidRPr="00267F0B" w:rsidRDefault="00267F0B" w:rsidP="00267F0B">
      <w:pPr>
        <w:pStyle w:val="ListParagraph"/>
        <w:numPr>
          <w:ilvl w:val="0"/>
          <w:numId w:val="35"/>
        </w:numPr>
        <w:spacing w:line="240" w:lineRule="auto"/>
        <w:rPr>
          <w:lang w:val="en-US"/>
        </w:rPr>
      </w:pPr>
      <w:r w:rsidRPr="00267F0B">
        <w:rPr>
          <w:lang w:val="en-US"/>
        </w:rPr>
        <w:t>A user account must exist in Azure AD to allow the user to logon to Azure AD joined devices</w:t>
      </w:r>
      <w:r w:rsidR="002D09E3">
        <w:rPr>
          <w:lang w:val="en-US"/>
        </w:rPr>
        <w:t>,</w:t>
      </w:r>
      <w:r w:rsidRPr="00267F0B">
        <w:rPr>
          <w:lang w:val="en-US"/>
        </w:rPr>
        <w:t xml:space="preserve"> </w:t>
      </w:r>
      <w:r w:rsidR="002D09E3">
        <w:rPr>
          <w:lang w:val="en-US"/>
        </w:rPr>
        <w:t xml:space="preserve">connect with Intune and to use other applications that rely on Azure AD like </w:t>
      </w:r>
      <w:r w:rsidRPr="00267F0B">
        <w:rPr>
          <w:lang w:val="en-US"/>
        </w:rPr>
        <w:t>Office 365;</w:t>
      </w:r>
    </w:p>
    <w:p w14:paraId="796E7958" w14:textId="77777777" w:rsidR="00267F0B" w:rsidRPr="00267F0B" w:rsidRDefault="00267F0B" w:rsidP="00267F0B">
      <w:pPr>
        <w:pStyle w:val="ListParagraph"/>
        <w:numPr>
          <w:ilvl w:val="0"/>
          <w:numId w:val="35"/>
        </w:numPr>
        <w:spacing w:line="240" w:lineRule="auto"/>
        <w:rPr>
          <w:lang w:val="en-US"/>
        </w:rPr>
      </w:pPr>
      <w:r w:rsidRPr="00267F0B">
        <w:rPr>
          <w:lang w:val="en-US"/>
        </w:rPr>
        <w:t>Assign the user an EM+S license, this allows the user and the device to be managed by Intune and enable Azure AD Premium P1 functionalities;</w:t>
      </w:r>
    </w:p>
    <w:p w14:paraId="1E322181" w14:textId="26A206DA" w:rsidR="00267F0B" w:rsidRPr="00267F0B" w:rsidRDefault="00267F0B" w:rsidP="00267F0B">
      <w:pPr>
        <w:pStyle w:val="ListParagraph"/>
        <w:numPr>
          <w:ilvl w:val="0"/>
          <w:numId w:val="35"/>
        </w:numPr>
        <w:spacing w:line="240" w:lineRule="auto"/>
        <w:rPr>
          <w:lang w:val="en-US"/>
        </w:rPr>
      </w:pPr>
      <w:r w:rsidRPr="00267F0B">
        <w:rPr>
          <w:lang w:val="en-US"/>
        </w:rPr>
        <w:t xml:space="preserve">Assign the user to an Office 365 license, this allows the user to use Office 365 and Office </w:t>
      </w:r>
      <w:r w:rsidR="002D09E3">
        <w:rPr>
          <w:lang w:val="en-US"/>
        </w:rPr>
        <w:t>365 ProPlus</w:t>
      </w:r>
      <w:r w:rsidRPr="00267F0B">
        <w:rPr>
          <w:lang w:val="en-US"/>
        </w:rPr>
        <w:t xml:space="preserve"> on the Windows 10 device;</w:t>
      </w:r>
    </w:p>
    <w:p w14:paraId="043C0126" w14:textId="77777777" w:rsidR="00267F0B" w:rsidRPr="00267F0B" w:rsidRDefault="00267F0B" w:rsidP="00267F0B">
      <w:pPr>
        <w:pStyle w:val="Heading4"/>
        <w:rPr>
          <w:lang w:val="en-US"/>
        </w:rPr>
      </w:pPr>
      <w:r w:rsidRPr="00267F0B">
        <w:rPr>
          <w:lang w:val="en-US"/>
        </w:rPr>
        <w:t>Intune configuration</w:t>
      </w:r>
    </w:p>
    <w:p w14:paraId="0D04B386" w14:textId="77777777" w:rsidR="00267F0B" w:rsidRPr="00267F0B" w:rsidRDefault="00267F0B" w:rsidP="00267F0B">
      <w:pPr>
        <w:spacing w:line="240" w:lineRule="auto"/>
        <w:rPr>
          <w:lang w:val="en-US"/>
        </w:rPr>
      </w:pPr>
      <w:r w:rsidRPr="00267F0B">
        <w:rPr>
          <w:lang w:val="en-US"/>
        </w:rPr>
        <w:t>The following items are configured in Intune to support the management of Window 10:</w:t>
      </w:r>
    </w:p>
    <w:p w14:paraId="0867CF4F" w14:textId="77777777" w:rsidR="00267F0B" w:rsidRPr="00267F0B" w:rsidRDefault="00267F0B" w:rsidP="00267F0B">
      <w:pPr>
        <w:pStyle w:val="ListParagraph"/>
        <w:numPr>
          <w:ilvl w:val="0"/>
          <w:numId w:val="35"/>
        </w:numPr>
        <w:spacing w:line="240" w:lineRule="auto"/>
        <w:rPr>
          <w:lang w:val="en-US"/>
        </w:rPr>
      </w:pPr>
      <w:r w:rsidRPr="00267F0B">
        <w:rPr>
          <w:lang w:val="en-US"/>
        </w:rPr>
        <w:t>Intune is set as Mobile Device Management Authority;</w:t>
      </w:r>
    </w:p>
    <w:p w14:paraId="1188C2F3" w14:textId="33B6B7D3" w:rsidR="00267F0B" w:rsidRDefault="00267F0B" w:rsidP="00267F0B">
      <w:pPr>
        <w:pStyle w:val="ListParagraph"/>
        <w:numPr>
          <w:ilvl w:val="0"/>
          <w:numId w:val="35"/>
        </w:numPr>
        <w:spacing w:line="240" w:lineRule="auto"/>
        <w:rPr>
          <w:lang w:val="en-US"/>
        </w:rPr>
      </w:pPr>
      <w:r w:rsidRPr="00267F0B">
        <w:rPr>
          <w:lang w:val="en-US"/>
        </w:rPr>
        <w:t>Groups are created to encompass devices for management purposes;</w:t>
      </w:r>
    </w:p>
    <w:p w14:paraId="03B6F5F8" w14:textId="386CCC1A" w:rsidR="00CB24B5" w:rsidRDefault="00CB24B5" w:rsidP="00CB24B5">
      <w:pPr>
        <w:spacing w:line="240" w:lineRule="auto"/>
        <w:rPr>
          <w:lang w:val="en-US"/>
        </w:rPr>
      </w:pPr>
    </w:p>
    <w:p w14:paraId="51C029A8" w14:textId="77777777" w:rsidR="00DA0F71" w:rsidRPr="00DA0F71" w:rsidRDefault="00DA0F71" w:rsidP="00DA0F71">
      <w:pPr>
        <w:pStyle w:val="Heading4"/>
        <w:rPr>
          <w:i/>
          <w:iCs/>
          <w:lang w:val="en-US"/>
        </w:rPr>
      </w:pPr>
      <w:r w:rsidRPr="00DA0F71">
        <w:rPr>
          <w:i/>
          <w:iCs/>
          <w:lang w:val="en-US"/>
        </w:rPr>
        <w:t>Autopilot</w:t>
      </w:r>
    </w:p>
    <w:p w14:paraId="0B1CF5AE" w14:textId="047278FD" w:rsidR="00DA0F71" w:rsidRPr="00DA0F71" w:rsidRDefault="00DA0F71" w:rsidP="00DA0F71">
      <w:pPr>
        <w:rPr>
          <w:lang w:val="en-US"/>
        </w:rPr>
      </w:pPr>
      <w:r w:rsidRPr="00DA0F71">
        <w:rPr>
          <w:lang w:val="en-US"/>
        </w:rPr>
        <w:t xml:space="preserve">To enable enrollment in the Windows Autopilot program, the device needs to be pre-registered for the organization, in this case </w:t>
      </w:r>
      <w:r>
        <w:fldChar w:fldCharType="begin"/>
      </w:r>
      <w:r w:rsidRPr="00DA0F71">
        <w:rPr>
          <w:lang w:val="en-US"/>
        </w:rPr>
        <w:instrText xml:space="preserve"> DOCPROPERTY  "sgt_Klant"  \* MERGEFORMAT </w:instrText>
      </w:r>
      <w:r>
        <w:fldChar w:fldCharType="separate"/>
      </w:r>
      <w:r w:rsidR="00FD7597">
        <w:rPr>
          <w:lang w:val="en-US"/>
        </w:rPr>
        <w:t>Smart Workspace</w:t>
      </w:r>
      <w:r>
        <w:fldChar w:fldCharType="end"/>
      </w:r>
      <w:r w:rsidRPr="00DA0F71">
        <w:rPr>
          <w:lang w:val="en-US"/>
        </w:rPr>
        <w:t>. Users then can use their organization account from Azure Active Directory to login to the onboarded device. After enrollment, Intune is used to install the base application set and to apply default configuration and security profiles.</w:t>
      </w:r>
    </w:p>
    <w:p w14:paraId="7109D71F" w14:textId="77777777" w:rsidR="00DA0F71" w:rsidRPr="00DA0F71" w:rsidRDefault="00DA0F71" w:rsidP="00DA0F71">
      <w:pPr>
        <w:rPr>
          <w:lang w:val="en-US"/>
        </w:rPr>
      </w:pPr>
    </w:p>
    <w:p w14:paraId="218EA1F8" w14:textId="1A802BAE" w:rsidR="00DA0F71" w:rsidRPr="00F47510" w:rsidRDefault="00DA0F71" w:rsidP="00DA0F71">
      <w:pPr>
        <w:pStyle w:val="Tekstinkader"/>
        <w:pBdr>
          <w:top w:val="dotted" w:sz="12" w:space="4" w:color="6B5E4F"/>
          <w:left w:val="single" w:sz="4" w:space="8" w:color="FFFFFF"/>
        </w:pBdr>
        <w:spacing w:line="160" w:lineRule="atLeast"/>
        <w:rPr>
          <w:sz w:val="16"/>
          <w:lang w:val="en-US"/>
        </w:rPr>
      </w:pPr>
      <w:r w:rsidRPr="00AD3535">
        <w:rPr>
          <w:b/>
          <w:sz w:val="16"/>
          <w:lang w:val="en-US"/>
        </w:rPr>
        <w:t>Design choice:</w:t>
      </w:r>
      <w:r w:rsidRPr="00AD3535">
        <w:rPr>
          <w:sz w:val="16"/>
          <w:lang w:val="en-US"/>
        </w:rPr>
        <w:t xml:space="preserve">  </w:t>
      </w:r>
      <w:r w:rsidRPr="000F26EB">
        <w:rPr>
          <w:sz w:val="16"/>
          <w:lang w:val="en-US"/>
        </w:rPr>
        <w:t xml:space="preserve">Devices used by </w:t>
      </w:r>
      <w:r w:rsidRPr="000F26EB">
        <w:rPr>
          <w:sz w:val="16"/>
          <w:lang w:val="en-US"/>
        </w:rPr>
        <w:fldChar w:fldCharType="begin"/>
      </w:r>
      <w:r w:rsidRPr="000F26EB">
        <w:rPr>
          <w:sz w:val="16"/>
          <w:lang w:val="en-US"/>
        </w:rPr>
        <w:instrText xml:space="preserve"> DOCPROPERTY  "sgt_Klant"  \* MERGEFORMAT </w:instrText>
      </w:r>
      <w:r w:rsidRPr="000F26EB">
        <w:rPr>
          <w:sz w:val="16"/>
          <w:lang w:val="en-US"/>
        </w:rPr>
        <w:fldChar w:fldCharType="separate"/>
      </w:r>
      <w:r w:rsidR="00FD7597">
        <w:rPr>
          <w:sz w:val="16"/>
          <w:lang w:val="en-US"/>
        </w:rPr>
        <w:t>Smart Workspace</w:t>
      </w:r>
      <w:r w:rsidRPr="000F26EB">
        <w:rPr>
          <w:sz w:val="16"/>
          <w:lang w:val="en-US"/>
        </w:rPr>
        <w:fldChar w:fldCharType="end"/>
      </w:r>
      <w:r w:rsidRPr="000F26EB">
        <w:rPr>
          <w:sz w:val="16"/>
          <w:lang w:val="en-US"/>
        </w:rPr>
        <w:t xml:space="preserve"> in the </w:t>
      </w:r>
      <w:r w:rsidR="00FD7597">
        <w:rPr>
          <w:sz w:val="16"/>
          <w:lang w:val="en-US"/>
        </w:rPr>
        <w:t>SSW</w:t>
      </w:r>
      <w:r>
        <w:rPr>
          <w:sz w:val="16"/>
          <w:lang w:val="en-US"/>
        </w:rPr>
        <w:t xml:space="preserve"> IT Workplace</w:t>
      </w:r>
      <w:r w:rsidRPr="000F26EB">
        <w:rPr>
          <w:sz w:val="16"/>
          <w:lang w:val="en-US"/>
        </w:rPr>
        <w:t xml:space="preserve"> will be delivered by the hardware vendor preconfigured with Windows 10. Therefore, Auto-pilot will be used to onboard these new devices</w:t>
      </w:r>
      <w:r w:rsidRPr="00AD3535">
        <w:rPr>
          <w:sz w:val="16"/>
          <w:lang w:val="en-US"/>
        </w:rPr>
        <w:t>.</w:t>
      </w:r>
    </w:p>
    <w:p w14:paraId="77E87B89" w14:textId="77777777" w:rsidR="00DA0F71" w:rsidRDefault="00DA0F71" w:rsidP="00DA0F71">
      <w:pPr>
        <w:pStyle w:val="Opsommingbullet"/>
        <w:numPr>
          <w:ilvl w:val="0"/>
          <w:numId w:val="0"/>
        </w:numPr>
      </w:pPr>
      <w:r>
        <w:t>To enable Autopilot, the following two configurations must be set:</w:t>
      </w:r>
    </w:p>
    <w:p w14:paraId="2CD82BCF" w14:textId="77777777" w:rsidR="00DA0F71" w:rsidRDefault="00DA0F71" w:rsidP="00DA0F71">
      <w:pPr>
        <w:pStyle w:val="Opsommingbullet"/>
        <w:numPr>
          <w:ilvl w:val="0"/>
          <w:numId w:val="58"/>
        </w:numPr>
      </w:pPr>
      <w:r>
        <w:t>At least one Deployment profile must exist and assigned</w:t>
      </w:r>
    </w:p>
    <w:p w14:paraId="7C15738C" w14:textId="33095B3C" w:rsidR="00DA0F71" w:rsidRDefault="00DA0F71" w:rsidP="00DA0F71">
      <w:pPr>
        <w:pStyle w:val="Opsommingbullet"/>
        <w:numPr>
          <w:ilvl w:val="0"/>
          <w:numId w:val="58"/>
        </w:numPr>
      </w:pPr>
      <w:r>
        <w:t xml:space="preserve">The </w:t>
      </w:r>
      <w:fldSimple w:instr=" DOCPROPERTY  &quot;sgt_Klant&quot;  \* MERGEFORMAT ">
        <w:r w:rsidR="00FD7597">
          <w:t>Smart Workspace</w:t>
        </w:r>
      </w:fldSimple>
      <w:r>
        <w:t xml:space="preserve"> devices must be pre-registered for Autopilot</w:t>
      </w:r>
    </w:p>
    <w:p w14:paraId="5DFEA969" w14:textId="77777777" w:rsidR="00DA0F71" w:rsidRDefault="00DA0F71" w:rsidP="00DA0F71">
      <w:pPr>
        <w:pStyle w:val="Opsommingbullet"/>
        <w:numPr>
          <w:ilvl w:val="0"/>
          <w:numId w:val="0"/>
        </w:numPr>
        <w:ind w:left="284" w:hanging="284"/>
      </w:pPr>
    </w:p>
    <w:p w14:paraId="0DB5FC30" w14:textId="77777777" w:rsidR="00DA0F71" w:rsidRDefault="00DA0F71" w:rsidP="00DA0F71">
      <w:pPr>
        <w:pStyle w:val="Opsommingbullet"/>
        <w:numPr>
          <w:ilvl w:val="0"/>
          <w:numId w:val="0"/>
        </w:numPr>
        <w:ind w:left="284" w:hanging="284"/>
      </w:pPr>
      <w:r>
        <w:t>The default deployment profile will be created with the following settings:</w:t>
      </w:r>
    </w:p>
    <w:tbl>
      <w:tblPr>
        <w:tblW w:w="9498"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Layout w:type="fixed"/>
        <w:tblCellMar>
          <w:left w:w="70" w:type="dxa"/>
          <w:right w:w="70" w:type="dxa"/>
        </w:tblCellMar>
        <w:tblLook w:val="00A0" w:firstRow="1" w:lastRow="0" w:firstColumn="1" w:lastColumn="0" w:noHBand="0" w:noVBand="0"/>
      </w:tblPr>
      <w:tblGrid>
        <w:gridCol w:w="2410"/>
        <w:gridCol w:w="2410"/>
        <w:gridCol w:w="4678"/>
      </w:tblGrid>
      <w:tr w:rsidR="00DA0F71" w:rsidRPr="00937067" w14:paraId="716F1055" w14:textId="77777777" w:rsidTr="009D79A7">
        <w:tc>
          <w:tcPr>
            <w:tcW w:w="2410" w:type="dxa"/>
            <w:shd w:val="clear" w:color="auto" w:fill="FF4019"/>
          </w:tcPr>
          <w:p w14:paraId="19986527" w14:textId="77777777" w:rsidR="00DA0F71" w:rsidRPr="00937067" w:rsidRDefault="00DA0F71" w:rsidP="009D79A7">
            <w:pPr>
              <w:pStyle w:val="Tabelkop"/>
            </w:pPr>
            <w:r>
              <w:t>Setting</w:t>
            </w:r>
          </w:p>
        </w:tc>
        <w:tc>
          <w:tcPr>
            <w:tcW w:w="2410" w:type="dxa"/>
            <w:shd w:val="clear" w:color="auto" w:fill="FF4019"/>
          </w:tcPr>
          <w:p w14:paraId="066D46FD" w14:textId="77777777" w:rsidR="00DA0F71" w:rsidRPr="00937067" w:rsidRDefault="00DA0F71" w:rsidP="009D79A7">
            <w:pPr>
              <w:pStyle w:val="Tabelkop"/>
            </w:pPr>
            <w:r>
              <w:t>Options</w:t>
            </w:r>
          </w:p>
        </w:tc>
        <w:tc>
          <w:tcPr>
            <w:tcW w:w="4678" w:type="dxa"/>
            <w:shd w:val="clear" w:color="auto" w:fill="FF4019"/>
          </w:tcPr>
          <w:p w14:paraId="294905C5" w14:textId="77777777" w:rsidR="00DA0F71" w:rsidRDefault="00DA0F71" w:rsidP="009D79A7">
            <w:pPr>
              <w:pStyle w:val="Tabelkop"/>
            </w:pPr>
            <w:r>
              <w:t>Configured Value</w:t>
            </w:r>
          </w:p>
        </w:tc>
      </w:tr>
      <w:tr w:rsidR="00DA0F71" w:rsidRPr="00FD7597" w14:paraId="639BAF08" w14:textId="77777777" w:rsidTr="009D79A7">
        <w:tc>
          <w:tcPr>
            <w:tcW w:w="2410" w:type="dxa"/>
            <w:shd w:val="clear" w:color="auto" w:fill="FFFFFF"/>
          </w:tcPr>
          <w:p w14:paraId="4CD28ECE" w14:textId="77777777" w:rsidR="00DA0F71" w:rsidRPr="00937067" w:rsidRDefault="00DA0F71" w:rsidP="009D79A7">
            <w:pPr>
              <w:pStyle w:val="Tabeltekst"/>
            </w:pPr>
            <w:r>
              <w:t>Deployment Mode</w:t>
            </w:r>
          </w:p>
        </w:tc>
        <w:tc>
          <w:tcPr>
            <w:tcW w:w="2410" w:type="dxa"/>
            <w:shd w:val="clear" w:color="auto" w:fill="FFFFFF"/>
          </w:tcPr>
          <w:p w14:paraId="44BD4D7A" w14:textId="77777777" w:rsidR="00DA0F71" w:rsidRPr="00DA0F71" w:rsidRDefault="00DA0F71" w:rsidP="009D79A7">
            <w:pPr>
              <w:pStyle w:val="Tabeltekst"/>
              <w:rPr>
                <w:lang w:val="en-US"/>
              </w:rPr>
            </w:pPr>
            <w:r w:rsidRPr="00DA0F71">
              <w:rPr>
                <w:lang w:val="en-US"/>
              </w:rPr>
              <w:t>User-Driven</w:t>
            </w:r>
          </w:p>
          <w:p w14:paraId="2D521697" w14:textId="77777777" w:rsidR="00DA0F71" w:rsidRPr="00DA0F71" w:rsidRDefault="00DA0F71" w:rsidP="009D79A7">
            <w:pPr>
              <w:pStyle w:val="Tabeltekst"/>
              <w:rPr>
                <w:lang w:val="en-US"/>
              </w:rPr>
            </w:pPr>
            <w:r w:rsidRPr="00DA0F71">
              <w:rPr>
                <w:lang w:val="en-US"/>
              </w:rPr>
              <w:t>Self-Deploying (Preview)</w:t>
            </w:r>
          </w:p>
        </w:tc>
        <w:tc>
          <w:tcPr>
            <w:tcW w:w="4678" w:type="dxa"/>
            <w:shd w:val="clear" w:color="auto" w:fill="FFFFFF"/>
          </w:tcPr>
          <w:p w14:paraId="41396D75" w14:textId="77777777" w:rsidR="00DA0F71" w:rsidRPr="00DA0F71" w:rsidRDefault="00DA0F71" w:rsidP="009D79A7">
            <w:pPr>
              <w:pStyle w:val="Tabeltekst"/>
              <w:rPr>
                <w:b/>
                <w:lang w:val="en-US"/>
              </w:rPr>
            </w:pPr>
            <w:r w:rsidRPr="00DA0F71">
              <w:rPr>
                <w:b/>
                <w:lang w:val="en-US"/>
              </w:rPr>
              <w:t>User-Driven</w:t>
            </w:r>
          </w:p>
          <w:p w14:paraId="5328E9BC" w14:textId="77777777" w:rsidR="00DA0F71" w:rsidRPr="00DA0F71" w:rsidRDefault="00DA0F71" w:rsidP="009D79A7">
            <w:pPr>
              <w:pStyle w:val="Tabeltekst"/>
              <w:rPr>
                <w:lang w:val="en-US"/>
              </w:rPr>
            </w:pPr>
            <w:r w:rsidRPr="00DA0F71">
              <w:rPr>
                <w:lang w:val="en-US"/>
              </w:rPr>
              <w:t>Note: Self Deploying is in preview at this moment in time. When this option is in production (GA), the choice is reconsidered.</w:t>
            </w:r>
          </w:p>
        </w:tc>
      </w:tr>
      <w:tr w:rsidR="00DA0F71" w:rsidRPr="00937067" w14:paraId="2AD1DA76" w14:textId="77777777" w:rsidTr="009D79A7">
        <w:tc>
          <w:tcPr>
            <w:tcW w:w="2410" w:type="dxa"/>
            <w:shd w:val="clear" w:color="auto" w:fill="FFFFFF"/>
          </w:tcPr>
          <w:p w14:paraId="6696A8A9" w14:textId="77777777" w:rsidR="00DA0F71" w:rsidRPr="00DA0F71" w:rsidRDefault="00DA0F71" w:rsidP="009D79A7">
            <w:pPr>
              <w:pStyle w:val="Tabeltekst"/>
              <w:rPr>
                <w:lang w:val="en-US"/>
              </w:rPr>
            </w:pPr>
            <w:r w:rsidRPr="00DA0F71">
              <w:rPr>
                <w:lang w:val="en-US"/>
              </w:rPr>
              <w:t>Join to Azure AD As</w:t>
            </w:r>
          </w:p>
        </w:tc>
        <w:tc>
          <w:tcPr>
            <w:tcW w:w="2410" w:type="dxa"/>
            <w:shd w:val="clear" w:color="auto" w:fill="FFFFFF"/>
          </w:tcPr>
          <w:p w14:paraId="3CD144AB" w14:textId="77777777" w:rsidR="00DA0F71" w:rsidRPr="00937067" w:rsidRDefault="00DA0F71" w:rsidP="009D79A7">
            <w:pPr>
              <w:pStyle w:val="Tabeltekst"/>
            </w:pPr>
            <w:r>
              <w:t>Azure AD Joined</w:t>
            </w:r>
          </w:p>
        </w:tc>
        <w:tc>
          <w:tcPr>
            <w:tcW w:w="4678" w:type="dxa"/>
            <w:shd w:val="clear" w:color="auto" w:fill="FFFFFF"/>
          </w:tcPr>
          <w:p w14:paraId="434435D4" w14:textId="77777777" w:rsidR="00DA0F71" w:rsidRPr="00501037" w:rsidRDefault="00DA0F71" w:rsidP="009D79A7">
            <w:pPr>
              <w:pStyle w:val="Tabeltekst"/>
              <w:rPr>
                <w:b/>
              </w:rPr>
            </w:pPr>
            <w:r w:rsidRPr="00501037">
              <w:rPr>
                <w:b/>
              </w:rPr>
              <w:t>Azure AD Joined</w:t>
            </w:r>
          </w:p>
        </w:tc>
      </w:tr>
      <w:tr w:rsidR="00DA0F71" w:rsidRPr="00937067" w14:paraId="07243591" w14:textId="77777777" w:rsidTr="009D79A7">
        <w:tc>
          <w:tcPr>
            <w:tcW w:w="2410" w:type="dxa"/>
            <w:shd w:val="clear" w:color="auto" w:fill="FFFFFF"/>
          </w:tcPr>
          <w:p w14:paraId="4FB6AF8B" w14:textId="77777777" w:rsidR="00DA0F71" w:rsidRPr="00DA0F71" w:rsidRDefault="00DA0F71" w:rsidP="009D79A7">
            <w:pPr>
              <w:pStyle w:val="Tabeltekst"/>
              <w:rPr>
                <w:lang w:val="en-US"/>
              </w:rPr>
            </w:pPr>
            <w:r w:rsidRPr="00DA0F71">
              <w:rPr>
                <w:lang w:val="en-US"/>
              </w:rPr>
              <w:t>End User license agreement (EULA)</w:t>
            </w:r>
          </w:p>
        </w:tc>
        <w:tc>
          <w:tcPr>
            <w:tcW w:w="2410" w:type="dxa"/>
            <w:shd w:val="clear" w:color="auto" w:fill="FFFFFF"/>
          </w:tcPr>
          <w:p w14:paraId="2E7936B2" w14:textId="77777777" w:rsidR="00DA0F71" w:rsidRDefault="00DA0F71" w:rsidP="009D79A7">
            <w:pPr>
              <w:pStyle w:val="Tabeltekst"/>
            </w:pPr>
            <w:r>
              <w:t>Show</w:t>
            </w:r>
          </w:p>
          <w:p w14:paraId="7B342446" w14:textId="77777777" w:rsidR="00DA0F71" w:rsidRPr="00937067" w:rsidRDefault="00DA0F71" w:rsidP="009D79A7">
            <w:pPr>
              <w:pStyle w:val="Tabeltekst"/>
            </w:pPr>
            <w:r>
              <w:t>Hide</w:t>
            </w:r>
          </w:p>
        </w:tc>
        <w:tc>
          <w:tcPr>
            <w:tcW w:w="4678" w:type="dxa"/>
            <w:shd w:val="clear" w:color="auto" w:fill="FFFFFF"/>
          </w:tcPr>
          <w:p w14:paraId="1A609AED" w14:textId="77777777" w:rsidR="00DA0F71" w:rsidRPr="00501037" w:rsidRDefault="00DA0F71" w:rsidP="009D79A7">
            <w:pPr>
              <w:pStyle w:val="Tabeltekst"/>
              <w:rPr>
                <w:b/>
              </w:rPr>
            </w:pPr>
            <w:r w:rsidRPr="00501037">
              <w:rPr>
                <w:b/>
              </w:rPr>
              <w:t>Hide</w:t>
            </w:r>
          </w:p>
        </w:tc>
      </w:tr>
      <w:tr w:rsidR="00DA0F71" w:rsidRPr="00937067" w14:paraId="5D323733" w14:textId="77777777" w:rsidTr="009D79A7">
        <w:tc>
          <w:tcPr>
            <w:tcW w:w="2410" w:type="dxa"/>
            <w:shd w:val="clear" w:color="auto" w:fill="FFFFFF"/>
          </w:tcPr>
          <w:p w14:paraId="1327A963" w14:textId="77777777" w:rsidR="00DA0F71" w:rsidRDefault="00DA0F71" w:rsidP="009D79A7">
            <w:pPr>
              <w:pStyle w:val="Tabeltekst"/>
            </w:pPr>
            <w:r>
              <w:t>Privacy Settings</w:t>
            </w:r>
          </w:p>
        </w:tc>
        <w:tc>
          <w:tcPr>
            <w:tcW w:w="2410" w:type="dxa"/>
            <w:shd w:val="clear" w:color="auto" w:fill="FFFFFF"/>
          </w:tcPr>
          <w:p w14:paraId="7399E6CC" w14:textId="77777777" w:rsidR="00DA0F71" w:rsidRDefault="00DA0F71" w:rsidP="009D79A7">
            <w:pPr>
              <w:pStyle w:val="Tabeltekst"/>
            </w:pPr>
            <w:r>
              <w:t>Show</w:t>
            </w:r>
          </w:p>
          <w:p w14:paraId="723803E9" w14:textId="77777777" w:rsidR="00DA0F71" w:rsidRDefault="00DA0F71" w:rsidP="009D79A7">
            <w:pPr>
              <w:pStyle w:val="Tabeltekst"/>
            </w:pPr>
            <w:r>
              <w:t>Hide</w:t>
            </w:r>
          </w:p>
        </w:tc>
        <w:tc>
          <w:tcPr>
            <w:tcW w:w="4678" w:type="dxa"/>
            <w:shd w:val="clear" w:color="auto" w:fill="FFFFFF"/>
          </w:tcPr>
          <w:p w14:paraId="69FAFFBF" w14:textId="77777777" w:rsidR="00DA0F71" w:rsidRPr="00501037" w:rsidRDefault="00DA0F71" w:rsidP="009D79A7">
            <w:pPr>
              <w:pStyle w:val="Tabeltekst"/>
              <w:rPr>
                <w:b/>
              </w:rPr>
            </w:pPr>
            <w:r w:rsidRPr="00501037">
              <w:rPr>
                <w:b/>
              </w:rPr>
              <w:t>Hide</w:t>
            </w:r>
          </w:p>
        </w:tc>
      </w:tr>
      <w:tr w:rsidR="00DA0F71" w:rsidRPr="00937067" w14:paraId="2AB4C518" w14:textId="77777777" w:rsidTr="009D79A7">
        <w:tc>
          <w:tcPr>
            <w:tcW w:w="2410" w:type="dxa"/>
            <w:shd w:val="clear" w:color="auto" w:fill="FFFFFF"/>
          </w:tcPr>
          <w:p w14:paraId="6A7C802F" w14:textId="77777777" w:rsidR="00DA0F71" w:rsidRDefault="00DA0F71" w:rsidP="009D79A7">
            <w:pPr>
              <w:pStyle w:val="Tabeltekst"/>
            </w:pPr>
            <w:r>
              <w:t>User account type</w:t>
            </w:r>
          </w:p>
        </w:tc>
        <w:tc>
          <w:tcPr>
            <w:tcW w:w="2410" w:type="dxa"/>
            <w:shd w:val="clear" w:color="auto" w:fill="FFFFFF"/>
          </w:tcPr>
          <w:p w14:paraId="454E710D" w14:textId="77777777" w:rsidR="00DA0F71" w:rsidRDefault="00DA0F71" w:rsidP="009D79A7">
            <w:pPr>
              <w:pStyle w:val="Tabeltekst"/>
            </w:pPr>
            <w:r>
              <w:t>Administrator</w:t>
            </w:r>
          </w:p>
          <w:p w14:paraId="6D53E1BA" w14:textId="77777777" w:rsidR="00DA0F71" w:rsidRDefault="00DA0F71" w:rsidP="009D79A7">
            <w:pPr>
              <w:pStyle w:val="Tabeltekst"/>
            </w:pPr>
            <w:r>
              <w:t>Standard</w:t>
            </w:r>
          </w:p>
        </w:tc>
        <w:tc>
          <w:tcPr>
            <w:tcW w:w="4678" w:type="dxa"/>
            <w:shd w:val="clear" w:color="auto" w:fill="FFFFFF"/>
          </w:tcPr>
          <w:p w14:paraId="46078CE3" w14:textId="77777777" w:rsidR="00DA0F71" w:rsidRPr="00501037" w:rsidRDefault="00DA0F71" w:rsidP="009D79A7">
            <w:pPr>
              <w:pStyle w:val="Tabeltekst"/>
              <w:rPr>
                <w:b/>
              </w:rPr>
            </w:pPr>
            <w:r w:rsidRPr="00501037">
              <w:rPr>
                <w:b/>
              </w:rPr>
              <w:t>Standard</w:t>
            </w:r>
          </w:p>
        </w:tc>
      </w:tr>
      <w:tr w:rsidR="00DA0F71" w:rsidRPr="00937067" w14:paraId="364DC3A2" w14:textId="77777777" w:rsidTr="009D79A7">
        <w:tc>
          <w:tcPr>
            <w:tcW w:w="2410" w:type="dxa"/>
            <w:shd w:val="clear" w:color="auto" w:fill="FFFFFF"/>
          </w:tcPr>
          <w:p w14:paraId="73FA0162" w14:textId="77777777" w:rsidR="00DA0F71" w:rsidRDefault="00DA0F71" w:rsidP="009D79A7">
            <w:pPr>
              <w:pStyle w:val="Tabeltekst"/>
            </w:pPr>
            <w:r>
              <w:t>White Glove support</w:t>
            </w:r>
          </w:p>
        </w:tc>
        <w:tc>
          <w:tcPr>
            <w:tcW w:w="2410" w:type="dxa"/>
            <w:shd w:val="clear" w:color="auto" w:fill="FFFFFF"/>
          </w:tcPr>
          <w:p w14:paraId="5913FA5F" w14:textId="77777777" w:rsidR="00DA0F71" w:rsidRDefault="00DA0F71" w:rsidP="009D79A7">
            <w:pPr>
              <w:pStyle w:val="Tabeltekst"/>
            </w:pPr>
            <w:r>
              <w:t>Enabled</w:t>
            </w:r>
          </w:p>
          <w:p w14:paraId="6E78EC65" w14:textId="77777777" w:rsidR="00DA0F71" w:rsidRDefault="00DA0F71" w:rsidP="009D79A7">
            <w:pPr>
              <w:pStyle w:val="Tabeltekst"/>
            </w:pPr>
            <w:r>
              <w:lastRenderedPageBreak/>
              <w:t>Disabled</w:t>
            </w:r>
          </w:p>
        </w:tc>
        <w:tc>
          <w:tcPr>
            <w:tcW w:w="4678" w:type="dxa"/>
            <w:shd w:val="clear" w:color="auto" w:fill="FFFFFF"/>
          </w:tcPr>
          <w:p w14:paraId="3011CF63" w14:textId="77777777" w:rsidR="00DA0F71" w:rsidRPr="00BA3715" w:rsidRDefault="00DA0F71" w:rsidP="009D79A7">
            <w:pPr>
              <w:pStyle w:val="Tabeltekst"/>
              <w:rPr>
                <w:b/>
              </w:rPr>
            </w:pPr>
            <w:r w:rsidRPr="00BA3715">
              <w:rPr>
                <w:b/>
              </w:rPr>
              <w:lastRenderedPageBreak/>
              <w:t>Enabled</w:t>
            </w:r>
          </w:p>
        </w:tc>
      </w:tr>
      <w:tr w:rsidR="00DA0F71" w:rsidRPr="00937067" w14:paraId="25DD7CB7" w14:textId="77777777" w:rsidTr="009D79A7">
        <w:tc>
          <w:tcPr>
            <w:tcW w:w="2410" w:type="dxa"/>
            <w:shd w:val="clear" w:color="auto" w:fill="FFFFFF"/>
          </w:tcPr>
          <w:p w14:paraId="6057004E" w14:textId="77777777" w:rsidR="00DA0F71" w:rsidRDefault="00DA0F71" w:rsidP="009D79A7">
            <w:pPr>
              <w:pStyle w:val="Tabeltekst"/>
            </w:pPr>
            <w:r>
              <w:t>Conversion of existing devices</w:t>
            </w:r>
          </w:p>
        </w:tc>
        <w:tc>
          <w:tcPr>
            <w:tcW w:w="2410" w:type="dxa"/>
            <w:shd w:val="clear" w:color="auto" w:fill="FFFFFF"/>
          </w:tcPr>
          <w:p w14:paraId="04B3A41B" w14:textId="77777777" w:rsidR="00DA0F71" w:rsidRDefault="00DA0F71" w:rsidP="009D79A7">
            <w:pPr>
              <w:pStyle w:val="Tabeltekst"/>
            </w:pPr>
            <w:r>
              <w:t>Enabled</w:t>
            </w:r>
          </w:p>
          <w:p w14:paraId="7AAB4545" w14:textId="77777777" w:rsidR="00DA0F71" w:rsidRDefault="00DA0F71" w:rsidP="009D79A7">
            <w:pPr>
              <w:pStyle w:val="Tabeltekst"/>
            </w:pPr>
            <w:r>
              <w:t>Disabled</w:t>
            </w:r>
          </w:p>
        </w:tc>
        <w:tc>
          <w:tcPr>
            <w:tcW w:w="4678" w:type="dxa"/>
            <w:shd w:val="clear" w:color="auto" w:fill="FFFFFF"/>
          </w:tcPr>
          <w:p w14:paraId="178D6161" w14:textId="77777777" w:rsidR="00DA0F71" w:rsidRPr="00EA5E78" w:rsidRDefault="00DA0F71" w:rsidP="009D79A7">
            <w:pPr>
              <w:pStyle w:val="Tabeltekst"/>
              <w:rPr>
                <w:b/>
              </w:rPr>
            </w:pPr>
            <w:r w:rsidRPr="00EA5E78">
              <w:rPr>
                <w:b/>
              </w:rPr>
              <w:t>Enabled</w:t>
            </w:r>
          </w:p>
        </w:tc>
      </w:tr>
    </w:tbl>
    <w:p w14:paraId="3D062DFB" w14:textId="77777777" w:rsidR="00DA0F71" w:rsidRDefault="00DA0F71" w:rsidP="00DA0F71">
      <w:pPr>
        <w:pStyle w:val="Opsommingbullet"/>
        <w:numPr>
          <w:ilvl w:val="0"/>
          <w:numId w:val="0"/>
        </w:numPr>
        <w:ind w:left="284" w:hanging="284"/>
      </w:pPr>
    </w:p>
    <w:p w14:paraId="311EC42F" w14:textId="77777777" w:rsidR="00DA0F71" w:rsidRDefault="00DA0F71" w:rsidP="00DA0F71">
      <w:pPr>
        <w:pStyle w:val="Opsommingbullet"/>
        <w:numPr>
          <w:ilvl w:val="0"/>
          <w:numId w:val="0"/>
        </w:numPr>
      </w:pPr>
      <w:r>
        <w:t>Devices are registered with a hardware hash, that must be uploaded in Intune or the Microsoft Store for Business. The following options exist to register the devices:</w:t>
      </w:r>
    </w:p>
    <w:p w14:paraId="04591C4A" w14:textId="0EB3F655" w:rsidR="00DA0F71" w:rsidRPr="00313C92" w:rsidRDefault="00DA0F71" w:rsidP="00DA0F71">
      <w:pPr>
        <w:pStyle w:val="Opsommingbullet"/>
        <w:numPr>
          <w:ilvl w:val="0"/>
          <w:numId w:val="59"/>
        </w:numPr>
        <w:rPr>
          <w:bCs/>
        </w:rPr>
      </w:pPr>
      <w:r>
        <w:t xml:space="preserve">The organization (in this case </w:t>
      </w:r>
      <w:fldSimple w:instr=" DOCPROPERTY  &quot;sgt_Klant&quot;  \* MERGEFORMAT ">
        <w:r w:rsidR="00FD7597">
          <w:t>Smart Workspace</w:t>
        </w:r>
      </w:fldSimple>
      <w:r>
        <w:t>) generates the hashes on the device (so called harvesting of hardware hashes)</w:t>
      </w:r>
    </w:p>
    <w:p w14:paraId="699EF4DC" w14:textId="2AE835FC" w:rsidR="00DA0F71" w:rsidRPr="00313C92" w:rsidRDefault="00DA0F71" w:rsidP="00DA0F71">
      <w:pPr>
        <w:pStyle w:val="Opsommingbullet"/>
        <w:numPr>
          <w:ilvl w:val="0"/>
          <w:numId w:val="59"/>
        </w:numPr>
        <w:rPr>
          <w:bCs/>
        </w:rPr>
      </w:pPr>
      <w:r>
        <w:t xml:space="preserve">The hardware vendor delivers a list of ID’s for the devices for </w:t>
      </w:r>
      <w:fldSimple w:instr=" DOCPROPERTY  &quot;sgt_Klant&quot;  \* MERGEFORMAT ">
        <w:r w:rsidR="00FD7597">
          <w:t>Smart Workspace</w:t>
        </w:r>
      </w:fldSimple>
      <w:r>
        <w:t xml:space="preserve">. This list will be uploaded in </w:t>
      </w:r>
      <w:r w:rsidRPr="006A5314">
        <w:rPr>
          <w:b/>
        </w:rPr>
        <w:t>Microsoft Intune.</w:t>
      </w:r>
      <w:r>
        <w:rPr>
          <w:b/>
        </w:rPr>
        <w:t xml:space="preserve"> </w:t>
      </w:r>
    </w:p>
    <w:p w14:paraId="12247BAF" w14:textId="77777777" w:rsidR="00DA0F71" w:rsidRDefault="00DA0F71" w:rsidP="00DA0F71">
      <w:pPr>
        <w:pStyle w:val="Opsommingbullet"/>
        <w:numPr>
          <w:ilvl w:val="0"/>
          <w:numId w:val="59"/>
        </w:numPr>
        <w:rPr>
          <w:bCs/>
        </w:rPr>
      </w:pPr>
      <w:r>
        <w:rPr>
          <w:bCs/>
        </w:rPr>
        <w:t>The OEM (hardware vendor) or partner (reseller/distriubutor or CSP partner) registers the devices on behalf of the organization</w:t>
      </w:r>
    </w:p>
    <w:p w14:paraId="1CA9A14C" w14:textId="77777777" w:rsidR="00DA0F71" w:rsidRDefault="00DA0F71" w:rsidP="00DA0F71">
      <w:pPr>
        <w:pStyle w:val="Opsommingbullet"/>
        <w:numPr>
          <w:ilvl w:val="0"/>
          <w:numId w:val="0"/>
        </w:numPr>
        <w:ind w:left="284" w:hanging="284"/>
        <w:rPr>
          <w:bCs/>
        </w:rPr>
      </w:pPr>
    </w:p>
    <w:p w14:paraId="329DA758" w14:textId="77777777" w:rsidR="00DA0F71" w:rsidRDefault="00DA0F71" w:rsidP="00DA0F71">
      <w:pPr>
        <w:pStyle w:val="Opsommingbullet"/>
        <w:numPr>
          <w:ilvl w:val="0"/>
          <w:numId w:val="0"/>
        </w:numPr>
        <w:ind w:left="284" w:hanging="284"/>
        <w:rPr>
          <w:bCs/>
        </w:rPr>
      </w:pPr>
      <w:r>
        <w:rPr>
          <w:bCs/>
        </w:rPr>
        <w:t>The process and options are shown in the following figure:</w:t>
      </w:r>
    </w:p>
    <w:p w14:paraId="6529A06D" w14:textId="77777777" w:rsidR="00DA0F71" w:rsidRPr="00391C3A" w:rsidRDefault="00DA0F71" w:rsidP="00DA0F71">
      <w:pPr>
        <w:pStyle w:val="Opsommingbullet"/>
        <w:numPr>
          <w:ilvl w:val="0"/>
          <w:numId w:val="0"/>
        </w:numPr>
        <w:ind w:left="284" w:hanging="284"/>
        <w:rPr>
          <w:bCs/>
        </w:rPr>
      </w:pPr>
      <w:r w:rsidRPr="00B45E2F">
        <w:rPr>
          <w:bCs/>
          <w:noProof/>
        </w:rPr>
        <w:drawing>
          <wp:inline distT="0" distB="0" distL="0" distR="0" wp14:anchorId="3109707B" wp14:editId="522CEDBB">
            <wp:extent cx="5939790" cy="2630170"/>
            <wp:effectExtent l="0" t="0" r="0" b="0"/>
            <wp:docPr id="9" name="Picture 6">
              <a:extLst xmlns:a="http://schemas.openxmlformats.org/drawingml/2006/main">
                <a:ext uri="{FF2B5EF4-FFF2-40B4-BE49-F238E27FC236}">
                  <a16:creationId xmlns:a16="http://schemas.microsoft.com/office/drawing/2014/main" id="{F9D30238-F29F-482B-88A7-8A4C5F3C31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9D30238-F29F-482B-88A7-8A4C5F3C3176}"/>
                        </a:ext>
                      </a:extLst>
                    </pic:cNvPr>
                    <pic:cNvPicPr>
                      <a:picLocks noChangeAspect="1"/>
                    </pic:cNvPicPr>
                  </pic:nvPicPr>
                  <pic:blipFill>
                    <a:blip r:embed="rId30"/>
                    <a:stretch>
                      <a:fillRect/>
                    </a:stretch>
                  </pic:blipFill>
                  <pic:spPr>
                    <a:xfrm>
                      <a:off x="0" y="0"/>
                      <a:ext cx="5939790" cy="2630170"/>
                    </a:xfrm>
                    <a:prstGeom prst="rect">
                      <a:avLst/>
                    </a:prstGeom>
                  </pic:spPr>
                </pic:pic>
              </a:graphicData>
            </a:graphic>
          </wp:inline>
        </w:drawing>
      </w:r>
    </w:p>
    <w:p w14:paraId="08FC5E0D" w14:textId="77777777" w:rsidR="00DA0F71" w:rsidRPr="00E52EA6" w:rsidRDefault="00DA0F71" w:rsidP="00DA0F71"/>
    <w:p w14:paraId="54B0D424" w14:textId="0C63C9E9" w:rsidR="00DA0F71" w:rsidRPr="00F47510" w:rsidRDefault="00DA0F71" w:rsidP="00DA0F71">
      <w:pPr>
        <w:pStyle w:val="Tekstinkader"/>
        <w:pBdr>
          <w:top w:val="dotted" w:sz="12" w:space="4" w:color="6B5E4F"/>
          <w:left w:val="single" w:sz="4" w:space="8" w:color="FFFFFF"/>
        </w:pBdr>
        <w:spacing w:line="160" w:lineRule="atLeast"/>
        <w:rPr>
          <w:sz w:val="16"/>
          <w:lang w:val="en-US"/>
        </w:rPr>
      </w:pPr>
      <w:r w:rsidRPr="00AD3535">
        <w:rPr>
          <w:b/>
          <w:sz w:val="16"/>
          <w:lang w:val="en-US"/>
        </w:rPr>
        <w:t>Design choice:</w:t>
      </w:r>
      <w:r w:rsidRPr="00AD3535">
        <w:rPr>
          <w:sz w:val="16"/>
          <w:lang w:val="en-US"/>
        </w:rPr>
        <w:t xml:space="preserve">  </w:t>
      </w:r>
      <w:r w:rsidRPr="000F26EB">
        <w:rPr>
          <w:sz w:val="16"/>
          <w:lang w:val="en-US"/>
        </w:rPr>
        <w:t xml:space="preserve">Devices used by </w:t>
      </w:r>
      <w:r w:rsidRPr="000F26EB">
        <w:rPr>
          <w:sz w:val="16"/>
          <w:lang w:val="en-US"/>
        </w:rPr>
        <w:fldChar w:fldCharType="begin"/>
      </w:r>
      <w:r w:rsidRPr="000F26EB">
        <w:rPr>
          <w:sz w:val="16"/>
          <w:lang w:val="en-US"/>
        </w:rPr>
        <w:instrText xml:space="preserve"> DOCPROPERTY  "sgt_Klant"  \* MERGEFORMAT </w:instrText>
      </w:r>
      <w:r w:rsidRPr="000F26EB">
        <w:rPr>
          <w:sz w:val="16"/>
          <w:lang w:val="en-US"/>
        </w:rPr>
        <w:fldChar w:fldCharType="separate"/>
      </w:r>
      <w:r w:rsidR="00FD7597">
        <w:rPr>
          <w:sz w:val="16"/>
          <w:lang w:val="en-US"/>
        </w:rPr>
        <w:t>Smart Workspace</w:t>
      </w:r>
      <w:r w:rsidRPr="000F26EB">
        <w:rPr>
          <w:sz w:val="16"/>
          <w:lang w:val="en-US"/>
        </w:rPr>
        <w:fldChar w:fldCharType="end"/>
      </w:r>
      <w:r w:rsidRPr="000F26EB">
        <w:rPr>
          <w:sz w:val="16"/>
          <w:lang w:val="en-US"/>
        </w:rPr>
        <w:t xml:space="preserve"> in the </w:t>
      </w:r>
      <w:r w:rsidR="00FD7597">
        <w:rPr>
          <w:sz w:val="16"/>
          <w:lang w:val="en-US"/>
        </w:rPr>
        <w:t>SSW</w:t>
      </w:r>
      <w:r>
        <w:rPr>
          <w:sz w:val="16"/>
          <w:lang w:val="en-US"/>
        </w:rPr>
        <w:t xml:space="preserve"> IT Workplace</w:t>
      </w:r>
      <w:r w:rsidRPr="000F26EB">
        <w:rPr>
          <w:sz w:val="16"/>
          <w:lang w:val="en-US"/>
        </w:rPr>
        <w:t xml:space="preserve"> will be </w:t>
      </w:r>
      <w:r>
        <w:rPr>
          <w:sz w:val="16"/>
          <w:lang w:val="en-US"/>
        </w:rPr>
        <w:t>pre-registered in the tenant using the OEM/Partner registration process</w:t>
      </w:r>
      <w:r w:rsidRPr="00AD3535">
        <w:rPr>
          <w:sz w:val="16"/>
          <w:lang w:val="en-US"/>
        </w:rPr>
        <w:t>.</w:t>
      </w:r>
      <w:r>
        <w:rPr>
          <w:sz w:val="16"/>
          <w:lang w:val="en-US"/>
        </w:rPr>
        <w:t xml:space="preserve"> Agreements for this process already are in place.</w:t>
      </w:r>
    </w:p>
    <w:p w14:paraId="1EC7447E" w14:textId="77777777" w:rsidR="00DA0F71" w:rsidRDefault="00DA0F71" w:rsidP="00DA0F71">
      <w:pPr>
        <w:pStyle w:val="Opsommingbullet"/>
        <w:numPr>
          <w:ilvl w:val="0"/>
          <w:numId w:val="0"/>
        </w:numPr>
      </w:pPr>
    </w:p>
    <w:p w14:paraId="5D9B6053" w14:textId="3946C9BC" w:rsidR="00DA0F71" w:rsidRDefault="00DA0F71" w:rsidP="00DA0F71">
      <w:pPr>
        <w:pStyle w:val="Opsommingbullet"/>
        <w:numPr>
          <w:ilvl w:val="0"/>
          <w:numId w:val="0"/>
        </w:numPr>
      </w:pPr>
      <w:r>
        <w:t>The new Windows 10 devices will be joined to Azure Active Directory and enrolled in the existing AAD and Intune tenant. Differentiation between devices that already exist in the tenant and new (</w:t>
      </w:r>
      <w:r w:rsidR="00FD7597">
        <w:t>SSW</w:t>
      </w:r>
      <w:r>
        <w:t>-)devices will be created using device group membership. Existing policies will be maintained for those devices, if possible both new and existing policies will be merged at a later moment in time.</w:t>
      </w:r>
    </w:p>
    <w:p w14:paraId="2CCB4617" w14:textId="77777777" w:rsidR="00DA0F71" w:rsidRDefault="00DA0F71" w:rsidP="00DA0F71">
      <w:pPr>
        <w:pStyle w:val="Opsommingbullet"/>
        <w:numPr>
          <w:ilvl w:val="0"/>
          <w:numId w:val="0"/>
        </w:numPr>
      </w:pPr>
    </w:p>
    <w:p w14:paraId="0D4CB674" w14:textId="26B5E0E4" w:rsidR="00DA0F71" w:rsidRDefault="00DA0F71" w:rsidP="00DA0F71">
      <w:pPr>
        <w:pStyle w:val="Opsommingbullet"/>
        <w:numPr>
          <w:ilvl w:val="0"/>
          <w:numId w:val="0"/>
        </w:numPr>
      </w:pPr>
      <w:r>
        <w:t xml:space="preserve">In the </w:t>
      </w:r>
      <w:r w:rsidR="00FD7597">
        <w:t>SSW</w:t>
      </w:r>
      <w:r>
        <w:t xml:space="preserve"> project, we will consider re-use of laptops and desktops that are able to run the latest version of Windows 10 and support the latest security requirements (TPM 2,0 chip, UEFI boot, etc). Devices that comply with the minimum requirements cannot use the same process as used for new devices. Existing devices need the following activities before they can be used in the </w:t>
      </w:r>
      <w:r w:rsidR="00FD7597">
        <w:t>SSW</w:t>
      </w:r>
      <w:r>
        <w:t xml:space="preserve"> workplace:</w:t>
      </w:r>
    </w:p>
    <w:p w14:paraId="5300284D" w14:textId="77777777" w:rsidR="00DA0F71" w:rsidRDefault="00DA0F71" w:rsidP="00DA0F71">
      <w:pPr>
        <w:pStyle w:val="Opsommingbullet"/>
        <w:numPr>
          <w:ilvl w:val="0"/>
          <w:numId w:val="60"/>
        </w:numPr>
      </w:pPr>
      <w:r>
        <w:t xml:space="preserve">Registration in the Autopilot service. </w:t>
      </w:r>
    </w:p>
    <w:p w14:paraId="4816F999" w14:textId="77777777" w:rsidR="00DA0F71" w:rsidRDefault="00DA0F71" w:rsidP="00DA0F71">
      <w:pPr>
        <w:pStyle w:val="Opsommingbullet"/>
        <w:numPr>
          <w:ilvl w:val="0"/>
          <w:numId w:val="60"/>
        </w:numPr>
      </w:pPr>
      <w:r>
        <w:t>Installation of Windows 10 using the Wipe &amp; Load scenario</w:t>
      </w:r>
    </w:p>
    <w:p w14:paraId="34724470" w14:textId="77777777" w:rsidR="00DA0F71" w:rsidRDefault="00DA0F71" w:rsidP="00DA0F71">
      <w:pPr>
        <w:pStyle w:val="Opsommingbullet"/>
        <w:numPr>
          <w:ilvl w:val="0"/>
          <w:numId w:val="60"/>
        </w:numPr>
      </w:pPr>
      <w:r>
        <w:t>Enroll using the Autopilot process</w:t>
      </w:r>
    </w:p>
    <w:p w14:paraId="1EB85F12" w14:textId="77777777" w:rsidR="00DA0F71" w:rsidRDefault="00DA0F71" w:rsidP="00DA0F71">
      <w:pPr>
        <w:pStyle w:val="Opsommingbullet"/>
        <w:numPr>
          <w:ilvl w:val="0"/>
          <w:numId w:val="0"/>
        </w:numPr>
        <w:ind w:left="284" w:hanging="284"/>
      </w:pPr>
    </w:p>
    <w:p w14:paraId="2223FBF9" w14:textId="77777777" w:rsidR="00DA0F71" w:rsidRDefault="00DA0F71" w:rsidP="00DA0F71">
      <w:pPr>
        <w:pStyle w:val="Opsommingbullet"/>
        <w:numPr>
          <w:ilvl w:val="0"/>
          <w:numId w:val="0"/>
        </w:numPr>
      </w:pPr>
      <w:r>
        <w:t xml:space="preserve">To enable the use of Autopilot, these devices need to be registered in Autopilot. As these are not new devices, the vendor does not have the hardware hashes and they need to be harvested first. This requires running a PowerShell script on the device </w:t>
      </w:r>
      <w:r>
        <w:rPr>
          <w:i/>
          <w:iCs/>
        </w:rPr>
        <w:t>and</w:t>
      </w:r>
      <w:r>
        <w:t xml:space="preserve"> the device must have Windows 10 1703 or later installed. Considering devices will not meet this requirement, the process then would be:</w:t>
      </w:r>
    </w:p>
    <w:p w14:paraId="59864F67" w14:textId="77777777" w:rsidR="00DA0F71" w:rsidRDefault="00DA0F71" w:rsidP="00DA0F71">
      <w:pPr>
        <w:pStyle w:val="Opsommingbullet"/>
        <w:numPr>
          <w:ilvl w:val="0"/>
          <w:numId w:val="61"/>
        </w:numPr>
      </w:pPr>
      <w:r>
        <w:t>Install Windows 10 1909</w:t>
      </w:r>
    </w:p>
    <w:p w14:paraId="10A11B5B" w14:textId="77777777" w:rsidR="00DA0F71" w:rsidRDefault="00DA0F71" w:rsidP="00DA0F71">
      <w:pPr>
        <w:pStyle w:val="Opsommingbullet"/>
        <w:numPr>
          <w:ilvl w:val="0"/>
          <w:numId w:val="61"/>
        </w:numPr>
      </w:pPr>
      <w:r>
        <w:t>Harvest hardware hash</w:t>
      </w:r>
    </w:p>
    <w:p w14:paraId="0FA32BFB" w14:textId="77777777" w:rsidR="00DA0F71" w:rsidRDefault="00DA0F71" w:rsidP="00DA0F71">
      <w:pPr>
        <w:pStyle w:val="Opsommingbullet"/>
        <w:numPr>
          <w:ilvl w:val="0"/>
          <w:numId w:val="61"/>
        </w:numPr>
      </w:pPr>
      <w:r>
        <w:t>Upload hash in Intune and apply profile</w:t>
      </w:r>
    </w:p>
    <w:p w14:paraId="01DAFF53" w14:textId="77777777" w:rsidR="00DA0F71" w:rsidRDefault="00DA0F71" w:rsidP="00DA0F71">
      <w:pPr>
        <w:pStyle w:val="Opsommingbullet"/>
        <w:numPr>
          <w:ilvl w:val="0"/>
          <w:numId w:val="61"/>
        </w:numPr>
      </w:pPr>
      <w:r>
        <w:lastRenderedPageBreak/>
        <w:t>Reset the device to enforce the Out of the Box (OOBE) cycle where the Autopilot process is initiated</w:t>
      </w:r>
    </w:p>
    <w:p w14:paraId="4981BD09" w14:textId="77777777" w:rsidR="00DA0F71" w:rsidRDefault="00DA0F71" w:rsidP="00DA0F71">
      <w:pPr>
        <w:pStyle w:val="Opsommingbullet"/>
        <w:numPr>
          <w:ilvl w:val="0"/>
          <w:numId w:val="0"/>
        </w:numPr>
        <w:ind w:left="284" w:hanging="284"/>
      </w:pPr>
    </w:p>
    <w:p w14:paraId="113DF0B8" w14:textId="4E23A083" w:rsidR="00DA0F71" w:rsidRDefault="00DA0F71" w:rsidP="00DA0F71">
      <w:pPr>
        <w:pStyle w:val="Opsommingbullet"/>
        <w:numPr>
          <w:ilvl w:val="0"/>
          <w:numId w:val="0"/>
        </w:numPr>
      </w:pPr>
      <w:r>
        <w:t xml:space="preserve">This would take a lot of effort requiring all devices to be touched manually. An alternative scenario is possible in which the Autopilot profile is injected during the installation of Windows 10. This profile is picked up by the OOBE process on first boot and the device is enrolled following the Autopilot process. Once enrolled into Azure AD and Intune, the device is converted into an Autopilot device using the option in the Autopilot profile. This process is described in more details here: </w:t>
      </w:r>
      <w:hyperlink r:id="rId31" w:history="1">
        <w:r>
          <w:rPr>
            <w:rStyle w:val="Hyperlink"/>
          </w:rPr>
          <w:t>https://docs.microsoft.com/en-us/windows/deployment/windows-autopilot/existing-devices</w:t>
        </w:r>
      </w:hyperlink>
      <w:r>
        <w:t xml:space="preserve"> and here </w:t>
      </w:r>
      <w:hyperlink r:id="rId32" w:history="1">
        <w:r>
          <w:rPr>
            <w:rStyle w:val="Hyperlink"/>
          </w:rPr>
          <w:t>https://osddeployment.dk/2018/12/08/how-to-deploy-autopilot-device-fast-with-mdt/</w:t>
        </w:r>
      </w:hyperlink>
      <w:r>
        <w:t xml:space="preserve"> This second source is using MDT which is excellent for use in an offline scenario and needs far less infrastructure.</w:t>
      </w:r>
    </w:p>
    <w:p w14:paraId="10488349" w14:textId="0D4F7BF2" w:rsidR="00DA0F71" w:rsidRPr="00F47510" w:rsidRDefault="00DA0F71" w:rsidP="00DA0F71">
      <w:pPr>
        <w:pStyle w:val="Tekstinkader"/>
        <w:pBdr>
          <w:top w:val="dotted" w:sz="12" w:space="4" w:color="6B5E4F"/>
          <w:left w:val="single" w:sz="4" w:space="8" w:color="FFFFFF"/>
        </w:pBdr>
        <w:spacing w:line="160" w:lineRule="atLeast"/>
        <w:rPr>
          <w:sz w:val="16"/>
          <w:lang w:val="en-US"/>
        </w:rPr>
      </w:pPr>
      <w:r w:rsidRPr="00AD3535">
        <w:rPr>
          <w:b/>
          <w:sz w:val="16"/>
          <w:lang w:val="en-US"/>
        </w:rPr>
        <w:t>Design choice:</w:t>
      </w:r>
      <w:r w:rsidRPr="00AD3535">
        <w:rPr>
          <w:sz w:val="16"/>
          <w:lang w:val="en-US"/>
        </w:rPr>
        <w:t xml:space="preserve">  </w:t>
      </w:r>
      <w:r>
        <w:rPr>
          <w:sz w:val="16"/>
          <w:lang w:val="en-US"/>
        </w:rPr>
        <w:t xml:space="preserve">The Autopilot for Existing devices is used to onboard existing devices into the </w:t>
      </w:r>
      <w:r w:rsidR="00FD7597">
        <w:rPr>
          <w:sz w:val="16"/>
          <w:lang w:val="en-US"/>
        </w:rPr>
        <w:t>SSW</w:t>
      </w:r>
      <w:r>
        <w:rPr>
          <w:sz w:val="16"/>
          <w:lang w:val="en-US"/>
        </w:rPr>
        <w:t xml:space="preserve"> IT Workplace.</w:t>
      </w:r>
    </w:p>
    <w:p w14:paraId="48E14316" w14:textId="77777777" w:rsidR="00DA0F71" w:rsidRDefault="00DA0F71" w:rsidP="00DA0F71">
      <w:pPr>
        <w:pStyle w:val="Opsommingbullet"/>
        <w:numPr>
          <w:ilvl w:val="0"/>
          <w:numId w:val="0"/>
        </w:numPr>
      </w:pPr>
      <w:r>
        <w:t>Devices can have different use cases, for example based on the persona to which the Windows device is delivered. This may require different policies, settings and applications to be applied on those devices. To identify different device groups, the Group Tag in Autopilot is used. The group tag is set initially upon registration (along with the hardware hash) but can be changed afterwards. Azure AD Dynamic Device groups will be used to identify different groups of devices, using the following query:</w:t>
      </w:r>
    </w:p>
    <w:p w14:paraId="04D78C58" w14:textId="77777777" w:rsidR="00DA0F71" w:rsidRDefault="00DA0F71" w:rsidP="00DA0F71">
      <w:pPr>
        <w:pStyle w:val="Opsommingbullet"/>
        <w:numPr>
          <w:ilvl w:val="0"/>
          <w:numId w:val="0"/>
        </w:numPr>
      </w:pPr>
    </w:p>
    <w:p w14:paraId="5C2FCE47" w14:textId="77777777" w:rsidR="00DA0F71" w:rsidRPr="00DD46B8" w:rsidRDefault="00DA0F71" w:rsidP="00DA0F71">
      <w:pPr>
        <w:pStyle w:val="Opsommingbullet"/>
        <w:numPr>
          <w:ilvl w:val="0"/>
          <w:numId w:val="0"/>
        </w:numPr>
        <w:ind w:firstLine="708"/>
        <w:rPr>
          <w:rFonts w:ascii="Courier New" w:hAnsi="Courier New" w:cs="Courier New"/>
        </w:rPr>
      </w:pPr>
      <w:r w:rsidRPr="00DD46B8">
        <w:rPr>
          <w:rFonts w:ascii="Courier New" w:hAnsi="Courier New" w:cs="Courier New"/>
        </w:rPr>
        <w:t>(device.devicePhysicalIds -any _ -eq "[OrderID]:S</w:t>
      </w:r>
      <w:r>
        <w:rPr>
          <w:rFonts w:ascii="Courier New" w:hAnsi="Courier New" w:cs="Courier New"/>
        </w:rPr>
        <w:t>weden</w:t>
      </w:r>
      <w:r w:rsidRPr="00DD46B8">
        <w:rPr>
          <w:rFonts w:ascii="Courier New" w:hAnsi="Courier New" w:cs="Courier New"/>
        </w:rPr>
        <w:t>")</w:t>
      </w:r>
    </w:p>
    <w:p w14:paraId="46AB8F10" w14:textId="77777777" w:rsidR="00267F0B" w:rsidRPr="00DA0F71" w:rsidRDefault="00267F0B" w:rsidP="00267F0B">
      <w:pPr>
        <w:pStyle w:val="Heading4"/>
        <w:rPr>
          <w:i/>
          <w:iCs/>
          <w:lang w:val="en-US"/>
        </w:rPr>
      </w:pPr>
      <w:r w:rsidRPr="00DA0F71">
        <w:rPr>
          <w:i/>
          <w:iCs/>
          <w:lang w:val="en-US"/>
        </w:rPr>
        <w:t>Policies</w:t>
      </w:r>
    </w:p>
    <w:p w14:paraId="3E9C27CA" w14:textId="3C5F2818" w:rsidR="00267F0B" w:rsidRPr="00267F0B" w:rsidRDefault="00DA0F71" w:rsidP="00267F0B">
      <w:pPr>
        <w:spacing w:line="240" w:lineRule="auto"/>
        <w:rPr>
          <w:lang w:val="en-US"/>
        </w:rPr>
      </w:pPr>
      <w:r>
        <w:rPr>
          <w:lang w:val="en-US"/>
        </w:rPr>
        <w:t>S</w:t>
      </w:r>
      <w:r w:rsidR="00267F0B" w:rsidRPr="00267F0B">
        <w:rPr>
          <w:lang w:val="en-US"/>
        </w:rPr>
        <w:t xml:space="preserve">ettings on managed devices are configured by applying policies </w:t>
      </w:r>
      <w:r>
        <w:rPr>
          <w:lang w:val="en-US"/>
        </w:rPr>
        <w:t>from Intune</w:t>
      </w:r>
      <w:r w:rsidR="00267F0B" w:rsidRPr="00267F0B">
        <w:rPr>
          <w:lang w:val="en-US"/>
        </w:rPr>
        <w:t xml:space="preserve">. In the </w:t>
      </w:r>
      <w:r>
        <w:rPr>
          <w:lang w:val="en-US"/>
        </w:rPr>
        <w:t>cloud-based</w:t>
      </w:r>
      <w:r w:rsidR="00267F0B" w:rsidRPr="00267F0B">
        <w:rPr>
          <w:lang w:val="en-US"/>
        </w:rPr>
        <w:t xml:space="preserve"> management scenario, where devices are joined to Azure AD, normal Domain Group Policies cannot be used and policies will be managed with Intune. Intune supports different ways of applying policies, based on the chosen managed scenario and goal to achieve with the policy. For MDM managed devices</w:t>
      </w:r>
      <w:r w:rsidR="002D09E3">
        <w:rPr>
          <w:lang w:val="en-US"/>
        </w:rPr>
        <w:t xml:space="preserve"> </w:t>
      </w:r>
      <w:r w:rsidR="00267F0B" w:rsidRPr="00267F0B">
        <w:rPr>
          <w:lang w:val="en-US"/>
        </w:rPr>
        <w:t>the following policies will be used:</w:t>
      </w:r>
    </w:p>
    <w:p w14:paraId="07AF3519" w14:textId="77777777" w:rsidR="00267F0B" w:rsidRPr="00267F0B" w:rsidRDefault="00267F0B" w:rsidP="00267F0B">
      <w:pPr>
        <w:spacing w:line="240" w:lineRule="auto"/>
        <w:rPr>
          <w:lang w:val="en-US"/>
        </w:rPr>
      </w:pPr>
    </w:p>
    <w:p w14:paraId="6794A2D9" w14:textId="77777777" w:rsidR="00267F0B" w:rsidRPr="008D628A" w:rsidRDefault="00267F0B" w:rsidP="00267F0B">
      <w:pPr>
        <w:pStyle w:val="ListParagraph"/>
        <w:numPr>
          <w:ilvl w:val="0"/>
          <w:numId w:val="56"/>
        </w:numPr>
        <w:spacing w:line="240" w:lineRule="auto"/>
      </w:pPr>
      <w:r>
        <w:t>Device policies.</w:t>
      </w:r>
    </w:p>
    <w:p w14:paraId="4C384376" w14:textId="3984B956" w:rsidR="00267F0B" w:rsidRPr="00267F0B" w:rsidRDefault="00267F0B" w:rsidP="00267F0B">
      <w:pPr>
        <w:pStyle w:val="ListParagraph"/>
        <w:numPr>
          <w:ilvl w:val="1"/>
          <w:numId w:val="35"/>
        </w:numPr>
        <w:spacing w:line="240" w:lineRule="auto"/>
        <w:rPr>
          <w:lang w:val="en-US"/>
        </w:rPr>
      </w:pPr>
      <w:r w:rsidRPr="00267F0B">
        <w:rPr>
          <w:lang w:val="en-US"/>
        </w:rPr>
        <w:t xml:space="preserve">Device Configuration profiles. </w:t>
      </w:r>
    </w:p>
    <w:p w14:paraId="2580DD89" w14:textId="56FE6DD4" w:rsidR="00267F0B" w:rsidRDefault="00267F0B" w:rsidP="00267F0B">
      <w:pPr>
        <w:pStyle w:val="ListParagraph"/>
        <w:spacing w:line="240" w:lineRule="auto"/>
        <w:ind w:left="1440"/>
        <w:rPr>
          <w:lang w:val="en-US"/>
        </w:rPr>
      </w:pPr>
      <w:r w:rsidRPr="00267F0B">
        <w:rPr>
          <w:lang w:val="en-US"/>
        </w:rPr>
        <w:t xml:space="preserve">Configuration is split in </w:t>
      </w:r>
      <w:r w:rsidR="00DA0F71">
        <w:rPr>
          <w:lang w:val="en-US"/>
        </w:rPr>
        <w:t>(</w:t>
      </w:r>
      <w:r w:rsidRPr="00267F0B">
        <w:rPr>
          <w:lang w:val="en-US"/>
        </w:rPr>
        <w:t>predefined</w:t>
      </w:r>
      <w:r w:rsidR="00DA0F71">
        <w:rPr>
          <w:lang w:val="en-US"/>
        </w:rPr>
        <w:t xml:space="preserve">) configuration </w:t>
      </w:r>
      <w:r w:rsidRPr="00267F0B">
        <w:rPr>
          <w:lang w:val="en-US"/>
        </w:rPr>
        <w:t>profiles</w:t>
      </w:r>
      <w:r w:rsidR="00A7597E">
        <w:rPr>
          <w:lang w:val="en-US"/>
        </w:rPr>
        <w:t>, ADMX policies</w:t>
      </w:r>
      <w:r w:rsidRPr="00267F0B">
        <w:rPr>
          <w:lang w:val="en-US"/>
        </w:rPr>
        <w:t xml:space="preserve"> and custom profiles. Predefined profiles have defined settings for which values can be configured. The </w:t>
      </w:r>
      <w:r w:rsidR="009D79A7">
        <w:rPr>
          <w:lang w:val="en-US"/>
        </w:rPr>
        <w:t>c</w:t>
      </w:r>
      <w:r w:rsidRPr="00267F0B">
        <w:rPr>
          <w:lang w:val="en-US"/>
        </w:rPr>
        <w:t>ustom profile is based on OMA-URI settings which must be con</w:t>
      </w:r>
      <w:r w:rsidR="002D09E3">
        <w:rPr>
          <w:lang w:val="en-US"/>
        </w:rPr>
        <w:t>structed</w:t>
      </w:r>
      <w:r w:rsidRPr="00267F0B">
        <w:rPr>
          <w:lang w:val="en-US"/>
        </w:rPr>
        <w:t xml:space="preserve"> manually</w:t>
      </w:r>
      <w:r w:rsidR="002D09E3">
        <w:rPr>
          <w:lang w:val="en-US"/>
        </w:rPr>
        <w:t>, based on the available policies</w:t>
      </w:r>
      <w:r w:rsidR="009D79A7">
        <w:rPr>
          <w:lang w:val="en-US"/>
        </w:rPr>
        <w:t xml:space="preserve"> for MDM client in Windows 10</w:t>
      </w:r>
      <w:r w:rsidRPr="00267F0B">
        <w:rPr>
          <w:lang w:val="en-US"/>
        </w:rPr>
        <w:t>.</w:t>
      </w:r>
      <w:r w:rsidR="002D09E3">
        <w:rPr>
          <w:lang w:val="en-US"/>
        </w:rPr>
        <w:t xml:space="preserve"> ADMX templates reflect ADMX backed policies</w:t>
      </w:r>
      <w:r w:rsidR="00DA0F71">
        <w:rPr>
          <w:lang w:val="en-US"/>
        </w:rPr>
        <w:t>, a subset of the Group Policies available in Windows Active Directory domains</w:t>
      </w:r>
      <w:r w:rsidR="009D79A7">
        <w:rPr>
          <w:lang w:val="en-US"/>
        </w:rPr>
        <w:t xml:space="preserve"> that can be managed through the MDM client in Windows 10</w:t>
      </w:r>
      <w:r w:rsidR="002D09E3">
        <w:rPr>
          <w:lang w:val="en-US"/>
        </w:rPr>
        <w:t>.</w:t>
      </w:r>
    </w:p>
    <w:p w14:paraId="38812FA6" w14:textId="77777777" w:rsidR="00DA0F71" w:rsidRPr="00267F0B" w:rsidRDefault="00DA0F71" w:rsidP="00267F0B">
      <w:pPr>
        <w:pStyle w:val="ListParagraph"/>
        <w:spacing w:line="240" w:lineRule="auto"/>
        <w:ind w:left="1440"/>
        <w:rPr>
          <w:lang w:val="en-US"/>
        </w:rPr>
      </w:pPr>
    </w:p>
    <w:p w14:paraId="5BBF982D" w14:textId="77777777" w:rsidR="00267F0B" w:rsidRDefault="00267F0B" w:rsidP="00267F0B">
      <w:pPr>
        <w:pStyle w:val="ListParagraph"/>
        <w:numPr>
          <w:ilvl w:val="1"/>
          <w:numId w:val="35"/>
        </w:numPr>
        <w:spacing w:line="240" w:lineRule="auto"/>
      </w:pPr>
      <w:r>
        <w:t>Device Compliance policies.</w:t>
      </w:r>
    </w:p>
    <w:p w14:paraId="603DD428" w14:textId="2DD1121B" w:rsidR="00267F0B" w:rsidRDefault="00267F0B" w:rsidP="00267F0B">
      <w:pPr>
        <w:pStyle w:val="ListParagraph"/>
        <w:spacing w:line="240" w:lineRule="auto"/>
        <w:ind w:left="1440"/>
        <w:rPr>
          <w:lang w:val="en-US"/>
        </w:rPr>
      </w:pPr>
      <w:r w:rsidRPr="00267F0B">
        <w:rPr>
          <w:lang w:val="en-US"/>
        </w:rPr>
        <w:t xml:space="preserve">These policies specify the device condition for which a device </w:t>
      </w:r>
      <w:r w:rsidR="00DA0F71" w:rsidRPr="00267F0B">
        <w:rPr>
          <w:lang w:val="en-US"/>
        </w:rPr>
        <w:t>is</w:t>
      </w:r>
      <w:r w:rsidR="00DA0F71">
        <w:rPr>
          <w:lang w:val="en-US"/>
        </w:rPr>
        <w:t xml:space="preserve"> marked as</w:t>
      </w:r>
      <w:r w:rsidRPr="00267F0B">
        <w:rPr>
          <w:lang w:val="en-US"/>
        </w:rPr>
        <w:t xml:space="preserve"> compliant. To enable the use of Conditional Access, a Device Compliance policy is required.</w:t>
      </w:r>
      <w:r w:rsidR="002D09E3">
        <w:rPr>
          <w:lang w:val="en-US"/>
        </w:rPr>
        <w:t xml:space="preserve"> Devices without a </w:t>
      </w:r>
      <w:r w:rsidR="00DA0F71">
        <w:rPr>
          <w:lang w:val="en-US"/>
        </w:rPr>
        <w:t>compliance policy assigned will be marked not compliant by default.</w:t>
      </w:r>
    </w:p>
    <w:p w14:paraId="48B05712" w14:textId="43EAB804" w:rsidR="009D79A7" w:rsidRDefault="009D79A7" w:rsidP="00267F0B">
      <w:pPr>
        <w:pStyle w:val="ListParagraph"/>
        <w:spacing w:line="240" w:lineRule="auto"/>
        <w:ind w:left="1440"/>
        <w:rPr>
          <w:lang w:val="en-US"/>
        </w:rPr>
      </w:pPr>
    </w:p>
    <w:p w14:paraId="1EA24633" w14:textId="150FF1A4" w:rsidR="009D79A7" w:rsidRDefault="009D79A7" w:rsidP="009D79A7">
      <w:pPr>
        <w:pStyle w:val="ListParagraph"/>
        <w:numPr>
          <w:ilvl w:val="1"/>
          <w:numId w:val="56"/>
        </w:numPr>
        <w:spacing w:line="240" w:lineRule="auto"/>
        <w:rPr>
          <w:lang w:val="en-US"/>
        </w:rPr>
      </w:pPr>
      <w:r>
        <w:rPr>
          <w:lang w:val="en-US"/>
        </w:rPr>
        <w:t>Device Security.</w:t>
      </w:r>
    </w:p>
    <w:p w14:paraId="1FB5EBE2" w14:textId="1A35C2B5" w:rsidR="009D79A7" w:rsidRDefault="009D79A7" w:rsidP="009D79A7">
      <w:pPr>
        <w:pStyle w:val="ListParagraph"/>
        <w:spacing w:line="240" w:lineRule="auto"/>
        <w:ind w:left="1440"/>
        <w:rPr>
          <w:lang w:val="en-US"/>
        </w:rPr>
      </w:pPr>
      <w:r>
        <w:rPr>
          <w:lang w:val="en-US"/>
        </w:rPr>
        <w:t xml:space="preserve">Using a device security policy, a security baseline </w:t>
      </w:r>
      <w:r w:rsidR="00E85B9E">
        <w:rPr>
          <w:lang w:val="en-US"/>
        </w:rPr>
        <w:t>is</w:t>
      </w:r>
      <w:r>
        <w:rPr>
          <w:lang w:val="en-US"/>
        </w:rPr>
        <w:t xml:space="preserve"> set for the devices to which the policy is assigned. The baseline is a predefined set of </w:t>
      </w:r>
      <w:r w:rsidR="00E85B9E">
        <w:rPr>
          <w:lang w:val="en-US"/>
        </w:rPr>
        <w:t xml:space="preserve">about 300 </w:t>
      </w:r>
      <w:r>
        <w:rPr>
          <w:lang w:val="en-US"/>
        </w:rPr>
        <w:t>polic</w:t>
      </w:r>
      <w:r w:rsidR="00E85B9E">
        <w:rPr>
          <w:lang w:val="en-US"/>
        </w:rPr>
        <w:t>y settings</w:t>
      </w:r>
      <w:r>
        <w:rPr>
          <w:lang w:val="en-US"/>
        </w:rPr>
        <w:t xml:space="preserve"> </w:t>
      </w:r>
      <w:r w:rsidR="00E85B9E">
        <w:rPr>
          <w:lang w:val="en-US"/>
        </w:rPr>
        <w:t>which Microsoft recommends applying as a best practice. Security baselines are available for Windows 10, Edge (currently preview) and ATP (currently preview).</w:t>
      </w:r>
    </w:p>
    <w:p w14:paraId="2D91E692" w14:textId="77777777" w:rsidR="00DA0F71" w:rsidRPr="00267F0B" w:rsidRDefault="00DA0F71" w:rsidP="00267F0B">
      <w:pPr>
        <w:pStyle w:val="ListParagraph"/>
        <w:spacing w:line="240" w:lineRule="auto"/>
        <w:ind w:left="1440"/>
        <w:rPr>
          <w:lang w:val="en-US"/>
        </w:rPr>
      </w:pPr>
    </w:p>
    <w:p w14:paraId="3F00EC41" w14:textId="77777777" w:rsidR="00267F0B" w:rsidRDefault="00267F0B" w:rsidP="00267F0B">
      <w:pPr>
        <w:pStyle w:val="ListParagraph"/>
        <w:numPr>
          <w:ilvl w:val="0"/>
          <w:numId w:val="35"/>
        </w:numPr>
        <w:spacing w:line="240" w:lineRule="auto"/>
      </w:pPr>
      <w:r>
        <w:t>Application Policies.</w:t>
      </w:r>
    </w:p>
    <w:p w14:paraId="21745EC5" w14:textId="77777777" w:rsidR="00267F0B" w:rsidRDefault="00267F0B" w:rsidP="00267F0B">
      <w:pPr>
        <w:pStyle w:val="ListParagraph"/>
        <w:numPr>
          <w:ilvl w:val="1"/>
          <w:numId w:val="35"/>
        </w:numPr>
        <w:spacing w:line="240" w:lineRule="auto"/>
      </w:pPr>
      <w:r>
        <w:t>Application Configuration Policies</w:t>
      </w:r>
    </w:p>
    <w:p w14:paraId="0864674A" w14:textId="79E0A880" w:rsidR="00267F0B" w:rsidRDefault="00267F0B" w:rsidP="00267F0B">
      <w:pPr>
        <w:pStyle w:val="ListParagraph"/>
        <w:spacing w:line="240" w:lineRule="auto"/>
        <w:ind w:left="1440"/>
      </w:pPr>
      <w:r w:rsidRPr="00267F0B">
        <w:rPr>
          <w:lang w:val="en-US"/>
        </w:rPr>
        <w:t xml:space="preserve">With these settings, applications on mobile devices can be configured. </w:t>
      </w:r>
      <w:r>
        <w:t>These settings do not apply to Windows 10.</w:t>
      </w:r>
    </w:p>
    <w:p w14:paraId="3AAD39B3" w14:textId="77777777" w:rsidR="00E85B9E" w:rsidRDefault="00E85B9E" w:rsidP="00267F0B">
      <w:pPr>
        <w:pStyle w:val="ListParagraph"/>
        <w:spacing w:line="240" w:lineRule="auto"/>
        <w:ind w:left="1440"/>
      </w:pPr>
    </w:p>
    <w:p w14:paraId="0EDB2C72" w14:textId="77777777" w:rsidR="00267F0B" w:rsidRDefault="00267F0B" w:rsidP="00267F0B">
      <w:pPr>
        <w:pStyle w:val="ListParagraph"/>
        <w:numPr>
          <w:ilvl w:val="1"/>
          <w:numId w:val="35"/>
        </w:numPr>
        <w:spacing w:line="240" w:lineRule="auto"/>
      </w:pPr>
      <w:r>
        <w:t>Application Protection Policies</w:t>
      </w:r>
    </w:p>
    <w:p w14:paraId="5A811247" w14:textId="461AEA34" w:rsidR="00E85B9E" w:rsidRDefault="00267F0B" w:rsidP="00E85B9E">
      <w:pPr>
        <w:pStyle w:val="ListParagraph"/>
        <w:spacing w:line="240" w:lineRule="auto"/>
        <w:ind w:left="1440"/>
        <w:rPr>
          <w:lang w:val="en-US"/>
        </w:rPr>
      </w:pPr>
      <w:r w:rsidRPr="00267F0B">
        <w:rPr>
          <w:lang w:val="en-US"/>
        </w:rPr>
        <w:t>These policies can be used to isolate company data from personal data and specify applications that can use company data (Allowed Apps). This feature is built on Windows Information Protection and MAM and can be used on all Windows 10 editions from version 1703 and higher.</w:t>
      </w:r>
    </w:p>
    <w:p w14:paraId="663165D1" w14:textId="77777777" w:rsidR="00DA0F71" w:rsidRPr="00E85B9E" w:rsidRDefault="00DA0F71" w:rsidP="00E85B9E">
      <w:pPr>
        <w:spacing w:line="240" w:lineRule="auto"/>
        <w:rPr>
          <w:lang w:val="en-US"/>
        </w:rPr>
      </w:pPr>
    </w:p>
    <w:p w14:paraId="2F3F251F" w14:textId="77777777" w:rsidR="00267F0B" w:rsidRDefault="00267F0B" w:rsidP="00267F0B">
      <w:pPr>
        <w:pStyle w:val="ListParagraph"/>
        <w:numPr>
          <w:ilvl w:val="0"/>
          <w:numId w:val="35"/>
        </w:numPr>
        <w:spacing w:line="240" w:lineRule="auto"/>
      </w:pPr>
      <w:r>
        <w:t xml:space="preserve">Access policies. </w:t>
      </w:r>
    </w:p>
    <w:p w14:paraId="247FDE45" w14:textId="77777777" w:rsidR="00267F0B" w:rsidRDefault="00267F0B" w:rsidP="00267F0B">
      <w:pPr>
        <w:pStyle w:val="ListParagraph"/>
        <w:numPr>
          <w:ilvl w:val="1"/>
          <w:numId w:val="35"/>
        </w:numPr>
        <w:spacing w:line="240" w:lineRule="auto"/>
      </w:pPr>
      <w:r>
        <w:lastRenderedPageBreak/>
        <w:t>Conditional Access.</w:t>
      </w:r>
    </w:p>
    <w:p w14:paraId="587EC5E5" w14:textId="65032B10" w:rsidR="00267F0B" w:rsidRPr="00267F0B" w:rsidRDefault="00267F0B" w:rsidP="00267F0B">
      <w:pPr>
        <w:pStyle w:val="ListParagraph"/>
        <w:spacing w:line="240" w:lineRule="auto"/>
        <w:ind w:left="1440"/>
        <w:rPr>
          <w:lang w:val="en-US"/>
        </w:rPr>
      </w:pPr>
      <w:r w:rsidRPr="00267F0B">
        <w:rPr>
          <w:lang w:val="en-US"/>
        </w:rPr>
        <w:t xml:space="preserve">With conditional access, device characteristics can be set to which a device must comply to enable access to a </w:t>
      </w:r>
      <w:r w:rsidR="00663A20" w:rsidRPr="00267F0B">
        <w:rPr>
          <w:lang w:val="en-US"/>
        </w:rPr>
        <w:t>service</w:t>
      </w:r>
      <w:r w:rsidRPr="00267F0B">
        <w:rPr>
          <w:lang w:val="en-US"/>
        </w:rPr>
        <w:t xml:space="preserve"> for which conditional access is configured. If conditions are not met, access to the service is denied.</w:t>
      </w:r>
    </w:p>
    <w:p w14:paraId="127AD150" w14:textId="77777777" w:rsidR="00267F0B" w:rsidRPr="00267F0B" w:rsidRDefault="00267F0B" w:rsidP="00267F0B">
      <w:pPr>
        <w:spacing w:line="240" w:lineRule="auto"/>
        <w:rPr>
          <w:lang w:val="en-US"/>
        </w:rPr>
      </w:pPr>
    </w:p>
    <w:p w14:paraId="379DF606" w14:textId="32E5A9E9" w:rsidR="00267F0B" w:rsidRPr="00267F0B" w:rsidRDefault="00267F0B" w:rsidP="00267F0B">
      <w:pPr>
        <w:spacing w:line="240" w:lineRule="auto"/>
        <w:rPr>
          <w:lang w:val="en-US"/>
        </w:rPr>
      </w:pPr>
      <w:r w:rsidRPr="00267F0B">
        <w:rPr>
          <w:lang w:val="en-US"/>
        </w:rPr>
        <w:t>Settings configured in the policy are enforced by Intune based on device and/or user group membership.</w:t>
      </w:r>
    </w:p>
    <w:p w14:paraId="41F421D7" w14:textId="75F81663" w:rsidR="00267F0B" w:rsidRPr="00CA1C92" w:rsidRDefault="00267F0B" w:rsidP="00267F0B">
      <w:pPr>
        <w:pStyle w:val="Opmerking"/>
        <w:rPr>
          <w:lang w:val="en-US"/>
        </w:rPr>
      </w:pPr>
      <w:r>
        <w:rPr>
          <w:b/>
          <w:lang w:val="en-US"/>
        </w:rPr>
        <w:t>D</w:t>
      </w:r>
      <w:r w:rsidRPr="00CA1C92">
        <w:rPr>
          <w:b/>
          <w:lang w:val="en-US"/>
        </w:rPr>
        <w:t>esign decision</w:t>
      </w:r>
      <w:r w:rsidRPr="00CA1C92">
        <w:rPr>
          <w:lang w:val="en-US"/>
        </w:rPr>
        <w:t xml:space="preserve">: </w:t>
      </w:r>
      <w:r>
        <w:rPr>
          <w:lang w:val="en-US"/>
        </w:rPr>
        <w:t xml:space="preserve">For </w:t>
      </w:r>
      <w:r w:rsidRPr="00CA1C92">
        <w:rPr>
          <w:lang w:val="en-US"/>
        </w:rPr>
        <w:fldChar w:fldCharType="begin"/>
      </w:r>
      <w:r w:rsidRPr="00CA1C92">
        <w:rPr>
          <w:lang w:val="en-US"/>
        </w:rPr>
        <w:instrText xml:space="preserve"> DOCPROPERTY  "sgt_Klant"  \* MERGEFORMAT </w:instrText>
      </w:r>
      <w:r w:rsidRPr="00CA1C92">
        <w:rPr>
          <w:lang w:val="en-US"/>
        </w:rPr>
        <w:fldChar w:fldCharType="separate"/>
      </w:r>
      <w:r w:rsidR="00FD7597">
        <w:rPr>
          <w:lang w:val="en-US"/>
        </w:rPr>
        <w:t>Smart Workspace</w:t>
      </w:r>
      <w:r w:rsidRPr="00CA1C92">
        <w:rPr>
          <w:lang w:val="en-US"/>
        </w:rPr>
        <w:fldChar w:fldCharType="end"/>
      </w:r>
      <w:r w:rsidRPr="00CA1C92">
        <w:rPr>
          <w:lang w:val="en-US"/>
        </w:rPr>
        <w:t xml:space="preserve"> </w:t>
      </w:r>
      <w:r>
        <w:rPr>
          <w:lang w:val="en-US"/>
        </w:rPr>
        <w:t xml:space="preserve">we </w:t>
      </w:r>
      <w:r w:rsidRPr="00CA1C92">
        <w:rPr>
          <w:lang w:val="en-US"/>
        </w:rPr>
        <w:t xml:space="preserve">will apply the Intune policies to configure the </w:t>
      </w:r>
      <w:r>
        <w:rPr>
          <w:lang w:val="en-US"/>
        </w:rPr>
        <w:t>device, users and applications</w:t>
      </w:r>
      <w:r w:rsidRPr="00CA1C92">
        <w:rPr>
          <w:lang w:val="en-US"/>
        </w:rPr>
        <w:t>.</w:t>
      </w:r>
      <w:r>
        <w:rPr>
          <w:lang w:val="en-US"/>
        </w:rPr>
        <w:t xml:space="preserve"> The policies to be configured will be specified in the Windows 10 policy configuration document.</w:t>
      </w:r>
    </w:p>
    <w:p w14:paraId="4DC310E4" w14:textId="77777777" w:rsidR="00267F0B" w:rsidRPr="00267F0B" w:rsidRDefault="00267F0B" w:rsidP="00267F0B">
      <w:pPr>
        <w:spacing w:line="240" w:lineRule="auto"/>
        <w:rPr>
          <w:highlight w:val="yellow"/>
          <w:lang w:val="en-US"/>
        </w:rPr>
      </w:pPr>
    </w:p>
    <w:p w14:paraId="4F6BE839" w14:textId="77777777" w:rsidR="00267F0B" w:rsidRPr="00227D4F" w:rsidRDefault="00267F0B" w:rsidP="00267F0B">
      <w:pPr>
        <w:pStyle w:val="Heading2"/>
      </w:pPr>
      <w:bookmarkStart w:id="111" w:name="_Ref446057592"/>
      <w:bookmarkStart w:id="112" w:name="_Toc27422063"/>
      <w:bookmarkStart w:id="113" w:name="_Toc34069991"/>
      <w:r w:rsidRPr="00227D4F">
        <w:t>Upgrades and Updates</w:t>
      </w:r>
      <w:bookmarkEnd w:id="86"/>
      <w:bookmarkEnd w:id="87"/>
      <w:bookmarkEnd w:id="88"/>
      <w:bookmarkEnd w:id="107"/>
      <w:bookmarkEnd w:id="111"/>
      <w:bookmarkEnd w:id="112"/>
      <w:bookmarkEnd w:id="113"/>
    </w:p>
    <w:p w14:paraId="79B8B409" w14:textId="6C09EAFD" w:rsidR="00267F0B" w:rsidRPr="00663A20" w:rsidRDefault="00267F0B" w:rsidP="00267F0B">
      <w:pPr>
        <w:rPr>
          <w:lang w:val="en-US"/>
        </w:rPr>
      </w:pPr>
      <w:r w:rsidRPr="00267F0B">
        <w:rPr>
          <w:lang w:val="en-US"/>
        </w:rPr>
        <w:t xml:space="preserve">An </w:t>
      </w:r>
      <w:r w:rsidRPr="00267F0B">
        <w:rPr>
          <w:rStyle w:val="Italic"/>
          <w:lang w:val="en-US"/>
        </w:rPr>
        <w:t>update</w:t>
      </w:r>
      <w:r w:rsidRPr="00267F0B">
        <w:rPr>
          <w:lang w:val="en-US"/>
        </w:rPr>
        <w:t xml:space="preserve"> is a collection of one of more files that can be applied to the operating system or application to correct a known problem or security risk. Before the release of Windows 10, we would install the base operating system version – optionally with a service pack preconfigured. After installation, the system is updated in monthly intervals using Microsoft Update (optionally managed with WSUS, SCCM or Microsoft Intune). This update mechanism still applies for Windows 10. But apart from the monthly update cycle, new versions for Windows 10 will be released regularly – typically on a 6 month interval – known as feature updates (formerly upgrades). </w:t>
      </w:r>
      <w:r w:rsidRPr="00663A20">
        <w:rPr>
          <w:lang w:val="en-US"/>
        </w:rPr>
        <w:t xml:space="preserve">This transforms Windows 10 from a product to a service. </w:t>
      </w:r>
    </w:p>
    <w:p w14:paraId="3DDFBB99" w14:textId="77777777" w:rsidR="00267F0B" w:rsidRDefault="00267F0B" w:rsidP="00267F0B">
      <w:pPr>
        <w:pStyle w:val="Heading3"/>
      </w:pPr>
      <w:bookmarkStart w:id="114" w:name="_Toc27422064"/>
      <w:bookmarkStart w:id="115" w:name="_Toc34069992"/>
      <w:r>
        <w:t>Feature Updates (Upgrades)</w:t>
      </w:r>
      <w:bookmarkEnd w:id="114"/>
      <w:bookmarkEnd w:id="115"/>
    </w:p>
    <w:p w14:paraId="4B2CC003" w14:textId="352B6463" w:rsidR="00267F0B" w:rsidRDefault="00267F0B" w:rsidP="00267F0B">
      <w:pPr>
        <w:rPr>
          <w:lang w:val="en-US"/>
        </w:rPr>
      </w:pPr>
      <w:r w:rsidRPr="00267F0B">
        <w:rPr>
          <w:lang w:val="en-US"/>
        </w:rPr>
        <w:t xml:space="preserve">Feature updates for Windows 10 are released for different users in different intervals, known as </w:t>
      </w:r>
      <w:r w:rsidR="00663A20">
        <w:rPr>
          <w:lang w:val="en-US"/>
        </w:rPr>
        <w:t>channels (formerly branches)</w:t>
      </w:r>
      <w:r w:rsidRPr="00267F0B">
        <w:rPr>
          <w:lang w:val="en-US"/>
        </w:rPr>
        <w:t>, as shown in the following figure:</w:t>
      </w:r>
    </w:p>
    <w:p w14:paraId="738BC403" w14:textId="77777777" w:rsidR="00663A20" w:rsidRPr="00267F0B" w:rsidRDefault="00663A20" w:rsidP="00267F0B">
      <w:pPr>
        <w:rPr>
          <w:lang w:val="en-US"/>
        </w:rPr>
      </w:pPr>
    </w:p>
    <w:p w14:paraId="0ECF0E5B" w14:textId="1742C5E3" w:rsidR="00267F0B" w:rsidRPr="00227D4F" w:rsidRDefault="00663A20" w:rsidP="00267F0B">
      <w:pPr>
        <w:jc w:val="center"/>
      </w:pPr>
      <w:r>
        <w:rPr>
          <w:noProof/>
        </w:rPr>
        <w:drawing>
          <wp:inline distT="0" distB="0" distL="0" distR="0" wp14:anchorId="77AE4484" wp14:editId="663108FC">
            <wp:extent cx="5406189" cy="2157505"/>
            <wp:effectExtent l="38100" t="38100" r="99695" b="908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4189" cy="2164688"/>
                    </a:xfrm>
                    <a:prstGeom prst="rect">
                      <a:avLst/>
                    </a:prstGeom>
                    <a:effectLst>
                      <a:outerShdw blurRad="50800" dist="38100" dir="2700000" algn="tl" rotWithShape="0">
                        <a:prstClr val="black">
                          <a:alpha val="40000"/>
                        </a:prstClr>
                      </a:outerShdw>
                    </a:effectLst>
                  </pic:spPr>
                </pic:pic>
              </a:graphicData>
            </a:graphic>
          </wp:inline>
        </w:drawing>
      </w:r>
    </w:p>
    <w:p w14:paraId="386675AD" w14:textId="77777777" w:rsidR="00267F0B" w:rsidRPr="00227D4F" w:rsidRDefault="00267F0B" w:rsidP="00267F0B"/>
    <w:p w14:paraId="4DBD45AA" w14:textId="18F48782" w:rsidR="00267F0B" w:rsidRPr="00267F0B" w:rsidRDefault="00267F0B" w:rsidP="00267F0B">
      <w:pPr>
        <w:rPr>
          <w:lang w:val="en-US"/>
        </w:rPr>
      </w:pPr>
      <w:r w:rsidRPr="00267F0B">
        <w:rPr>
          <w:lang w:val="en-US"/>
        </w:rPr>
        <w:t xml:space="preserve">Enterprise users can </w:t>
      </w:r>
      <w:r w:rsidR="003B76F3">
        <w:rPr>
          <w:lang w:val="en-US"/>
        </w:rPr>
        <w:t>speed up</w:t>
      </w:r>
      <w:r w:rsidRPr="00267F0B">
        <w:rPr>
          <w:lang w:val="en-US"/>
        </w:rPr>
        <w:t xml:space="preserve"> the upgrade by applying</w:t>
      </w:r>
      <w:r w:rsidR="003B76F3">
        <w:rPr>
          <w:lang w:val="en-US"/>
        </w:rPr>
        <w:t xml:space="preserve"> a different channel</w:t>
      </w:r>
      <w:r w:rsidRPr="00267F0B">
        <w:rPr>
          <w:lang w:val="en-US"/>
        </w:rPr>
        <w:t xml:space="preserve">. Additionally, Feature </w:t>
      </w:r>
      <w:r w:rsidR="003B76F3">
        <w:rPr>
          <w:lang w:val="en-US"/>
        </w:rPr>
        <w:t xml:space="preserve">and Quality </w:t>
      </w:r>
      <w:r w:rsidRPr="00267F0B">
        <w:rPr>
          <w:lang w:val="en-US"/>
        </w:rPr>
        <w:t xml:space="preserve">updates can be postponed or deferred. After </w:t>
      </w:r>
      <w:r w:rsidR="003B76F3">
        <w:rPr>
          <w:lang w:val="en-US"/>
        </w:rPr>
        <w:t>a defined period</w:t>
      </w:r>
      <w:r w:rsidRPr="00267F0B">
        <w:rPr>
          <w:lang w:val="en-US"/>
        </w:rPr>
        <w:t>, Windows 10 devices on which the current version is not installed, will be no longer supported, unless the device is using the LTS</w:t>
      </w:r>
      <w:r w:rsidR="003B76F3">
        <w:rPr>
          <w:lang w:val="en-US"/>
        </w:rPr>
        <w:t>C</w:t>
      </w:r>
      <w:r w:rsidRPr="00267F0B">
        <w:rPr>
          <w:lang w:val="en-US"/>
        </w:rPr>
        <w:t xml:space="preserve"> Edition for Windows 10 Enterprise.</w:t>
      </w:r>
    </w:p>
    <w:p w14:paraId="71266019" w14:textId="77777777" w:rsidR="00267F0B" w:rsidRPr="00267F0B" w:rsidRDefault="00267F0B" w:rsidP="00267F0B">
      <w:pPr>
        <w:rPr>
          <w:lang w:val="en-US"/>
        </w:rPr>
      </w:pPr>
    </w:p>
    <w:p w14:paraId="68419B03" w14:textId="4539C7F5" w:rsidR="00267F0B" w:rsidRDefault="00267F0B" w:rsidP="00267F0B">
      <w:pPr>
        <w:pStyle w:val="Opmerking"/>
        <w:rPr>
          <w:lang w:val="en-US"/>
        </w:rPr>
      </w:pPr>
      <w:r w:rsidRPr="00227D4F">
        <w:rPr>
          <w:b/>
          <w:lang w:val="en-US"/>
        </w:rPr>
        <w:t>Design decision</w:t>
      </w:r>
      <w:r w:rsidRPr="00227D4F">
        <w:rPr>
          <w:lang w:val="en-US"/>
        </w:rPr>
        <w:t>: The bas</w:t>
      </w:r>
      <w:r w:rsidR="003B76F3">
        <w:rPr>
          <w:lang w:val="en-US"/>
        </w:rPr>
        <w:t>e</w:t>
      </w:r>
      <w:r w:rsidRPr="00227D4F">
        <w:rPr>
          <w:lang w:val="en-US"/>
        </w:rPr>
        <w:t xml:space="preserve"> image of Windows 10 will be based on the latest available version. Currently, this is version </w:t>
      </w:r>
      <w:r>
        <w:rPr>
          <w:lang w:val="en-US"/>
        </w:rPr>
        <w:t>1</w:t>
      </w:r>
      <w:r w:rsidR="003B76F3">
        <w:rPr>
          <w:lang w:val="en-US"/>
        </w:rPr>
        <w:t>909</w:t>
      </w:r>
      <w:r w:rsidRPr="00227D4F">
        <w:rPr>
          <w:lang w:val="en-US"/>
        </w:rPr>
        <w:t>.</w:t>
      </w:r>
    </w:p>
    <w:p w14:paraId="176664AC" w14:textId="374BB6DA" w:rsidR="00267F0B" w:rsidRPr="003F7749" w:rsidRDefault="003B76F3" w:rsidP="00267F0B">
      <w:pPr>
        <w:pStyle w:val="Opmerking"/>
        <w:rPr>
          <w:b/>
          <w:lang w:val="en-US"/>
        </w:rPr>
      </w:pPr>
      <w:r>
        <w:rPr>
          <w:lang w:val="en-US"/>
        </w:rPr>
        <w:lastRenderedPageBreak/>
        <w:t>Different rings will be configured to spread the deployment of Feature Updates and (optionally) Quality updates. Quality updates will be deployed as soon as possible, deferral is only allowed for business-critical systems where the update is first tested on a small portion of devices.</w:t>
      </w:r>
    </w:p>
    <w:p w14:paraId="1AD4EA70" w14:textId="77777777" w:rsidR="00267F0B" w:rsidRDefault="00267F0B" w:rsidP="00267F0B">
      <w:pPr>
        <w:pStyle w:val="Heading3"/>
      </w:pPr>
      <w:bookmarkStart w:id="116" w:name="_Toc27422066"/>
      <w:bookmarkStart w:id="117" w:name="_Toc34069993"/>
      <w:r>
        <w:t>Deployment</w:t>
      </w:r>
      <w:bookmarkEnd w:id="116"/>
      <w:bookmarkEnd w:id="117"/>
    </w:p>
    <w:p w14:paraId="7532923E" w14:textId="77777777" w:rsidR="00267F0B" w:rsidRPr="00267F0B" w:rsidRDefault="00267F0B" w:rsidP="00267F0B">
      <w:pPr>
        <w:rPr>
          <w:lang w:val="en-US"/>
        </w:rPr>
      </w:pPr>
      <w:r w:rsidRPr="00267F0B">
        <w:rPr>
          <w:lang w:val="en-US"/>
        </w:rPr>
        <w:t>Both Feature updates and Quality Updates can be installed using the Windows Update service in Windows 10. Using this out of the box feature IT management has little to no control about the Windows updates installed on the different devices in the workspace environment. Instead of using Windows Updates directly, there are other options to centrally manage the updates for Windows:</w:t>
      </w:r>
    </w:p>
    <w:p w14:paraId="30214046" w14:textId="77777777" w:rsidR="00267F0B" w:rsidRPr="00267F0B" w:rsidRDefault="00267F0B" w:rsidP="00267F0B">
      <w:pPr>
        <w:pStyle w:val="ListParagraph"/>
        <w:numPr>
          <w:ilvl w:val="0"/>
          <w:numId w:val="42"/>
        </w:numPr>
        <w:rPr>
          <w:lang w:val="en-US"/>
        </w:rPr>
      </w:pPr>
      <w:r w:rsidRPr="00267F0B">
        <w:rPr>
          <w:lang w:val="en-US"/>
        </w:rPr>
        <w:t>Windows Server Updates Services (WSUS)</w:t>
      </w:r>
    </w:p>
    <w:p w14:paraId="06AB78B4" w14:textId="77777777" w:rsidR="00267F0B" w:rsidRPr="00267F0B" w:rsidRDefault="00267F0B" w:rsidP="00267F0B">
      <w:pPr>
        <w:pStyle w:val="ListParagraph"/>
        <w:numPr>
          <w:ilvl w:val="0"/>
          <w:numId w:val="42"/>
        </w:numPr>
        <w:rPr>
          <w:lang w:val="en-US"/>
        </w:rPr>
      </w:pPr>
      <w:r w:rsidRPr="00267F0B">
        <w:rPr>
          <w:lang w:val="en-US"/>
        </w:rPr>
        <w:t>System Center Configuration Manager (SCCM)</w:t>
      </w:r>
    </w:p>
    <w:p w14:paraId="7B423880" w14:textId="77777777" w:rsidR="00267F0B" w:rsidRDefault="00267F0B" w:rsidP="00267F0B">
      <w:pPr>
        <w:pStyle w:val="ListParagraph"/>
        <w:numPr>
          <w:ilvl w:val="0"/>
          <w:numId w:val="42"/>
        </w:numPr>
      </w:pPr>
      <w:r>
        <w:t>Microsoft Intune</w:t>
      </w:r>
    </w:p>
    <w:p w14:paraId="367E7FA9" w14:textId="77777777" w:rsidR="00267F0B" w:rsidRPr="00267F0B" w:rsidRDefault="00267F0B" w:rsidP="00267F0B">
      <w:pPr>
        <w:pStyle w:val="Heading4"/>
        <w:rPr>
          <w:lang w:val="en-US"/>
        </w:rPr>
      </w:pPr>
      <w:r w:rsidRPr="00267F0B">
        <w:rPr>
          <w:lang w:val="en-US"/>
        </w:rPr>
        <w:t>Windows Server Update Services (WSUS)</w:t>
      </w:r>
    </w:p>
    <w:p w14:paraId="2DF4454C" w14:textId="0A38506E" w:rsidR="00267F0B" w:rsidRPr="00267F0B" w:rsidRDefault="00267F0B" w:rsidP="00267F0B">
      <w:pPr>
        <w:rPr>
          <w:lang w:val="en-US"/>
        </w:rPr>
      </w:pPr>
      <w:r w:rsidRPr="00267F0B">
        <w:rPr>
          <w:lang w:val="en-US"/>
        </w:rPr>
        <w:t xml:space="preserve">Windows Server Update Services (or WSUS) is a server role included in </w:t>
      </w:r>
      <w:r w:rsidR="003B76F3">
        <w:rPr>
          <w:lang w:val="en-US"/>
        </w:rPr>
        <w:t xml:space="preserve">Windows </w:t>
      </w:r>
      <w:r w:rsidRPr="00267F0B">
        <w:rPr>
          <w:lang w:val="en-US"/>
        </w:rPr>
        <w:t>Server. With this role enabled, Windows updates can be centrally downloaded to the WSUS server and from there be distributed to the Windows client devices. In this scenario, the Windows 10 client device is configured to use updates from the WSUS server instead of directly download and install them from Windows Update. Using WSUS, updates for Windows 10 but also for applications like Microsoft Office or runtimes like Visual C++,</w:t>
      </w:r>
      <w:r w:rsidR="003B76F3">
        <w:rPr>
          <w:lang w:val="en-US"/>
        </w:rPr>
        <w:t xml:space="preserve"> and</w:t>
      </w:r>
      <w:r w:rsidRPr="00267F0B">
        <w:rPr>
          <w:lang w:val="en-US"/>
        </w:rPr>
        <w:t xml:space="preserve"> .NET can be centrally managed. Before clients can download and install updates from WSUS, an administrator first needs to approve the updates. WSUS is a good solution for organizations that do not use other client management infrastructure but need control over updates for Windows and other applications.</w:t>
      </w:r>
    </w:p>
    <w:p w14:paraId="0F13325B" w14:textId="77777777" w:rsidR="00267F0B" w:rsidRPr="00267F0B" w:rsidRDefault="00267F0B" w:rsidP="00267F0B">
      <w:pPr>
        <w:rPr>
          <w:lang w:val="en-US"/>
        </w:rPr>
      </w:pPr>
    </w:p>
    <w:p w14:paraId="6E7F73F2" w14:textId="77777777" w:rsidR="00267F0B" w:rsidRPr="00267F0B" w:rsidRDefault="00267F0B" w:rsidP="00267F0B">
      <w:pPr>
        <w:pStyle w:val="Heading4"/>
        <w:rPr>
          <w:lang w:val="en-US"/>
        </w:rPr>
      </w:pPr>
      <w:r w:rsidRPr="00267F0B">
        <w:rPr>
          <w:lang w:val="en-US"/>
        </w:rPr>
        <w:t>System Center Configuration Manager (SCCM)</w:t>
      </w:r>
    </w:p>
    <w:p w14:paraId="2A8FEF2B" w14:textId="542C11E9" w:rsidR="00267F0B" w:rsidRPr="00267F0B" w:rsidRDefault="00267F0B" w:rsidP="00267F0B">
      <w:pPr>
        <w:rPr>
          <w:lang w:val="en-US"/>
        </w:rPr>
      </w:pPr>
      <w:r w:rsidRPr="00267F0B">
        <w:rPr>
          <w:lang w:val="en-US"/>
        </w:rPr>
        <w:t xml:space="preserve">SCCM integrates with the WSUS feature to download updates from Windows Update or from a WSUS server. Through SCCM, updates can be deployed manual or automatically. To manually deploy updates, the administrator selects and downloads the required updates, creates an update deployment package and distributes this to the target devices. Normally, this process is repeated once per month. Another option in SCCM is to use Automatic Deployment Rules (ADR) for deploying updates. With ADR, the process of deploying Windows updates can be highly automated. Using filters, the type of updates to be included can be selected. Periodically, updates will be downloaded and when new updates arrive, packages with the latest updates are created and deployed automatically. Using ADR drastically reduces the time administrators need to </w:t>
      </w:r>
      <w:r w:rsidR="003B76F3" w:rsidRPr="00267F0B">
        <w:rPr>
          <w:lang w:val="en-US"/>
        </w:rPr>
        <w:t>spend</w:t>
      </w:r>
      <w:r w:rsidRPr="00267F0B">
        <w:rPr>
          <w:lang w:val="en-US"/>
        </w:rPr>
        <w:t xml:space="preserve"> on Windows updates and can increase the number of machines that are up to date with the latest patches. Deploying updates with ADR is the preferred method when SCCM is used</w:t>
      </w:r>
      <w:r w:rsidR="003B76F3">
        <w:rPr>
          <w:lang w:val="en-US"/>
        </w:rPr>
        <w:t xml:space="preserve"> in the organization</w:t>
      </w:r>
      <w:r w:rsidRPr="00267F0B">
        <w:rPr>
          <w:lang w:val="en-US"/>
        </w:rPr>
        <w:t>.</w:t>
      </w:r>
    </w:p>
    <w:p w14:paraId="6ED71FF5" w14:textId="77777777" w:rsidR="00267F0B" w:rsidRPr="00267F0B" w:rsidRDefault="00267F0B" w:rsidP="00267F0B">
      <w:pPr>
        <w:pStyle w:val="Heading4"/>
        <w:rPr>
          <w:lang w:val="en-US"/>
        </w:rPr>
      </w:pPr>
      <w:r w:rsidRPr="00267F0B">
        <w:rPr>
          <w:lang w:val="en-US"/>
        </w:rPr>
        <w:t xml:space="preserve">Microsoft Intune </w:t>
      </w:r>
    </w:p>
    <w:p w14:paraId="40154FDB" w14:textId="4184D505" w:rsidR="00267F0B" w:rsidRPr="00267F0B" w:rsidRDefault="00267F0B" w:rsidP="00267F0B">
      <w:pPr>
        <w:rPr>
          <w:lang w:val="en-US"/>
        </w:rPr>
      </w:pPr>
      <w:bookmarkStart w:id="118" w:name="_Toc209854615"/>
      <w:bookmarkStart w:id="119" w:name="_Toc350492624"/>
      <w:bookmarkStart w:id="120" w:name="_Toc385657291"/>
      <w:r w:rsidRPr="00267F0B">
        <w:rPr>
          <w:lang w:val="en-US"/>
        </w:rPr>
        <w:t>For devices managed with the MDM client that is built-in into Windows 10 we can configure behavior of Windows updates by defining Windows 10 Update Rings. The update ring is used to specify the following update settings:</w:t>
      </w:r>
    </w:p>
    <w:p w14:paraId="0CA563CC" w14:textId="3E89C9A1" w:rsidR="00267F0B" w:rsidRDefault="007624A6" w:rsidP="00267F0B">
      <w:pPr>
        <w:pStyle w:val="ListParagraph"/>
        <w:numPr>
          <w:ilvl w:val="0"/>
          <w:numId w:val="57"/>
        </w:numPr>
      </w:pPr>
      <w:r>
        <w:t>Update Channel</w:t>
      </w:r>
    </w:p>
    <w:p w14:paraId="3FF2376A" w14:textId="77777777" w:rsidR="00267F0B" w:rsidRDefault="00267F0B" w:rsidP="00267F0B">
      <w:pPr>
        <w:pStyle w:val="ListParagraph"/>
        <w:numPr>
          <w:ilvl w:val="0"/>
          <w:numId w:val="57"/>
        </w:numPr>
      </w:pPr>
      <w:r>
        <w:t>Updates for Microsoft products</w:t>
      </w:r>
    </w:p>
    <w:p w14:paraId="4A44C116" w14:textId="77777777" w:rsidR="00267F0B" w:rsidRDefault="00267F0B" w:rsidP="00267F0B">
      <w:pPr>
        <w:pStyle w:val="ListParagraph"/>
        <w:numPr>
          <w:ilvl w:val="0"/>
          <w:numId w:val="57"/>
        </w:numPr>
      </w:pPr>
      <w:r>
        <w:t>Updates for Windows drivers</w:t>
      </w:r>
    </w:p>
    <w:p w14:paraId="4AB05231" w14:textId="77777777" w:rsidR="00267F0B" w:rsidRPr="00267F0B" w:rsidRDefault="00267F0B" w:rsidP="00267F0B">
      <w:pPr>
        <w:pStyle w:val="ListParagraph"/>
        <w:numPr>
          <w:ilvl w:val="0"/>
          <w:numId w:val="57"/>
        </w:numPr>
        <w:rPr>
          <w:lang w:val="en-US"/>
        </w:rPr>
      </w:pPr>
      <w:r w:rsidRPr="00267F0B">
        <w:rPr>
          <w:lang w:val="en-US"/>
        </w:rPr>
        <w:t>Automatic update behavior and maintenance window</w:t>
      </w:r>
    </w:p>
    <w:p w14:paraId="694DFC89" w14:textId="77777777" w:rsidR="00267F0B" w:rsidRPr="00267F0B" w:rsidRDefault="00267F0B" w:rsidP="00267F0B">
      <w:pPr>
        <w:pStyle w:val="ListParagraph"/>
        <w:numPr>
          <w:ilvl w:val="0"/>
          <w:numId w:val="57"/>
        </w:numPr>
        <w:rPr>
          <w:lang w:val="en-US"/>
        </w:rPr>
      </w:pPr>
      <w:r w:rsidRPr="00267F0B">
        <w:rPr>
          <w:lang w:val="en-US"/>
        </w:rPr>
        <w:t>Deferral for period for Quality updates</w:t>
      </w:r>
    </w:p>
    <w:p w14:paraId="6FDE12B2" w14:textId="77777777" w:rsidR="00267F0B" w:rsidRPr="00267F0B" w:rsidRDefault="00267F0B" w:rsidP="00267F0B">
      <w:pPr>
        <w:pStyle w:val="ListParagraph"/>
        <w:numPr>
          <w:ilvl w:val="0"/>
          <w:numId w:val="57"/>
        </w:numPr>
        <w:rPr>
          <w:lang w:val="en-US"/>
        </w:rPr>
      </w:pPr>
      <w:r w:rsidRPr="00267F0B">
        <w:rPr>
          <w:lang w:val="en-US"/>
        </w:rPr>
        <w:t>Deferral for period for Feature updates</w:t>
      </w:r>
    </w:p>
    <w:p w14:paraId="110B0851" w14:textId="77777777" w:rsidR="00267F0B" w:rsidRPr="00663A20" w:rsidRDefault="00267F0B" w:rsidP="00267F0B">
      <w:pPr>
        <w:rPr>
          <w:lang w:val="en-US"/>
        </w:rPr>
      </w:pPr>
    </w:p>
    <w:p w14:paraId="6F4AB3E2" w14:textId="77777777" w:rsidR="00267F0B" w:rsidRPr="00267F0B" w:rsidRDefault="00267F0B" w:rsidP="00267F0B">
      <w:pPr>
        <w:rPr>
          <w:lang w:val="en-US"/>
        </w:rPr>
      </w:pPr>
      <w:r w:rsidRPr="00267F0B">
        <w:rPr>
          <w:lang w:val="en-US"/>
        </w:rPr>
        <w:t>An update ring is then assigned to a group of devices to which the settings are applied.</w:t>
      </w:r>
    </w:p>
    <w:p w14:paraId="1FE3E89A" w14:textId="148B60B6" w:rsidR="00267F0B" w:rsidRDefault="00267F0B" w:rsidP="00267F0B">
      <w:pPr>
        <w:pStyle w:val="Opmerking"/>
        <w:rPr>
          <w:lang w:val="en-US"/>
        </w:rPr>
      </w:pPr>
      <w:r w:rsidRPr="00227D4F">
        <w:rPr>
          <w:b/>
          <w:lang w:val="en-US"/>
        </w:rPr>
        <w:lastRenderedPageBreak/>
        <w:t>Design decision</w:t>
      </w:r>
      <w:r w:rsidRPr="00227D4F">
        <w:rPr>
          <w:lang w:val="en-US"/>
        </w:rPr>
        <w:t xml:space="preserve">: </w:t>
      </w:r>
      <w:r>
        <w:rPr>
          <w:lang w:val="en-US"/>
        </w:rPr>
        <w:t>Deployment of Windows Updates and U</w:t>
      </w:r>
      <w:r w:rsidRPr="00227D4F">
        <w:rPr>
          <w:lang w:val="en-US"/>
        </w:rPr>
        <w:t>pgrades</w:t>
      </w:r>
      <w:r>
        <w:rPr>
          <w:lang w:val="en-US"/>
        </w:rPr>
        <w:t xml:space="preserve"> will be managed by Microsoft I</w:t>
      </w:r>
      <w:r w:rsidR="00A7597E">
        <w:rPr>
          <w:lang w:val="en-US"/>
        </w:rPr>
        <w:t>n</w:t>
      </w:r>
      <w:r>
        <w:rPr>
          <w:lang w:val="en-US"/>
        </w:rPr>
        <w:t>tune</w:t>
      </w:r>
      <w:r w:rsidRPr="00227D4F">
        <w:rPr>
          <w:lang w:val="en-US"/>
        </w:rPr>
        <w:t>.</w:t>
      </w:r>
      <w:r>
        <w:rPr>
          <w:lang w:val="en-US"/>
        </w:rPr>
        <w:t xml:space="preserve"> Windows 10 Update Rings will be configured to define different groups of devices with different update characteristics.</w:t>
      </w:r>
    </w:p>
    <w:p w14:paraId="055F2D65" w14:textId="798C0D3B" w:rsidR="00267F0B" w:rsidRDefault="00377E8E" w:rsidP="00377E8E">
      <w:pPr>
        <w:pStyle w:val="Heading4"/>
        <w:rPr>
          <w:lang w:val="en-US"/>
        </w:rPr>
      </w:pPr>
      <w:r>
        <w:rPr>
          <w:lang w:val="en-US"/>
        </w:rPr>
        <w:t>Download optimization</w:t>
      </w:r>
    </w:p>
    <w:p w14:paraId="0CE4773D" w14:textId="309FB0AB" w:rsidR="00377E8E" w:rsidRDefault="00377E8E" w:rsidP="00377E8E">
      <w:pPr>
        <w:rPr>
          <w:lang w:val="en-US"/>
        </w:rPr>
      </w:pPr>
      <w:r>
        <w:rPr>
          <w:lang w:val="en-US"/>
        </w:rPr>
        <w:t>The later versions of Windows 10 contain built-in peering functions to optimize bandwidth used for downloading Windows updates. Instead of letting each device download the Windows updates from internet independently, peering technologies share Windows update sources between computers in the network. Instead of internet connection bandwidth, the local network is used.</w:t>
      </w:r>
    </w:p>
    <w:p w14:paraId="358E7460" w14:textId="30292AE5" w:rsidR="00377E8E" w:rsidRPr="00377E8E" w:rsidRDefault="00377E8E" w:rsidP="00377E8E">
      <w:pPr>
        <w:pStyle w:val="Opmerking"/>
        <w:rPr>
          <w:lang w:val="en-US"/>
        </w:rPr>
      </w:pPr>
      <w:r w:rsidRPr="00227D4F">
        <w:rPr>
          <w:b/>
          <w:lang w:val="en-US"/>
        </w:rPr>
        <w:t>Design decision</w:t>
      </w:r>
      <w:r w:rsidRPr="00227D4F">
        <w:rPr>
          <w:lang w:val="en-US"/>
        </w:rPr>
        <w:t xml:space="preserve">: </w:t>
      </w:r>
      <w:r>
        <w:rPr>
          <w:lang w:val="en-US"/>
        </w:rPr>
        <w:t>Download optimization profiles are used to optimize the download of Windows updates.</w:t>
      </w:r>
    </w:p>
    <w:p w14:paraId="2F5D402D" w14:textId="77777777" w:rsidR="00267F0B" w:rsidRPr="00227D4F" w:rsidRDefault="00267F0B" w:rsidP="00267F0B">
      <w:pPr>
        <w:pStyle w:val="Heading2"/>
      </w:pPr>
      <w:bookmarkStart w:id="121" w:name="_Ref446057978"/>
      <w:bookmarkStart w:id="122" w:name="_Toc27422067"/>
      <w:bookmarkStart w:id="123" w:name="_Toc34069994"/>
      <w:r w:rsidRPr="00227D4F">
        <w:t>Licensing Services</w:t>
      </w:r>
      <w:bookmarkEnd w:id="118"/>
      <w:bookmarkEnd w:id="119"/>
      <w:bookmarkEnd w:id="120"/>
      <w:bookmarkEnd w:id="121"/>
      <w:bookmarkEnd w:id="122"/>
      <w:bookmarkEnd w:id="123"/>
    </w:p>
    <w:p w14:paraId="2773D8F0" w14:textId="14DBDFE9" w:rsidR="00267F0B" w:rsidRPr="00267F0B" w:rsidRDefault="00267F0B" w:rsidP="00267F0B">
      <w:pPr>
        <w:rPr>
          <w:lang w:val="en-US"/>
        </w:rPr>
      </w:pPr>
      <w:r w:rsidRPr="00267F0B">
        <w:rPr>
          <w:lang w:val="en-US"/>
        </w:rPr>
        <w:t xml:space="preserve">Volume Activation fundamentally works in the same way in Windows 10 as it does since the introduction of Windows Vista and later operating systems. You can use Key Management Service (KMS) or Multiple Activation Keys (MAK). The same infrastructure will be used to activate Windows 10 and Windows Server. Virtual machine activations can be counted against activation thresholds. </w:t>
      </w:r>
    </w:p>
    <w:p w14:paraId="225639D1" w14:textId="77777777" w:rsidR="00267F0B" w:rsidRPr="00267F0B" w:rsidRDefault="00267F0B" w:rsidP="00267F0B">
      <w:pPr>
        <w:rPr>
          <w:lang w:val="en-US"/>
        </w:rPr>
      </w:pPr>
    </w:p>
    <w:p w14:paraId="60F4DD77" w14:textId="77777777" w:rsidR="00267F0B" w:rsidRPr="00267F0B" w:rsidRDefault="00267F0B" w:rsidP="00267F0B">
      <w:pPr>
        <w:rPr>
          <w:lang w:val="en-US"/>
        </w:rPr>
      </w:pPr>
      <w:r>
        <w:rPr>
          <w:lang w:val="en"/>
        </w:rPr>
        <w:t>Starting with Windows Server 2012 and Windows 8, you can avoid designating and configuring an activation server altogether and use Active Directory for activation instead. Whenever you activate a computer running these or later operating systems that is joined to a domain that is using the Windows 8 (or later) schema, an activation object is created and stored in Active Directory, instead of on the local computer. You can accomplish the initial activation of the first computer with Volume Activation Services in Server Manager or Slmgr.vbs Active Directory activation commands.</w:t>
      </w:r>
    </w:p>
    <w:p w14:paraId="2CE11691" w14:textId="28E0CAE9" w:rsidR="00267F0B" w:rsidRDefault="00267F0B" w:rsidP="00267F0B">
      <w:pPr>
        <w:rPr>
          <w:lang w:val="en-US"/>
        </w:rPr>
      </w:pPr>
      <w:r w:rsidRPr="00267F0B">
        <w:rPr>
          <w:lang w:val="en-US"/>
        </w:rPr>
        <w:br/>
        <w:t xml:space="preserve">When MAK keys are used, the Volume Activation Management Tool (VAMT) is required, now included in the </w:t>
      </w:r>
      <w:r w:rsidRPr="00267F0B">
        <w:rPr>
          <w:szCs w:val="22"/>
          <w:lang w:val="en-US"/>
        </w:rPr>
        <w:t>Windows Automated Installation Kit (</w:t>
      </w:r>
      <w:r w:rsidRPr="00267F0B">
        <w:rPr>
          <w:lang w:val="en-US"/>
        </w:rPr>
        <w:t>Windows AIK). When KMS keys are used, the KMS client computer must renew their activation by connecting to the KMS host at least once every 180 days to remain activated.</w:t>
      </w:r>
    </w:p>
    <w:p w14:paraId="52D50FEE" w14:textId="42E4FF3E" w:rsidR="00377E8E" w:rsidRDefault="00377E8E" w:rsidP="00267F0B">
      <w:pPr>
        <w:rPr>
          <w:lang w:val="en-US"/>
        </w:rPr>
      </w:pPr>
    </w:p>
    <w:p w14:paraId="6620BAB3" w14:textId="02280BD8" w:rsidR="00377E8E" w:rsidRPr="00267F0B" w:rsidRDefault="00377E8E" w:rsidP="00267F0B">
      <w:pPr>
        <w:rPr>
          <w:lang w:val="en-US"/>
        </w:rPr>
      </w:pPr>
      <w:r>
        <w:rPr>
          <w:lang w:val="en-US"/>
        </w:rPr>
        <w:t xml:space="preserve">New is </w:t>
      </w:r>
      <w:r w:rsidR="005E4604">
        <w:rPr>
          <w:lang w:val="en-US"/>
        </w:rPr>
        <w:t>the option</w:t>
      </w:r>
      <w:r>
        <w:rPr>
          <w:lang w:val="en-US"/>
        </w:rPr>
        <w:t xml:space="preserve"> to purchase Windows Enterprise as a subscription-based license. This can be a separate subscription or part of Microsoft 365. The license can be bought in different models, including E3 and E5. Unlike KMS or MAK licenses, the Windows 10 Enterprise subscription is user based instead of device based. Each user can activate 5 different devices using this license, provided the device is Azure Active Directory domain joined and </w:t>
      </w:r>
      <w:r w:rsidR="005E4604">
        <w:rPr>
          <w:lang w:val="en-US"/>
        </w:rPr>
        <w:t>has an OEM-licensed Windows 10 Pro installation</w:t>
      </w:r>
      <w:r>
        <w:rPr>
          <w:lang w:val="en-US"/>
        </w:rPr>
        <w:t xml:space="preserve">. </w:t>
      </w:r>
      <w:r w:rsidR="005E4604">
        <w:rPr>
          <w:lang w:val="en-US"/>
        </w:rPr>
        <w:t>When a user entitled with a Windows 10 Enterprise subscription license logs in on a device with Windows 10 Pro, the edition will be upgraded to Enterprise automatically.</w:t>
      </w:r>
    </w:p>
    <w:p w14:paraId="6AFCF681" w14:textId="1F33615B" w:rsidR="00267F0B" w:rsidRDefault="00267F0B" w:rsidP="005E4604">
      <w:pPr>
        <w:pStyle w:val="Opmerking"/>
        <w:rPr>
          <w:lang w:val="en-US"/>
        </w:rPr>
      </w:pPr>
      <w:r w:rsidRPr="00227D4F">
        <w:rPr>
          <w:b/>
          <w:lang w:val="en-US"/>
        </w:rPr>
        <w:t>Design decision</w:t>
      </w:r>
      <w:r w:rsidRPr="00227D4F">
        <w:rPr>
          <w:lang w:val="en-US"/>
        </w:rPr>
        <w:t xml:space="preserve">: </w:t>
      </w:r>
      <w:r w:rsidR="005E4604" w:rsidRPr="007624A6">
        <w:rPr>
          <w:highlight w:val="yellow"/>
          <w:lang w:val="en-US"/>
        </w:rPr>
        <w:t>tbd</w:t>
      </w:r>
      <w:r w:rsidRPr="007624A6">
        <w:rPr>
          <w:highlight w:val="yellow"/>
          <w:lang w:val="en-US"/>
        </w:rPr>
        <w:t>.</w:t>
      </w:r>
    </w:p>
    <w:p w14:paraId="0589A67B" w14:textId="77777777" w:rsidR="00267F0B" w:rsidRPr="00267F0B" w:rsidRDefault="00267F0B" w:rsidP="00267F0B">
      <w:pPr>
        <w:rPr>
          <w:lang w:val="en-US"/>
        </w:rPr>
      </w:pPr>
      <w:bookmarkStart w:id="124" w:name="_Toc350492625"/>
      <w:bookmarkStart w:id="125" w:name="_Toc385657292"/>
    </w:p>
    <w:p w14:paraId="0CC47AA7" w14:textId="77777777" w:rsidR="00267F0B" w:rsidRPr="00227D4F" w:rsidRDefault="00267F0B" w:rsidP="00267F0B">
      <w:pPr>
        <w:pStyle w:val="Heading2"/>
      </w:pPr>
      <w:bookmarkStart w:id="126" w:name="_Toc27422068"/>
      <w:bookmarkStart w:id="127" w:name="_Toc34069995"/>
      <w:r w:rsidRPr="00227D4F">
        <w:t>Computer Naming</w:t>
      </w:r>
      <w:bookmarkEnd w:id="124"/>
      <w:bookmarkEnd w:id="125"/>
      <w:bookmarkEnd w:id="126"/>
      <w:bookmarkEnd w:id="127"/>
    </w:p>
    <w:p w14:paraId="68A21475" w14:textId="0B9B5BD8" w:rsidR="00267F0B" w:rsidRPr="00267F0B" w:rsidRDefault="00267F0B" w:rsidP="00267F0B">
      <w:pPr>
        <w:rPr>
          <w:lang w:val="en-US"/>
        </w:rPr>
      </w:pPr>
      <w:r w:rsidRPr="00267F0B">
        <w:rPr>
          <w:lang w:val="en-US"/>
        </w:rPr>
        <w:t xml:space="preserve">Currently </w:t>
      </w:r>
      <w:r>
        <w:fldChar w:fldCharType="begin"/>
      </w:r>
      <w:r w:rsidRPr="00267F0B">
        <w:rPr>
          <w:lang w:val="en-US"/>
        </w:rPr>
        <w:instrText xml:space="preserve"> DOCPROPERTY  sgt_KlantnaamKort  \* MERGEFORMAT </w:instrText>
      </w:r>
      <w:r>
        <w:fldChar w:fldCharType="separate"/>
      </w:r>
      <w:r w:rsidR="00FD7597" w:rsidRPr="00FD7597">
        <w:rPr>
          <w:b/>
          <w:bCs/>
          <w:lang w:val="en-US"/>
        </w:rPr>
        <w:t>Smart Workspace</w:t>
      </w:r>
      <w:r>
        <w:fldChar w:fldCharType="end"/>
      </w:r>
      <w:r w:rsidRPr="00267F0B">
        <w:rPr>
          <w:lang w:val="en-US"/>
        </w:rPr>
        <w:t xml:space="preserve"> is using computer type and a number to set a specific computer name. The table below will describe the requirements of a </w:t>
      </w:r>
      <w:r>
        <w:fldChar w:fldCharType="begin"/>
      </w:r>
      <w:r w:rsidRPr="00267F0B">
        <w:rPr>
          <w:lang w:val="en-US"/>
        </w:rPr>
        <w:instrText xml:space="preserve"> DOCPROPERTY  sgt_KlantnaamKort  \* MERGEFORMAT </w:instrText>
      </w:r>
      <w:r>
        <w:fldChar w:fldCharType="separate"/>
      </w:r>
      <w:r w:rsidR="00FD7597" w:rsidRPr="00FD7597">
        <w:rPr>
          <w:b/>
          <w:bCs/>
          <w:lang w:val="en-US"/>
        </w:rPr>
        <w:t>Smart Workspace</w:t>
      </w:r>
      <w:r>
        <w:fldChar w:fldCharType="end"/>
      </w:r>
      <w:r w:rsidRPr="00267F0B">
        <w:rPr>
          <w:lang w:val="en-US"/>
        </w:rPr>
        <w:t xml:space="preserve"> computer naming.</w:t>
      </w:r>
    </w:p>
    <w:p w14:paraId="2CF7CAC2" w14:textId="77777777" w:rsidR="00267F0B" w:rsidRPr="00267F0B" w:rsidRDefault="00267F0B" w:rsidP="00267F0B">
      <w:pPr>
        <w:rPr>
          <w:lang w:val="en-US"/>
        </w:rPr>
      </w:pPr>
    </w:p>
    <w:tbl>
      <w:tblPr>
        <w:tblW w:w="93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435"/>
        <w:gridCol w:w="2070"/>
        <w:gridCol w:w="4849"/>
      </w:tblGrid>
      <w:tr w:rsidR="00267F0B" w:rsidRPr="009F120D" w14:paraId="2E607DDD" w14:textId="77777777" w:rsidTr="005E19B8">
        <w:tc>
          <w:tcPr>
            <w:tcW w:w="4505" w:type="dxa"/>
            <w:gridSpan w:val="2"/>
            <w:shd w:val="clear" w:color="auto" w:fill="474030"/>
          </w:tcPr>
          <w:p w14:paraId="392A50CA" w14:textId="77777777" w:rsidR="00267F0B" w:rsidRPr="009F120D" w:rsidRDefault="00267F0B" w:rsidP="005E19B8">
            <w:pPr>
              <w:pStyle w:val="Tabelkop"/>
            </w:pPr>
            <w:r>
              <w:t>Type</w:t>
            </w:r>
          </w:p>
        </w:tc>
        <w:tc>
          <w:tcPr>
            <w:tcW w:w="4849" w:type="dxa"/>
            <w:shd w:val="clear" w:color="auto" w:fill="474030"/>
          </w:tcPr>
          <w:p w14:paraId="276A26D5" w14:textId="77777777" w:rsidR="00267F0B" w:rsidRPr="009F120D" w:rsidRDefault="00267F0B" w:rsidP="005E19B8">
            <w:pPr>
              <w:pStyle w:val="Tabelkop"/>
            </w:pPr>
            <w:r>
              <w:t>Number</w:t>
            </w:r>
          </w:p>
        </w:tc>
      </w:tr>
      <w:tr w:rsidR="00267F0B" w:rsidRPr="009F120D" w14:paraId="7C4691E7" w14:textId="77777777" w:rsidTr="005E19B8">
        <w:tc>
          <w:tcPr>
            <w:tcW w:w="4505" w:type="dxa"/>
            <w:gridSpan w:val="2"/>
            <w:shd w:val="clear" w:color="auto" w:fill="D9D9D9"/>
          </w:tcPr>
          <w:p w14:paraId="46C961E0" w14:textId="77777777" w:rsidR="00267F0B" w:rsidRPr="00E807D1" w:rsidRDefault="00267F0B" w:rsidP="005E19B8">
            <w:pPr>
              <w:pStyle w:val="Tabeltekst"/>
              <w:rPr>
                <w:highlight w:val="yellow"/>
              </w:rPr>
            </w:pPr>
            <w:r w:rsidRPr="00E807D1">
              <w:rPr>
                <w:sz w:val="18"/>
                <w:szCs w:val="18"/>
                <w:highlight w:val="yellow"/>
              </w:rPr>
              <w:t>6 characters, defined</w:t>
            </w:r>
          </w:p>
        </w:tc>
        <w:tc>
          <w:tcPr>
            <w:tcW w:w="4849" w:type="dxa"/>
            <w:shd w:val="clear" w:color="auto" w:fill="D9D9D9"/>
          </w:tcPr>
          <w:p w14:paraId="36BC9901" w14:textId="77777777" w:rsidR="00267F0B" w:rsidRPr="00E807D1" w:rsidRDefault="00267F0B" w:rsidP="005E19B8">
            <w:pPr>
              <w:pStyle w:val="Tabeltekst"/>
              <w:rPr>
                <w:highlight w:val="yellow"/>
              </w:rPr>
            </w:pPr>
            <w:r w:rsidRPr="00E807D1">
              <w:rPr>
                <w:sz w:val="18"/>
                <w:szCs w:val="18"/>
                <w:highlight w:val="yellow"/>
              </w:rPr>
              <w:t xml:space="preserve">4 </w:t>
            </w:r>
            <w:commentRangeStart w:id="128"/>
            <w:r w:rsidRPr="00E807D1">
              <w:rPr>
                <w:sz w:val="18"/>
                <w:szCs w:val="18"/>
                <w:highlight w:val="yellow"/>
              </w:rPr>
              <w:t>numbers</w:t>
            </w:r>
            <w:commentRangeEnd w:id="128"/>
            <w:r>
              <w:rPr>
                <w:rStyle w:val="CommentReference"/>
              </w:rPr>
              <w:commentReference w:id="128"/>
            </w:r>
          </w:p>
        </w:tc>
      </w:tr>
      <w:tr w:rsidR="00267F0B" w:rsidRPr="009F120D" w14:paraId="5563D9B2" w14:textId="77777777" w:rsidTr="005E19B8">
        <w:tc>
          <w:tcPr>
            <w:tcW w:w="2435" w:type="dxa"/>
            <w:shd w:val="clear" w:color="auto" w:fill="D9D9D9"/>
          </w:tcPr>
          <w:p w14:paraId="3A584341" w14:textId="77777777" w:rsidR="00267F0B" w:rsidRPr="00E807D1" w:rsidRDefault="00267F0B" w:rsidP="005E19B8">
            <w:pPr>
              <w:pStyle w:val="Tabeltekst"/>
              <w:rPr>
                <w:highlight w:val="yellow"/>
              </w:rPr>
            </w:pPr>
            <w:r w:rsidRPr="00E807D1">
              <w:rPr>
                <w:i/>
                <w:highlight w:val="yellow"/>
              </w:rPr>
              <w:t>&lt;CC&gt;&lt;LLL&gt;</w:t>
            </w:r>
            <w:r w:rsidRPr="00E807D1">
              <w:rPr>
                <w:highlight w:val="yellow"/>
              </w:rPr>
              <w:t>-L</w:t>
            </w:r>
          </w:p>
        </w:tc>
        <w:tc>
          <w:tcPr>
            <w:tcW w:w="2070" w:type="dxa"/>
            <w:shd w:val="clear" w:color="auto" w:fill="D9D9D9"/>
          </w:tcPr>
          <w:p w14:paraId="6718E3A9" w14:textId="77777777" w:rsidR="00267F0B" w:rsidRPr="00E807D1" w:rsidRDefault="00267F0B" w:rsidP="005E19B8">
            <w:pPr>
              <w:pStyle w:val="Tabeltekst"/>
              <w:rPr>
                <w:highlight w:val="yellow"/>
              </w:rPr>
            </w:pPr>
            <w:r w:rsidRPr="00E807D1">
              <w:rPr>
                <w:highlight w:val="yellow"/>
              </w:rPr>
              <w:t>(Laptops)</w:t>
            </w:r>
          </w:p>
        </w:tc>
        <w:tc>
          <w:tcPr>
            <w:tcW w:w="4849" w:type="dxa"/>
            <w:shd w:val="clear" w:color="auto" w:fill="D9D9D9"/>
          </w:tcPr>
          <w:p w14:paraId="40E2BC70" w14:textId="77777777" w:rsidR="00267F0B" w:rsidRPr="00E807D1" w:rsidRDefault="00267F0B" w:rsidP="005E19B8">
            <w:pPr>
              <w:pStyle w:val="Tabeltekst"/>
              <w:rPr>
                <w:highlight w:val="yellow"/>
              </w:rPr>
            </w:pPr>
            <w:r w:rsidRPr="00E807D1">
              <w:rPr>
                <w:sz w:val="18"/>
                <w:szCs w:val="18"/>
                <w:highlight w:val="yellow"/>
              </w:rPr>
              <w:t>0000 – 9999</w:t>
            </w:r>
          </w:p>
        </w:tc>
      </w:tr>
      <w:tr w:rsidR="00267F0B" w:rsidRPr="009F120D" w14:paraId="159B5B35" w14:textId="77777777" w:rsidTr="005E19B8">
        <w:tc>
          <w:tcPr>
            <w:tcW w:w="2435" w:type="dxa"/>
            <w:shd w:val="clear" w:color="auto" w:fill="D9D9D9"/>
          </w:tcPr>
          <w:p w14:paraId="72A366AA" w14:textId="77777777" w:rsidR="00267F0B" w:rsidRPr="00E807D1" w:rsidRDefault="00267F0B" w:rsidP="005E19B8">
            <w:pPr>
              <w:pStyle w:val="Tabeltekst"/>
              <w:rPr>
                <w:highlight w:val="yellow"/>
              </w:rPr>
            </w:pPr>
            <w:r w:rsidRPr="00E807D1">
              <w:rPr>
                <w:i/>
                <w:highlight w:val="yellow"/>
              </w:rPr>
              <w:lastRenderedPageBreak/>
              <w:t>&lt;CC&gt;&lt;LLL&gt;</w:t>
            </w:r>
            <w:r w:rsidRPr="00E807D1">
              <w:rPr>
                <w:highlight w:val="yellow"/>
              </w:rPr>
              <w:t>-W</w:t>
            </w:r>
          </w:p>
        </w:tc>
        <w:tc>
          <w:tcPr>
            <w:tcW w:w="2070" w:type="dxa"/>
            <w:shd w:val="clear" w:color="auto" w:fill="D9D9D9"/>
          </w:tcPr>
          <w:p w14:paraId="01A68245" w14:textId="77777777" w:rsidR="00267F0B" w:rsidRPr="00E807D1" w:rsidRDefault="00267F0B" w:rsidP="005E19B8">
            <w:pPr>
              <w:pStyle w:val="Tabeltekst"/>
              <w:rPr>
                <w:highlight w:val="yellow"/>
              </w:rPr>
            </w:pPr>
            <w:r w:rsidRPr="00E807D1">
              <w:rPr>
                <w:highlight w:val="yellow"/>
              </w:rPr>
              <w:t>(Desktops)</w:t>
            </w:r>
          </w:p>
        </w:tc>
        <w:tc>
          <w:tcPr>
            <w:tcW w:w="4849" w:type="dxa"/>
            <w:shd w:val="clear" w:color="auto" w:fill="D9D9D9"/>
          </w:tcPr>
          <w:p w14:paraId="6BE043F1" w14:textId="77777777" w:rsidR="00267F0B" w:rsidRPr="00E807D1" w:rsidRDefault="00267F0B" w:rsidP="005E19B8">
            <w:pPr>
              <w:pStyle w:val="Tabeltekst"/>
              <w:rPr>
                <w:highlight w:val="yellow"/>
              </w:rPr>
            </w:pPr>
            <w:r w:rsidRPr="00E807D1">
              <w:rPr>
                <w:sz w:val="18"/>
                <w:szCs w:val="18"/>
                <w:highlight w:val="yellow"/>
              </w:rPr>
              <w:t>0000 – 9999</w:t>
            </w:r>
          </w:p>
        </w:tc>
      </w:tr>
    </w:tbl>
    <w:p w14:paraId="0406B96E" w14:textId="77777777" w:rsidR="00267F0B" w:rsidRPr="00A35BD5" w:rsidRDefault="00267F0B" w:rsidP="00267F0B"/>
    <w:p w14:paraId="110454C8" w14:textId="77777777" w:rsidR="00267F0B" w:rsidRPr="001A76D4" w:rsidRDefault="00267F0B" w:rsidP="00267F0B">
      <w:pPr>
        <w:pStyle w:val="Opmerking"/>
        <w:rPr>
          <w:b/>
          <w:lang w:val="en-US"/>
        </w:rPr>
      </w:pPr>
      <w:r w:rsidRPr="00A35BD5">
        <w:rPr>
          <w:b/>
          <w:lang w:val="en-US"/>
        </w:rPr>
        <w:t>Design decision</w:t>
      </w:r>
      <w:r w:rsidRPr="00A35BD5">
        <w:rPr>
          <w:lang w:val="en-US"/>
        </w:rPr>
        <w:t xml:space="preserve">: The naming policy for </w:t>
      </w:r>
      <w:r>
        <w:rPr>
          <w:lang w:val="en-US"/>
        </w:rPr>
        <w:t xml:space="preserve">workstations and </w:t>
      </w:r>
      <w:r w:rsidRPr="00A35BD5">
        <w:rPr>
          <w:lang w:val="en-US"/>
        </w:rPr>
        <w:t>laptops will be maintained.</w:t>
      </w:r>
      <w:bookmarkStart w:id="129" w:name="_Toc350492645"/>
      <w:bookmarkStart w:id="130" w:name="_Toc385657306"/>
    </w:p>
    <w:p w14:paraId="6E352963" w14:textId="77777777" w:rsidR="00267F0B" w:rsidRPr="00267F0B" w:rsidRDefault="00267F0B" w:rsidP="00267F0B">
      <w:pPr>
        <w:rPr>
          <w:lang w:val="en-US"/>
        </w:rPr>
      </w:pPr>
    </w:p>
    <w:p w14:paraId="0881A5AB" w14:textId="77777777" w:rsidR="00267F0B" w:rsidRPr="00227D4F" w:rsidRDefault="00267F0B" w:rsidP="00267F0B">
      <w:pPr>
        <w:pStyle w:val="Heading2"/>
        <w:spacing w:after="240"/>
      </w:pPr>
      <w:bookmarkStart w:id="131" w:name="_Toc27422069"/>
      <w:bookmarkStart w:id="132" w:name="_Toc34069996"/>
      <w:r w:rsidRPr="00227D4F">
        <w:t>Driver Management</w:t>
      </w:r>
      <w:bookmarkEnd w:id="129"/>
      <w:bookmarkEnd w:id="130"/>
      <w:bookmarkEnd w:id="131"/>
      <w:bookmarkEnd w:id="132"/>
      <w:r w:rsidRPr="00227D4F">
        <w:t xml:space="preserve"> </w:t>
      </w:r>
    </w:p>
    <w:p w14:paraId="14A8A50C" w14:textId="45673B32" w:rsidR="007624A6" w:rsidRDefault="007624A6" w:rsidP="00267F0B">
      <w:pPr>
        <w:rPr>
          <w:lang w:val="en-US"/>
        </w:rPr>
      </w:pPr>
      <w:r>
        <w:rPr>
          <w:lang w:val="en-US"/>
        </w:rPr>
        <w:t xml:space="preserve">Driver management for new devices used by </w:t>
      </w:r>
      <w:r w:rsidRPr="00227D4F">
        <w:rPr>
          <w:lang w:val="en-US"/>
        </w:rPr>
        <w:fldChar w:fldCharType="begin"/>
      </w:r>
      <w:r w:rsidRPr="00227D4F">
        <w:rPr>
          <w:lang w:val="en-US"/>
        </w:rPr>
        <w:instrText xml:space="preserve"> DOCPROPERTY  sgt_KlantnaamKort  \* MERGEFORMAT </w:instrText>
      </w:r>
      <w:r w:rsidRPr="00227D4F">
        <w:rPr>
          <w:lang w:val="en-US"/>
        </w:rPr>
        <w:fldChar w:fldCharType="separate"/>
      </w:r>
      <w:r w:rsidR="00FD7597" w:rsidRPr="00FD7597">
        <w:rPr>
          <w:b/>
          <w:bCs/>
          <w:lang w:val="en-US"/>
        </w:rPr>
        <w:t>Smart Workspace</w:t>
      </w:r>
      <w:r w:rsidRPr="00227D4F">
        <w:rPr>
          <w:lang w:val="en-US"/>
        </w:rPr>
        <w:fldChar w:fldCharType="end"/>
      </w:r>
      <w:r>
        <w:rPr>
          <w:lang w:val="en-US"/>
        </w:rPr>
        <w:t xml:space="preserve"> is covered by the hardware vendor who supplies devices preinstalled with a factory image. The following paragraph is only in scope when custom images are required, for example to use existing devices that will be enrolled in the </w:t>
      </w:r>
      <w:r w:rsidR="00FD7597">
        <w:rPr>
          <w:lang w:val="en-US"/>
        </w:rPr>
        <w:t>SSW</w:t>
      </w:r>
      <w:r>
        <w:rPr>
          <w:lang w:val="en-US"/>
        </w:rPr>
        <w:t xml:space="preserve"> workplace and need an upgrade or reinstallation of the Operating System through an image.</w:t>
      </w:r>
    </w:p>
    <w:p w14:paraId="68078B62" w14:textId="77777777" w:rsidR="007624A6" w:rsidRDefault="007624A6" w:rsidP="00267F0B">
      <w:pPr>
        <w:rPr>
          <w:lang w:val="en-US"/>
        </w:rPr>
      </w:pPr>
    </w:p>
    <w:p w14:paraId="70BD3768" w14:textId="132E0877" w:rsidR="00267F0B" w:rsidRPr="00267F0B" w:rsidRDefault="00267F0B" w:rsidP="00267F0B">
      <w:pPr>
        <w:rPr>
          <w:lang w:val="en-US"/>
        </w:rPr>
      </w:pPr>
      <w:r w:rsidRPr="00267F0B">
        <w:rPr>
          <w:lang w:val="en-US"/>
        </w:rPr>
        <w:t xml:space="preserve">When creating an OS image, it is important to manage drivers. Master images should be configured to include only the drivers required to successfully create the image. The more generic a master image, the lower the deployment and maintenance costs. Keeping drivers outside of the master image allows them to have their own lifecycle as the master image does not need to be regenerated for a driver update. </w:t>
      </w:r>
    </w:p>
    <w:p w14:paraId="70D29165" w14:textId="2ABC626A" w:rsidR="00267F0B" w:rsidRPr="00227D4F" w:rsidRDefault="00267F0B" w:rsidP="00267F0B">
      <w:pPr>
        <w:pStyle w:val="Opmerking"/>
        <w:rPr>
          <w:b/>
          <w:lang w:val="en-US"/>
        </w:rPr>
      </w:pPr>
      <w:r>
        <w:rPr>
          <w:b/>
          <w:lang w:val="en-US"/>
        </w:rPr>
        <w:t>A</w:t>
      </w:r>
      <w:r w:rsidRPr="009F120D">
        <w:rPr>
          <w:b/>
          <w:lang w:val="en-US"/>
        </w:rPr>
        <w:t>dvice:</w:t>
      </w:r>
      <w:r w:rsidRPr="00227D4F">
        <w:rPr>
          <w:lang w:val="en-US"/>
        </w:rPr>
        <w:t xml:space="preserve"> To prevent contamination the master image will only contain drivers to create the image. </w:t>
      </w:r>
      <w:r w:rsidR="007624A6">
        <w:rPr>
          <w:lang w:val="en-US"/>
        </w:rPr>
        <w:t>It is a</w:t>
      </w:r>
      <w:r w:rsidR="007624A6" w:rsidRPr="00227D4F">
        <w:rPr>
          <w:lang w:val="en-US"/>
        </w:rPr>
        <w:t>dvis</w:t>
      </w:r>
      <w:r w:rsidR="007624A6">
        <w:rPr>
          <w:lang w:val="en-US"/>
        </w:rPr>
        <w:t>ed</w:t>
      </w:r>
      <w:r w:rsidRPr="00227D4F">
        <w:rPr>
          <w:lang w:val="en-US"/>
        </w:rPr>
        <w:t xml:space="preserve"> to create these master images within a virtual environment to minimize the installed drivers.</w:t>
      </w:r>
    </w:p>
    <w:p w14:paraId="5920B6A4" w14:textId="77777777" w:rsidR="00267F0B" w:rsidRPr="00227D4F" w:rsidRDefault="00267F0B" w:rsidP="00267F0B">
      <w:pPr>
        <w:pStyle w:val="Opmerking"/>
        <w:rPr>
          <w:b/>
          <w:lang w:val="en-US"/>
        </w:rPr>
      </w:pPr>
      <w:r w:rsidRPr="009F120D">
        <w:rPr>
          <w:b/>
          <w:lang w:val="en-US"/>
        </w:rPr>
        <w:t>Important:</w:t>
      </w:r>
      <w:r w:rsidRPr="00227D4F">
        <w:rPr>
          <w:lang w:val="en-US"/>
        </w:rPr>
        <w:t xml:space="preserve"> Drivers included in the master image will be present on all systems to which the image is deployed. It is possible that these “in-box” drivers may override other drivers that are installed during the image delivery process.</w:t>
      </w:r>
    </w:p>
    <w:p w14:paraId="570BA198" w14:textId="77777777" w:rsidR="00267F0B" w:rsidRPr="00267F0B" w:rsidRDefault="00267F0B" w:rsidP="00267F0B">
      <w:pPr>
        <w:rPr>
          <w:lang w:val="en-US"/>
        </w:rPr>
      </w:pPr>
      <w:bookmarkStart w:id="133" w:name="_Toc350492646"/>
      <w:bookmarkStart w:id="134" w:name="_Toc385657307"/>
      <w:bookmarkStart w:id="135" w:name="_Toc209854639"/>
      <w:r w:rsidRPr="00267F0B">
        <w:rPr>
          <w:lang w:val="en-US"/>
        </w:rPr>
        <w:t>Most vendors supply driver packs for their current models; using these packs will simplify the addition of new hardware to the deployment infrastructure. By defining a set of drivers to be used for each make and model of client device in the environment, driver mismatch issues can be avoided. By labeling the drivers, cleanup of old and no longer used drivers is also possible.</w:t>
      </w:r>
    </w:p>
    <w:p w14:paraId="74433342" w14:textId="3E9D85EF" w:rsidR="00267F0B" w:rsidRDefault="00267F0B" w:rsidP="00267F0B">
      <w:pPr>
        <w:pStyle w:val="Opmerking"/>
        <w:rPr>
          <w:lang w:val="en-US"/>
        </w:rPr>
      </w:pPr>
      <w:r w:rsidRPr="00227D4F">
        <w:rPr>
          <w:b/>
          <w:lang w:val="en-US"/>
        </w:rPr>
        <w:t>Design decision</w:t>
      </w:r>
      <w:r w:rsidRPr="00227D4F">
        <w:rPr>
          <w:lang w:val="en-US"/>
        </w:rPr>
        <w:t>: T</w:t>
      </w:r>
      <w:r w:rsidR="007624A6">
        <w:rPr>
          <w:lang w:val="en-US"/>
        </w:rPr>
        <w:t xml:space="preserve">he </w:t>
      </w:r>
      <w:r w:rsidRPr="00227D4F">
        <w:rPr>
          <w:lang w:val="en-US"/>
        </w:rPr>
        <w:t>master image will only include the necessary drivers of the used hardware. By default, the driver set included in Windows 10 will be used and will be replace</w:t>
      </w:r>
      <w:r>
        <w:rPr>
          <w:lang w:val="en-US"/>
        </w:rPr>
        <w:t>d</w:t>
      </w:r>
      <w:r w:rsidRPr="00227D4F">
        <w:rPr>
          <w:lang w:val="en-US"/>
        </w:rPr>
        <w:t xml:space="preserve"> by vendor drivers only when necessary. </w:t>
      </w:r>
      <w:r>
        <w:rPr>
          <w:lang w:val="en-US"/>
        </w:rPr>
        <w:t xml:space="preserve">MDT </w:t>
      </w:r>
      <w:r w:rsidRPr="00227D4F">
        <w:rPr>
          <w:lang w:val="en-US"/>
        </w:rPr>
        <w:t xml:space="preserve">will be responsible for the driver management. </w:t>
      </w:r>
    </w:p>
    <w:p w14:paraId="51127285" w14:textId="77777777" w:rsidR="00267F0B" w:rsidRPr="00B859E7" w:rsidRDefault="00267F0B" w:rsidP="00267F0B">
      <w:pPr>
        <w:pStyle w:val="Opmerking"/>
        <w:rPr>
          <w:lang w:val="en-US"/>
        </w:rPr>
      </w:pPr>
      <w:r>
        <w:rPr>
          <w:lang w:val="en-US"/>
        </w:rPr>
        <w:t xml:space="preserve">MDT will deploy the driver-sets during the deployment using </w:t>
      </w:r>
      <w:r w:rsidRPr="00B859E7">
        <w:rPr>
          <w:b/>
          <w:lang w:val="en-US"/>
        </w:rPr>
        <w:t>Auto-Apply Driver Packages</w:t>
      </w:r>
      <w:r>
        <w:rPr>
          <w:lang w:val="en-US"/>
        </w:rPr>
        <w:t>. The sets will be targeted to a specific make and models using WMI.</w:t>
      </w:r>
    </w:p>
    <w:p w14:paraId="4BC048C9" w14:textId="12AB181A" w:rsidR="00267F0B" w:rsidRPr="00267F0B" w:rsidRDefault="007624A6" w:rsidP="00267F0B">
      <w:pPr>
        <w:rPr>
          <w:lang w:val="en-US"/>
        </w:rPr>
      </w:pPr>
      <w:r>
        <w:rPr>
          <w:lang w:val="en-US"/>
        </w:rPr>
        <w:t>After onboarding of the device, either from factory installed image or with a custom image, drivers will be managed with Windows Updates. Periodically, drivers will be update using vendor supplied driver packs.</w:t>
      </w:r>
    </w:p>
    <w:p w14:paraId="2AB51326" w14:textId="77777777" w:rsidR="00267F0B" w:rsidRPr="00267F0B" w:rsidRDefault="00267F0B" w:rsidP="00267F0B">
      <w:pPr>
        <w:rPr>
          <w:lang w:val="en-US"/>
        </w:rPr>
      </w:pPr>
    </w:p>
    <w:p w14:paraId="35631861" w14:textId="77777777" w:rsidR="00267F0B" w:rsidRPr="00227D4F" w:rsidRDefault="00267F0B" w:rsidP="00267F0B">
      <w:pPr>
        <w:pStyle w:val="Heading2"/>
        <w:spacing w:after="240"/>
      </w:pPr>
      <w:bookmarkStart w:id="136" w:name="_Toc27422070"/>
      <w:bookmarkStart w:id="137" w:name="_Toc34069997"/>
      <w:r w:rsidRPr="00227D4F">
        <w:t>Windows 10 Security</w:t>
      </w:r>
      <w:bookmarkEnd w:id="133"/>
      <w:bookmarkEnd w:id="134"/>
      <w:bookmarkEnd w:id="136"/>
      <w:bookmarkEnd w:id="137"/>
    </w:p>
    <w:bookmarkEnd w:id="135"/>
    <w:p w14:paraId="35AB0B6B" w14:textId="62A4AB09" w:rsidR="00267F0B" w:rsidRPr="00267F0B" w:rsidRDefault="00267F0B" w:rsidP="00267F0B">
      <w:pPr>
        <w:rPr>
          <w:lang w:val="en-US"/>
        </w:rPr>
      </w:pPr>
      <w:r w:rsidRPr="00267F0B">
        <w:rPr>
          <w:lang w:val="en-US"/>
        </w:rPr>
        <w:t xml:space="preserve">In keeping with Microsoft’s layered approach to security protection, Windows 10 includes new and enhanced features that help prevent installation of malware, help mitigate the damage that malware can cause if it does infect the </w:t>
      </w:r>
      <w:r w:rsidR="00A7597E" w:rsidRPr="00267F0B">
        <w:rPr>
          <w:lang w:val="en-US"/>
        </w:rPr>
        <w:t>computer and</w:t>
      </w:r>
      <w:r w:rsidRPr="00267F0B">
        <w:rPr>
          <w:lang w:val="en-US"/>
        </w:rPr>
        <w:t xml:space="preserve"> remove malware that has already been installed.</w:t>
      </w:r>
    </w:p>
    <w:p w14:paraId="7DE1DAF7" w14:textId="77777777" w:rsidR="00267F0B" w:rsidRPr="00267F0B" w:rsidRDefault="00267F0B" w:rsidP="00267F0B">
      <w:pPr>
        <w:rPr>
          <w:lang w:val="en-US"/>
        </w:rPr>
      </w:pPr>
      <w:r w:rsidRPr="00267F0B">
        <w:rPr>
          <w:lang w:val="en-US"/>
        </w:rPr>
        <w:t>The security features discussed in this section include:</w:t>
      </w:r>
    </w:p>
    <w:p w14:paraId="5C9A206D" w14:textId="77777777" w:rsidR="00267F0B" w:rsidRPr="00227D4F" w:rsidRDefault="00267F0B" w:rsidP="00267F0B">
      <w:pPr>
        <w:pStyle w:val="ListParagraph"/>
        <w:numPr>
          <w:ilvl w:val="0"/>
          <w:numId w:val="26"/>
        </w:numPr>
        <w:spacing w:before="120" w:after="60" w:line="264" w:lineRule="auto"/>
        <w:contextualSpacing/>
        <w:jc w:val="both"/>
      </w:pPr>
      <w:r w:rsidRPr="00227D4F">
        <w:t>User Account Control (UAC)</w:t>
      </w:r>
    </w:p>
    <w:p w14:paraId="1FDAE89D" w14:textId="77777777" w:rsidR="00267F0B" w:rsidRPr="00227D4F" w:rsidRDefault="00267F0B" w:rsidP="00267F0B">
      <w:pPr>
        <w:pStyle w:val="ListParagraph"/>
        <w:numPr>
          <w:ilvl w:val="0"/>
          <w:numId w:val="28"/>
        </w:numPr>
        <w:spacing w:before="120" w:after="60" w:line="264" w:lineRule="auto"/>
        <w:contextualSpacing/>
      </w:pPr>
      <w:r w:rsidRPr="00227D4F">
        <w:t>Windows Firewall</w:t>
      </w:r>
    </w:p>
    <w:p w14:paraId="2C1AA1E8" w14:textId="77777777" w:rsidR="00267F0B" w:rsidRPr="00227D4F" w:rsidRDefault="00267F0B" w:rsidP="00267F0B">
      <w:pPr>
        <w:pStyle w:val="ListParagraph"/>
        <w:numPr>
          <w:ilvl w:val="0"/>
          <w:numId w:val="29"/>
        </w:numPr>
        <w:spacing w:before="120" w:after="60" w:line="264" w:lineRule="auto"/>
        <w:contextualSpacing/>
      </w:pPr>
      <w:r w:rsidRPr="00227D4F">
        <w:t>Windows® BitLocker™ Drive Encryption</w:t>
      </w:r>
    </w:p>
    <w:p w14:paraId="14C21714" w14:textId="77777777" w:rsidR="00267F0B" w:rsidRPr="00227D4F" w:rsidRDefault="00267F0B" w:rsidP="00267F0B">
      <w:pPr>
        <w:pStyle w:val="ListParagraph"/>
        <w:numPr>
          <w:ilvl w:val="0"/>
          <w:numId w:val="29"/>
        </w:numPr>
        <w:spacing w:before="120" w:after="60" w:line="264" w:lineRule="auto"/>
        <w:contextualSpacing/>
      </w:pPr>
      <w:r w:rsidRPr="00227D4F">
        <w:lastRenderedPageBreak/>
        <w:t>BitLocker To Go</w:t>
      </w:r>
    </w:p>
    <w:p w14:paraId="74FC0CEA" w14:textId="77777777" w:rsidR="00267F0B" w:rsidRPr="00227D4F" w:rsidRDefault="00267F0B" w:rsidP="00267F0B">
      <w:pPr>
        <w:pStyle w:val="ListParagraph"/>
        <w:numPr>
          <w:ilvl w:val="0"/>
          <w:numId w:val="28"/>
        </w:numPr>
        <w:spacing w:before="120" w:after="60" w:line="264" w:lineRule="auto"/>
        <w:contextualSpacing/>
      </w:pPr>
      <w:r w:rsidRPr="00227D4F">
        <w:t>Windows® Defender</w:t>
      </w:r>
    </w:p>
    <w:p w14:paraId="0488651F" w14:textId="77777777" w:rsidR="00267F0B" w:rsidRPr="00227D4F" w:rsidRDefault="00267F0B" w:rsidP="00267F0B">
      <w:pPr>
        <w:pStyle w:val="ListParagraph"/>
        <w:numPr>
          <w:ilvl w:val="0"/>
          <w:numId w:val="28"/>
        </w:numPr>
        <w:spacing w:before="120" w:after="60" w:line="264" w:lineRule="auto"/>
        <w:contextualSpacing/>
      </w:pPr>
      <w:r>
        <w:t>Windows Hello for Business</w:t>
      </w:r>
    </w:p>
    <w:p w14:paraId="7F9C1054" w14:textId="77777777" w:rsidR="00267F0B" w:rsidRPr="00227D4F" w:rsidRDefault="00267F0B" w:rsidP="00267F0B">
      <w:pPr>
        <w:pStyle w:val="ListParagraph"/>
        <w:numPr>
          <w:ilvl w:val="0"/>
          <w:numId w:val="28"/>
        </w:numPr>
        <w:spacing w:before="120" w:after="60" w:line="264" w:lineRule="auto"/>
        <w:contextualSpacing/>
      </w:pPr>
      <w:r w:rsidRPr="00227D4F">
        <w:t>Secure Boot</w:t>
      </w:r>
    </w:p>
    <w:p w14:paraId="212B5DF4" w14:textId="77777777" w:rsidR="00267F0B" w:rsidRDefault="00267F0B" w:rsidP="00267F0B">
      <w:pPr>
        <w:pStyle w:val="ListParagraph"/>
        <w:numPr>
          <w:ilvl w:val="0"/>
          <w:numId w:val="28"/>
        </w:numPr>
        <w:spacing w:before="120" w:after="60" w:line="264" w:lineRule="auto"/>
        <w:contextualSpacing/>
      </w:pPr>
      <w:r w:rsidRPr="00227D4F">
        <w:t>Device Guard</w:t>
      </w:r>
    </w:p>
    <w:p w14:paraId="17C021CD" w14:textId="517FCA95" w:rsidR="00267F0B" w:rsidRDefault="00267F0B" w:rsidP="00267F0B">
      <w:pPr>
        <w:pStyle w:val="ListParagraph"/>
        <w:numPr>
          <w:ilvl w:val="0"/>
          <w:numId w:val="28"/>
        </w:numPr>
        <w:spacing w:before="120" w:after="60" w:line="264" w:lineRule="auto"/>
        <w:contextualSpacing/>
      </w:pPr>
      <w:r>
        <w:t>Credential Guard</w:t>
      </w:r>
    </w:p>
    <w:p w14:paraId="2E8B8F5F" w14:textId="272BA4DF" w:rsidR="005117D6" w:rsidRDefault="005117D6" w:rsidP="00267F0B">
      <w:pPr>
        <w:pStyle w:val="ListParagraph"/>
        <w:numPr>
          <w:ilvl w:val="0"/>
          <w:numId w:val="28"/>
        </w:numPr>
        <w:spacing w:before="120" w:after="60" w:line="264" w:lineRule="auto"/>
        <w:contextualSpacing/>
      </w:pPr>
      <w:r>
        <w:t>Applocker</w:t>
      </w:r>
    </w:p>
    <w:p w14:paraId="79C93A57" w14:textId="77777777" w:rsidR="00E31E11" w:rsidRDefault="00E31E11" w:rsidP="00E31E11">
      <w:pPr>
        <w:pStyle w:val="ListParagraph"/>
        <w:ind w:left="0"/>
        <w:rPr>
          <w:lang w:val="en-US"/>
        </w:rPr>
      </w:pPr>
    </w:p>
    <w:p w14:paraId="672F7322" w14:textId="10C03840" w:rsidR="00E31E11" w:rsidRDefault="00E31E11" w:rsidP="00E31E11">
      <w:pPr>
        <w:pStyle w:val="ListParagraph"/>
        <w:ind w:left="0"/>
        <w:rPr>
          <w:lang w:val="en-US"/>
        </w:rPr>
      </w:pPr>
      <w:r>
        <w:rPr>
          <w:lang w:val="en-US"/>
        </w:rPr>
        <w:t>Apart from the above-mentioned features, a lot of settings impact security on the device. A</w:t>
      </w:r>
      <w:r w:rsidRPr="00E31E11">
        <w:rPr>
          <w:lang w:val="en-US"/>
        </w:rPr>
        <w:t xml:space="preserve"> set of standard policies</w:t>
      </w:r>
      <w:r>
        <w:rPr>
          <w:lang w:val="en-US"/>
        </w:rPr>
        <w:t>,</w:t>
      </w:r>
      <w:r w:rsidRPr="00E31E11">
        <w:rPr>
          <w:lang w:val="en-US"/>
        </w:rPr>
        <w:t xml:space="preserve"> based on security best practices by Microsoft and several security partners from Microsoft</w:t>
      </w:r>
      <w:r>
        <w:rPr>
          <w:lang w:val="en-US"/>
        </w:rPr>
        <w:t>, are combined in the Microsoft Security Baseline</w:t>
      </w:r>
      <w:r w:rsidRPr="00E31E11">
        <w:rPr>
          <w:lang w:val="en-US"/>
        </w:rPr>
        <w:t xml:space="preserve">. </w:t>
      </w:r>
      <w:r>
        <w:rPr>
          <w:lang w:val="en-US"/>
        </w:rPr>
        <w:t>Baselines exist for Windows Active Directory domain joined devices and MDM (Intune) managed devices. Both are based on the same security advisories but the set for MDM managed devices does not contain the settings only valid for devices joined in a Windows Active Directory domain.</w:t>
      </w:r>
      <w:r w:rsidR="005D52C0">
        <w:rPr>
          <w:lang w:val="en-US"/>
        </w:rPr>
        <w:t xml:space="preserve"> From the Security Baseline documentation:</w:t>
      </w:r>
    </w:p>
    <w:p w14:paraId="393AA383" w14:textId="617C170D" w:rsidR="005D52C0" w:rsidRDefault="005D52C0" w:rsidP="00E31E11">
      <w:pPr>
        <w:pStyle w:val="ListParagraph"/>
        <w:ind w:left="0"/>
        <w:rPr>
          <w:lang w:val="en-US"/>
        </w:rPr>
      </w:pPr>
    </w:p>
    <w:p w14:paraId="4E54B7EB" w14:textId="1D687EC1" w:rsidR="005D52C0" w:rsidRPr="005D52C0" w:rsidRDefault="005D52C0" w:rsidP="005D52C0">
      <w:pPr>
        <w:pStyle w:val="ListParagraph"/>
        <w:rPr>
          <w:lang w:val="en-US"/>
        </w:rPr>
      </w:pPr>
      <w:r w:rsidRPr="005D52C0">
        <w:rPr>
          <w:lang w:val="en-US"/>
        </w:rPr>
        <w:t>The MDM Security is selected based on the following principals.</w:t>
      </w:r>
    </w:p>
    <w:p w14:paraId="2DB514BB" w14:textId="77777777" w:rsidR="005D52C0" w:rsidRDefault="005D52C0" w:rsidP="005D52C0">
      <w:pPr>
        <w:pStyle w:val="ListParagraph"/>
        <w:rPr>
          <w:lang w:val="en-US"/>
        </w:rPr>
      </w:pPr>
    </w:p>
    <w:p w14:paraId="2320A11E" w14:textId="367E7E03" w:rsidR="005D52C0" w:rsidRPr="005D52C0" w:rsidRDefault="005D52C0" w:rsidP="005D52C0">
      <w:pPr>
        <w:pStyle w:val="ListParagraph"/>
        <w:rPr>
          <w:lang w:val="en-US"/>
        </w:rPr>
      </w:pPr>
      <w:r w:rsidRPr="005D52C0">
        <w:rPr>
          <w:lang w:val="en-US"/>
        </w:rPr>
        <w:t xml:space="preserve">1. MDM Security Baseline contains all policies part of GP Security Baseline  </w:t>
      </w:r>
    </w:p>
    <w:p w14:paraId="35D1C135" w14:textId="77777777" w:rsidR="005D52C0" w:rsidRPr="005D52C0" w:rsidRDefault="005D52C0" w:rsidP="005D52C0">
      <w:pPr>
        <w:pStyle w:val="ListParagraph"/>
        <w:rPr>
          <w:lang w:val="en-US"/>
        </w:rPr>
      </w:pPr>
      <w:r w:rsidRPr="005D52C0">
        <w:rPr>
          <w:lang w:val="en-US"/>
        </w:rPr>
        <w:t xml:space="preserve">  With Exception of Settings for Legacy technology that are not applicable to Cloud managed devices</w:t>
      </w:r>
    </w:p>
    <w:p w14:paraId="4AEDE8C4" w14:textId="77777777" w:rsidR="005D52C0" w:rsidRPr="005D52C0" w:rsidRDefault="005D52C0" w:rsidP="005D52C0">
      <w:pPr>
        <w:pStyle w:val="ListParagraph"/>
        <w:rPr>
          <w:lang w:val="en-US"/>
        </w:rPr>
      </w:pPr>
      <w:r w:rsidRPr="005D52C0">
        <w:rPr>
          <w:lang w:val="en-US"/>
        </w:rPr>
        <w:t xml:space="preserve">  - Domain Control / Domain only</w:t>
      </w:r>
    </w:p>
    <w:p w14:paraId="2407913B" w14:textId="77777777" w:rsidR="005D52C0" w:rsidRPr="005D52C0" w:rsidRDefault="005D52C0" w:rsidP="005D52C0">
      <w:pPr>
        <w:pStyle w:val="ListParagraph"/>
        <w:rPr>
          <w:lang w:val="en-US"/>
        </w:rPr>
      </w:pPr>
      <w:r w:rsidRPr="005D52C0">
        <w:rPr>
          <w:lang w:val="en-US"/>
        </w:rPr>
        <w:t xml:space="preserve">  - SMBv1</w:t>
      </w:r>
    </w:p>
    <w:p w14:paraId="515B38BC" w14:textId="77777777" w:rsidR="005D52C0" w:rsidRPr="005D52C0" w:rsidRDefault="005D52C0" w:rsidP="005D52C0">
      <w:pPr>
        <w:pStyle w:val="ListParagraph"/>
        <w:rPr>
          <w:lang w:val="en-US"/>
        </w:rPr>
      </w:pPr>
      <w:r w:rsidRPr="005D52C0">
        <w:rPr>
          <w:lang w:val="en-US"/>
        </w:rPr>
        <w:t xml:space="preserve">  - NTLM </w:t>
      </w:r>
    </w:p>
    <w:p w14:paraId="0F98049E" w14:textId="77777777" w:rsidR="005D52C0" w:rsidRPr="005D52C0" w:rsidRDefault="005D52C0" w:rsidP="005D52C0">
      <w:pPr>
        <w:pStyle w:val="ListParagraph"/>
        <w:rPr>
          <w:lang w:val="en-US"/>
        </w:rPr>
      </w:pPr>
      <w:r w:rsidRPr="005D52C0">
        <w:rPr>
          <w:lang w:val="en-US"/>
        </w:rPr>
        <w:t>2. Settings of Legacy technology that has alternative solutions with modern technology</w:t>
      </w:r>
    </w:p>
    <w:p w14:paraId="51D4F3FB" w14:textId="77777777" w:rsidR="005D52C0" w:rsidRPr="005D52C0" w:rsidRDefault="005D52C0" w:rsidP="005D52C0">
      <w:pPr>
        <w:pStyle w:val="ListParagraph"/>
        <w:rPr>
          <w:lang w:val="en-US"/>
        </w:rPr>
      </w:pPr>
      <w:r w:rsidRPr="005D52C0">
        <w:rPr>
          <w:lang w:val="en-US"/>
        </w:rPr>
        <w:t>3. Policies that manage MS Inbox security technology (not deprecated)</w:t>
      </w:r>
    </w:p>
    <w:p w14:paraId="71A0B3AE" w14:textId="77777777" w:rsidR="005D52C0" w:rsidRPr="005D52C0" w:rsidRDefault="005D52C0" w:rsidP="005D52C0">
      <w:pPr>
        <w:pStyle w:val="ListParagraph"/>
        <w:rPr>
          <w:lang w:val="en-US"/>
        </w:rPr>
      </w:pPr>
      <w:r w:rsidRPr="005D52C0">
        <w:rPr>
          <w:lang w:val="en-US"/>
        </w:rPr>
        <w:t xml:space="preserve">  - BitLocker, Smartscreen, DeviceGuard (Virtual Based Security), ExploitGuard, Defender, Firewall</w:t>
      </w:r>
    </w:p>
    <w:p w14:paraId="2BD918AD" w14:textId="77777777" w:rsidR="005D52C0" w:rsidRPr="005D52C0" w:rsidRDefault="005D52C0" w:rsidP="005D52C0">
      <w:pPr>
        <w:pStyle w:val="ListParagraph"/>
        <w:rPr>
          <w:lang w:val="en-US"/>
        </w:rPr>
      </w:pPr>
      <w:r w:rsidRPr="005D52C0">
        <w:rPr>
          <w:lang w:val="en-US"/>
        </w:rPr>
        <w:t>4. Policies that restricts Remote access to device</w:t>
      </w:r>
    </w:p>
    <w:p w14:paraId="520FC2AD" w14:textId="77777777" w:rsidR="005D52C0" w:rsidRPr="005D52C0" w:rsidRDefault="005D52C0" w:rsidP="005D52C0">
      <w:pPr>
        <w:pStyle w:val="ListParagraph"/>
        <w:rPr>
          <w:lang w:val="en-US"/>
        </w:rPr>
      </w:pPr>
      <w:r w:rsidRPr="005D52C0">
        <w:rPr>
          <w:lang w:val="en-US"/>
        </w:rPr>
        <w:t>5. Policies that set Credentials (Password, PIN) requirements</w:t>
      </w:r>
    </w:p>
    <w:p w14:paraId="06D8E185" w14:textId="77777777" w:rsidR="005D52C0" w:rsidRPr="005D52C0" w:rsidRDefault="005D52C0" w:rsidP="005D52C0">
      <w:pPr>
        <w:pStyle w:val="ListParagraph"/>
        <w:rPr>
          <w:lang w:val="en-US"/>
        </w:rPr>
      </w:pPr>
      <w:r w:rsidRPr="005D52C0">
        <w:rPr>
          <w:lang w:val="en-US"/>
        </w:rPr>
        <w:t>6. Policies that restrict use of Legacy Technology"</w:t>
      </w:r>
    </w:p>
    <w:p w14:paraId="49506682" w14:textId="77777777" w:rsidR="005D52C0" w:rsidRPr="005D52C0" w:rsidRDefault="005D52C0" w:rsidP="005D52C0">
      <w:pPr>
        <w:pStyle w:val="ListParagraph"/>
        <w:rPr>
          <w:lang w:val="en-US"/>
        </w:rPr>
      </w:pPr>
    </w:p>
    <w:p w14:paraId="69C35B27" w14:textId="3A266607" w:rsidR="005D52C0" w:rsidRPr="00B859E7" w:rsidRDefault="005D52C0" w:rsidP="005D52C0">
      <w:pPr>
        <w:pStyle w:val="Opmerking"/>
        <w:rPr>
          <w:lang w:val="en-US"/>
        </w:rPr>
      </w:pPr>
      <w:r w:rsidRPr="00227D4F">
        <w:rPr>
          <w:b/>
          <w:lang w:val="en-US"/>
        </w:rPr>
        <w:t>Design decision</w:t>
      </w:r>
      <w:r w:rsidRPr="00227D4F">
        <w:rPr>
          <w:lang w:val="en-US"/>
        </w:rPr>
        <w:t xml:space="preserve">: </w:t>
      </w:r>
      <w:r>
        <w:rPr>
          <w:lang w:val="en-US"/>
        </w:rPr>
        <w:t>Security Baseline settings for MDM managed devices will be configured and activated in Intune.</w:t>
      </w:r>
    </w:p>
    <w:p w14:paraId="089A2941" w14:textId="77777777" w:rsidR="00267F0B" w:rsidRPr="00227D4F" w:rsidRDefault="00267F0B" w:rsidP="00E31E11">
      <w:pPr>
        <w:pStyle w:val="Heading3"/>
      </w:pPr>
      <w:bookmarkStart w:id="138" w:name="_Toc209854640"/>
      <w:bookmarkStart w:id="139" w:name="_Toc350492647"/>
      <w:bookmarkStart w:id="140" w:name="_Toc385657308"/>
      <w:bookmarkStart w:id="141" w:name="_Toc27422071"/>
      <w:bookmarkStart w:id="142" w:name="_Toc34069998"/>
      <w:r w:rsidRPr="00227D4F">
        <w:t>User Account Control</w:t>
      </w:r>
      <w:bookmarkEnd w:id="138"/>
      <w:bookmarkEnd w:id="139"/>
      <w:bookmarkEnd w:id="140"/>
      <w:bookmarkEnd w:id="141"/>
      <w:bookmarkEnd w:id="142"/>
    </w:p>
    <w:p w14:paraId="1D2D6527" w14:textId="77777777" w:rsidR="00267F0B" w:rsidRPr="00267F0B" w:rsidRDefault="00267F0B" w:rsidP="00267F0B">
      <w:pPr>
        <w:rPr>
          <w:lang w:val="en-US"/>
        </w:rPr>
      </w:pPr>
      <w:r w:rsidRPr="00267F0B">
        <w:rPr>
          <w:lang w:val="en-US"/>
        </w:rPr>
        <w:t>User Account Control (UAC) was introduced in Windows Vista and was a fundamental change in how security functions at an operating system level. This feature in Windows 7 has brought some significant changes based on customer feedback in order to improve the end-user experience.</w:t>
      </w:r>
    </w:p>
    <w:p w14:paraId="718E4808" w14:textId="77777777" w:rsidR="00267F0B" w:rsidRPr="00267F0B" w:rsidRDefault="00267F0B" w:rsidP="00267F0B">
      <w:pPr>
        <w:rPr>
          <w:lang w:val="en-US"/>
        </w:rPr>
      </w:pPr>
      <w:r w:rsidRPr="00267F0B">
        <w:rPr>
          <w:lang w:val="en-US"/>
        </w:rPr>
        <w:t>The UAC in Windows 7 and later versions offers a scalable level of protection. Whereas Windows Vista only allowed a binary enabling or disabling level of control of the UAC, Windows 10 allows up to four levels of protection or the disabling of the UAC completely.</w:t>
      </w:r>
    </w:p>
    <w:p w14:paraId="7A6E43F4" w14:textId="77777777" w:rsidR="00267F0B" w:rsidRPr="00267F0B" w:rsidRDefault="00267F0B" w:rsidP="00267F0B">
      <w:pPr>
        <w:rPr>
          <w:lang w:val="en-US"/>
        </w:rPr>
      </w:pPr>
    </w:p>
    <w:p w14:paraId="7331DAF4" w14:textId="77777777" w:rsidR="00267F0B" w:rsidRPr="00267F0B" w:rsidRDefault="00267F0B" w:rsidP="00267F0B">
      <w:pPr>
        <w:rPr>
          <w:lang w:val="en-US"/>
        </w:rPr>
      </w:pPr>
      <w:r w:rsidRPr="00267F0B">
        <w:rPr>
          <w:lang w:val="en-US"/>
        </w:rPr>
        <w:t>The four levels of control are:</w:t>
      </w:r>
    </w:p>
    <w:p w14:paraId="5AA9B175" w14:textId="77777777" w:rsidR="00267F0B" w:rsidRPr="00267F0B" w:rsidRDefault="00267F0B" w:rsidP="00267F0B">
      <w:pPr>
        <w:pStyle w:val="ListParagraph"/>
        <w:numPr>
          <w:ilvl w:val="0"/>
          <w:numId w:val="27"/>
        </w:numPr>
        <w:spacing w:before="120" w:after="60" w:line="264" w:lineRule="auto"/>
        <w:contextualSpacing/>
        <w:jc w:val="both"/>
        <w:rPr>
          <w:lang w:val="en-US"/>
        </w:rPr>
      </w:pPr>
      <w:r w:rsidRPr="00267F0B">
        <w:rPr>
          <w:lang w:val="en-US"/>
        </w:rPr>
        <w:t>Always notify (equivalent to enabling the UAC in Windows Vista)</w:t>
      </w:r>
    </w:p>
    <w:p w14:paraId="3B09C838" w14:textId="77777777" w:rsidR="00267F0B" w:rsidRPr="00267F0B" w:rsidRDefault="00267F0B" w:rsidP="00267F0B">
      <w:pPr>
        <w:pStyle w:val="ListParagraph"/>
        <w:numPr>
          <w:ilvl w:val="0"/>
          <w:numId w:val="27"/>
        </w:numPr>
        <w:spacing w:before="120" w:after="60" w:line="264" w:lineRule="auto"/>
        <w:contextualSpacing/>
        <w:jc w:val="both"/>
        <w:rPr>
          <w:lang w:val="en-US"/>
        </w:rPr>
      </w:pPr>
      <w:r w:rsidRPr="00267F0B">
        <w:rPr>
          <w:lang w:val="en-US"/>
        </w:rPr>
        <w:t>Default – Notify only when programs try to make changes to my computer.</w:t>
      </w:r>
    </w:p>
    <w:p w14:paraId="0152E9B5" w14:textId="77777777" w:rsidR="00267F0B" w:rsidRPr="00267F0B" w:rsidRDefault="00267F0B" w:rsidP="00267F0B">
      <w:pPr>
        <w:pStyle w:val="ListParagraph"/>
        <w:numPr>
          <w:ilvl w:val="0"/>
          <w:numId w:val="27"/>
        </w:numPr>
        <w:spacing w:before="120" w:after="60" w:line="264" w:lineRule="auto"/>
        <w:contextualSpacing/>
        <w:jc w:val="both"/>
        <w:rPr>
          <w:lang w:val="en-US"/>
        </w:rPr>
      </w:pPr>
      <w:r w:rsidRPr="00267F0B">
        <w:rPr>
          <w:lang w:val="en-US"/>
        </w:rPr>
        <w:t>Notify only when programs try to make changes to my computer (do not dim my desktop).</w:t>
      </w:r>
    </w:p>
    <w:p w14:paraId="64DC84AA" w14:textId="77777777" w:rsidR="00267F0B" w:rsidRPr="00227D4F" w:rsidRDefault="00267F0B" w:rsidP="00267F0B">
      <w:pPr>
        <w:pStyle w:val="ListParagraph"/>
        <w:numPr>
          <w:ilvl w:val="0"/>
          <w:numId w:val="27"/>
        </w:numPr>
        <w:spacing w:before="120" w:after="60" w:line="264" w:lineRule="auto"/>
        <w:contextualSpacing/>
        <w:jc w:val="both"/>
      </w:pPr>
      <w:r w:rsidRPr="00227D4F">
        <w:t>Never notify (disable UAC)</w:t>
      </w:r>
    </w:p>
    <w:p w14:paraId="7ADA6BA3" w14:textId="77777777" w:rsidR="00267F0B" w:rsidRPr="00227D4F" w:rsidRDefault="00267F0B" w:rsidP="00267F0B"/>
    <w:p w14:paraId="28603784" w14:textId="77777777" w:rsidR="00267F0B" w:rsidRPr="00227D4F" w:rsidRDefault="00267F0B" w:rsidP="00267F0B">
      <w:r w:rsidRPr="00227D4F">
        <w:rPr>
          <w:noProof/>
        </w:rPr>
        <w:lastRenderedPageBreak/>
        <w:drawing>
          <wp:inline distT="0" distB="0" distL="0" distR="0" wp14:anchorId="58133B26" wp14:editId="74D115B1">
            <wp:extent cx="4295775" cy="3158155"/>
            <wp:effectExtent l="38100" t="38100" r="85725" b="99695"/>
            <wp:docPr id="243" name="Afbeelding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1124" cy="3162087"/>
                    </a:xfrm>
                    <a:prstGeom prst="rect">
                      <a:avLst/>
                    </a:prstGeom>
                    <a:effectLst>
                      <a:outerShdw blurRad="50800" dist="38100" dir="2700000" algn="tl" rotWithShape="0">
                        <a:prstClr val="black">
                          <a:alpha val="40000"/>
                        </a:prstClr>
                      </a:outerShdw>
                    </a:effectLst>
                  </pic:spPr>
                </pic:pic>
              </a:graphicData>
            </a:graphic>
          </wp:inline>
        </w:drawing>
      </w:r>
    </w:p>
    <w:p w14:paraId="0E3E7AA1" w14:textId="77777777" w:rsidR="00267F0B" w:rsidRPr="00227D4F" w:rsidRDefault="00267F0B" w:rsidP="00267F0B"/>
    <w:p w14:paraId="0DF32465" w14:textId="77777777" w:rsidR="00267F0B" w:rsidRPr="00267F0B" w:rsidRDefault="00267F0B" w:rsidP="00267F0B">
      <w:pPr>
        <w:rPr>
          <w:lang w:val="en-US"/>
        </w:rPr>
      </w:pPr>
      <w:r w:rsidRPr="00267F0B">
        <w:rPr>
          <w:lang w:val="en-US"/>
        </w:rPr>
        <w:t>Additionally, the number of tasks that a standard user can realize has been increased from Windows Vista. Common standard-user tasks that can now be accomplished without the need for administrative privileges are:</w:t>
      </w:r>
    </w:p>
    <w:p w14:paraId="43C7E91E" w14:textId="77777777" w:rsidR="00267F0B" w:rsidRPr="00267F0B" w:rsidRDefault="00267F0B" w:rsidP="00267F0B">
      <w:pPr>
        <w:pStyle w:val="ListParagraph"/>
        <w:numPr>
          <w:ilvl w:val="0"/>
          <w:numId w:val="51"/>
        </w:numPr>
        <w:rPr>
          <w:lang w:val="en-US"/>
        </w:rPr>
      </w:pPr>
      <w:r w:rsidRPr="00267F0B">
        <w:rPr>
          <w:lang w:val="en-US"/>
        </w:rPr>
        <w:t>Install updates and drivers through Windows Update</w:t>
      </w:r>
    </w:p>
    <w:p w14:paraId="6747071A" w14:textId="77777777" w:rsidR="00267F0B" w:rsidRPr="00267F0B" w:rsidRDefault="00267F0B" w:rsidP="00267F0B">
      <w:pPr>
        <w:pStyle w:val="ListParagraph"/>
        <w:numPr>
          <w:ilvl w:val="0"/>
          <w:numId w:val="51"/>
        </w:numPr>
        <w:rPr>
          <w:lang w:val="en-US"/>
        </w:rPr>
      </w:pPr>
      <w:r w:rsidRPr="00267F0B">
        <w:rPr>
          <w:lang w:val="en-US"/>
        </w:rPr>
        <w:t>View certain system settings, without making changes</w:t>
      </w:r>
    </w:p>
    <w:p w14:paraId="2AE85D2B" w14:textId="77777777" w:rsidR="00267F0B" w:rsidRPr="00227D4F" w:rsidRDefault="00267F0B" w:rsidP="00267F0B">
      <w:pPr>
        <w:pStyle w:val="ListParagraph"/>
        <w:numPr>
          <w:ilvl w:val="0"/>
          <w:numId w:val="51"/>
        </w:numPr>
      </w:pPr>
      <w:r w:rsidRPr="00227D4F">
        <w:t>Bluetooth pairing</w:t>
      </w:r>
    </w:p>
    <w:p w14:paraId="2F4B039A" w14:textId="77777777" w:rsidR="00267F0B" w:rsidRPr="00267F0B" w:rsidRDefault="00267F0B" w:rsidP="00267F0B">
      <w:pPr>
        <w:pStyle w:val="ListParagraph"/>
        <w:numPr>
          <w:ilvl w:val="0"/>
          <w:numId w:val="51"/>
        </w:numPr>
        <w:rPr>
          <w:lang w:val="en-US"/>
        </w:rPr>
      </w:pPr>
      <w:r w:rsidRPr="00267F0B">
        <w:rPr>
          <w:lang w:val="en-US"/>
        </w:rPr>
        <w:t>Change the screen display text size</w:t>
      </w:r>
    </w:p>
    <w:p w14:paraId="6BD601A3" w14:textId="77777777" w:rsidR="00267F0B" w:rsidRPr="00267F0B" w:rsidRDefault="00267F0B" w:rsidP="00267F0B">
      <w:pPr>
        <w:rPr>
          <w:lang w:val="en-US"/>
        </w:rPr>
      </w:pPr>
    </w:p>
    <w:p w14:paraId="0C09AA20" w14:textId="77777777" w:rsidR="00267F0B" w:rsidRPr="00267F0B" w:rsidRDefault="00267F0B" w:rsidP="00267F0B">
      <w:pPr>
        <w:rPr>
          <w:lang w:val="en-US"/>
        </w:rPr>
      </w:pPr>
      <w:r w:rsidRPr="00267F0B">
        <w:rPr>
          <w:lang w:val="en-US"/>
        </w:rPr>
        <w:t>UAC reduces or removes the requirement for elevated privileges such as Power User or Local Administrator that was often required in prior Windows versions. If Standard users attempt to perform functions that require elevated privileges, they will be prompted for administrative credentials.</w:t>
      </w:r>
    </w:p>
    <w:p w14:paraId="69D05448" w14:textId="77777777" w:rsidR="00267F0B" w:rsidRPr="00267F0B" w:rsidRDefault="00267F0B" w:rsidP="00267F0B">
      <w:pPr>
        <w:rPr>
          <w:lang w:val="en-US"/>
        </w:rPr>
      </w:pPr>
      <w:r w:rsidRPr="00267F0B">
        <w:rPr>
          <w:lang w:val="en-US"/>
        </w:rPr>
        <w:t>Because of these changes, many software products will require modifications to successfully run without administrative privileges. For application compatibility, Windows 10 includes file system and registry virtualization, which allows applications that require administrative permissions to complete their task, but with the data written to a virtualized area.</w:t>
      </w:r>
    </w:p>
    <w:p w14:paraId="783E3302" w14:textId="77777777" w:rsidR="00267F0B" w:rsidRPr="00267F0B" w:rsidRDefault="00267F0B" w:rsidP="00267F0B">
      <w:pPr>
        <w:rPr>
          <w:lang w:val="en-US"/>
        </w:rPr>
      </w:pPr>
      <w:r w:rsidRPr="00267F0B">
        <w:rPr>
          <w:lang w:val="en-US"/>
        </w:rPr>
        <w:t>UAC also provides increased protection against application-based “shatter” attacks, which use the Windows Messaging System to take over the UI. The Windows Messaging System allows any application to communicate with both the operating system and with any other application. Because all applications on Windows 10 run with user-level permissions by default, this will make it less likely that an application will have the ability to run these types of commands without the user’s knowledge.</w:t>
      </w:r>
    </w:p>
    <w:p w14:paraId="0537C04D" w14:textId="53A39A4E" w:rsidR="00267F0B" w:rsidRPr="00227D4F" w:rsidRDefault="00267F0B" w:rsidP="00267F0B">
      <w:pPr>
        <w:pStyle w:val="Opmerking"/>
        <w:rPr>
          <w:b/>
          <w:lang w:val="en-US"/>
        </w:rPr>
      </w:pPr>
      <w:r w:rsidRPr="00227D4F">
        <w:rPr>
          <w:b/>
          <w:lang w:val="en-US"/>
        </w:rPr>
        <w:t>Design decision</w:t>
      </w:r>
      <w:r w:rsidRPr="00227D4F">
        <w:rPr>
          <w:lang w:val="en-US"/>
        </w:rPr>
        <w:t>: UAC will retain the default out-of-the-box level</w:t>
      </w:r>
      <w:r w:rsidR="007624A6">
        <w:rPr>
          <w:lang w:val="en-US"/>
        </w:rPr>
        <w:t>. The setting is managed through the Baseline Security policy in Intune.</w:t>
      </w:r>
    </w:p>
    <w:p w14:paraId="46D90517" w14:textId="77777777" w:rsidR="00267F0B" w:rsidRPr="00227D4F" w:rsidRDefault="00267F0B" w:rsidP="00267F0B">
      <w:pPr>
        <w:pStyle w:val="Heading3"/>
        <w:tabs>
          <w:tab w:val="left" w:pos="936"/>
          <w:tab w:val="num" w:pos="5891"/>
        </w:tabs>
        <w:spacing w:after="240"/>
      </w:pPr>
      <w:bookmarkStart w:id="143" w:name="_Toc5009224"/>
      <w:bookmarkStart w:id="144" w:name="_Toc5009796"/>
      <w:bookmarkStart w:id="145" w:name="_Toc5171847"/>
      <w:bookmarkStart w:id="146" w:name="_Toc5173103"/>
      <w:bookmarkStart w:id="147" w:name="_Toc7057981"/>
      <w:bookmarkStart w:id="148" w:name="_Toc209854642"/>
      <w:bookmarkStart w:id="149" w:name="_Toc350492649"/>
      <w:bookmarkStart w:id="150" w:name="_Toc385657310"/>
      <w:bookmarkStart w:id="151" w:name="_Toc27422072"/>
      <w:bookmarkStart w:id="152" w:name="_Toc34069999"/>
      <w:r w:rsidRPr="00227D4F">
        <w:t xml:space="preserve">Windows </w:t>
      </w:r>
      <w:commentRangeStart w:id="153"/>
      <w:r w:rsidRPr="00227D4F">
        <w:t>Firewall</w:t>
      </w:r>
      <w:bookmarkEnd w:id="143"/>
      <w:bookmarkEnd w:id="144"/>
      <w:bookmarkEnd w:id="145"/>
      <w:bookmarkEnd w:id="146"/>
      <w:bookmarkEnd w:id="147"/>
      <w:bookmarkEnd w:id="148"/>
      <w:bookmarkEnd w:id="149"/>
      <w:bookmarkEnd w:id="150"/>
      <w:bookmarkEnd w:id="151"/>
      <w:commentRangeEnd w:id="153"/>
      <w:r w:rsidR="007624A6">
        <w:rPr>
          <w:rStyle w:val="CommentReference"/>
          <w:b w:val="0"/>
          <w:color w:val="auto"/>
        </w:rPr>
        <w:commentReference w:id="153"/>
      </w:r>
      <w:bookmarkEnd w:id="152"/>
    </w:p>
    <w:p w14:paraId="0EA52943" w14:textId="4E49420C" w:rsidR="00267F0B" w:rsidRPr="00267F0B" w:rsidRDefault="00267F0B" w:rsidP="00267F0B">
      <w:pPr>
        <w:rPr>
          <w:lang w:val="en-US"/>
        </w:rPr>
      </w:pPr>
      <w:r w:rsidRPr="00267F0B">
        <w:rPr>
          <w:lang w:val="en-US"/>
        </w:rPr>
        <w:t xml:space="preserve">The personal firewall built into Windows 10 builds on the functionality included with Windows Vista and Windows 7. You can use Group Policy to configure every aspect of the firewall, so client computer security settings remain constant. The firewall works closely with Windows Service Hardening to restrict what services </w:t>
      </w:r>
      <w:r w:rsidR="00510B56" w:rsidRPr="00267F0B">
        <w:rPr>
          <w:lang w:val="en-US"/>
        </w:rPr>
        <w:t>can</w:t>
      </w:r>
      <w:r w:rsidRPr="00267F0B">
        <w:rPr>
          <w:lang w:val="en-US"/>
        </w:rPr>
        <w:t xml:space="preserve"> do on the system, providing defense-in-depth and reducing opportunities for attackers to compromise vulnerable computers. Windows Service Hardening restricts critical Windows services from performing abnormal activities in the file system, registry, network, or any other resources that could be used to allow malware to install itself or attack other computers. For example, you can restrict the Remote Procedure Call (RPC) service from replacing system files or modifying the registry.</w:t>
      </w:r>
    </w:p>
    <w:p w14:paraId="712CA403" w14:textId="77777777" w:rsidR="00267F0B" w:rsidRPr="00267F0B" w:rsidRDefault="00267F0B" w:rsidP="00267F0B">
      <w:pPr>
        <w:rPr>
          <w:lang w:val="en-US"/>
        </w:rPr>
      </w:pPr>
    </w:p>
    <w:p w14:paraId="589CFB87" w14:textId="004F6805" w:rsidR="00267F0B" w:rsidRPr="00267F0B" w:rsidRDefault="00267F0B" w:rsidP="00267F0B">
      <w:pPr>
        <w:rPr>
          <w:lang w:val="en-US"/>
        </w:rPr>
      </w:pPr>
      <w:r w:rsidRPr="00267F0B">
        <w:rPr>
          <w:lang w:val="en-US"/>
        </w:rPr>
        <w:t xml:space="preserve">In Windows 10, </w:t>
      </w:r>
      <w:r w:rsidR="007624A6" w:rsidRPr="00267F0B">
        <w:rPr>
          <w:lang w:val="en-US"/>
        </w:rPr>
        <w:t>IPsec</w:t>
      </w:r>
      <w:r w:rsidRPr="00267F0B">
        <w:rPr>
          <w:lang w:val="en-US"/>
        </w:rPr>
        <w:t xml:space="preserve"> and firewall management are integrated into a single console, known as </w:t>
      </w:r>
      <w:r w:rsidRPr="00267F0B">
        <w:rPr>
          <w:rStyle w:val="Italic"/>
          <w:lang w:val="en-US"/>
        </w:rPr>
        <w:t>Windows Firewall with Advanced Security.</w:t>
      </w:r>
      <w:r w:rsidRPr="00267F0B">
        <w:rPr>
          <w:lang w:val="en-US"/>
        </w:rPr>
        <w:t xml:space="preserve"> This console centralizes inbound and outbound traffic filtering along with </w:t>
      </w:r>
      <w:r w:rsidR="007624A6" w:rsidRPr="00267F0B">
        <w:rPr>
          <w:lang w:val="en-US"/>
        </w:rPr>
        <w:t>IPsec</w:t>
      </w:r>
      <w:r w:rsidRPr="00267F0B">
        <w:rPr>
          <w:lang w:val="en-US"/>
        </w:rPr>
        <w:t xml:space="preserve"> server and domain isolation settings in the UI, enabling increased visibility into security settings.</w:t>
      </w:r>
    </w:p>
    <w:p w14:paraId="196A4E60" w14:textId="77777777" w:rsidR="00267F0B" w:rsidRPr="00267F0B" w:rsidRDefault="00267F0B" w:rsidP="00267F0B">
      <w:pPr>
        <w:rPr>
          <w:lang w:val="en-US"/>
        </w:rPr>
      </w:pPr>
      <w:r w:rsidRPr="00267F0B">
        <w:rPr>
          <w:lang w:val="en-US"/>
        </w:rPr>
        <w:t>An important new feature that was introduced in Windows 7 and continued in Windows 10 is Multiple Active Firewall Profiles. Windows Vista and Windows Server 2008 allowed one of three firewall profiles to be configured for a network connection—Domain, Public, and Private—but only one of the profiles could be active at any one time. Because of this limitation, if you connected via a Public network to a Domain network, then the most restrictive firewall profile was applied to all communications across all networks. With Windows 10 this restriction has been removed with the inclusion of Multiple Active Firewall Profiles (MAFP).</w:t>
      </w:r>
    </w:p>
    <w:p w14:paraId="1E4D74AC" w14:textId="77777777" w:rsidR="00267F0B" w:rsidRPr="00267F0B" w:rsidRDefault="00267F0B" w:rsidP="00267F0B">
      <w:pPr>
        <w:rPr>
          <w:lang w:val="en-US"/>
        </w:rPr>
      </w:pPr>
    </w:p>
    <w:p w14:paraId="1C819C04" w14:textId="77777777" w:rsidR="00267F0B" w:rsidRPr="00267F0B" w:rsidRDefault="00267F0B" w:rsidP="00267F0B">
      <w:pPr>
        <w:rPr>
          <w:lang w:val="en-US"/>
        </w:rPr>
      </w:pPr>
      <w:r w:rsidRPr="00267F0B">
        <w:rPr>
          <w:lang w:val="en-US"/>
        </w:rPr>
        <w:t>MAFP requires no additional configuration in order to activate or apply it; in fact, it has no configurable settings at all. Therefore, administrators can continue to use Group Policy, the command line tool netsh, or the Control Panel applet Windows Firewall with Advanced Security to configure, maintain, and control the Windows Firewall settings, profiles, exceptions, and connection rules.</w:t>
      </w:r>
    </w:p>
    <w:p w14:paraId="334AFB67" w14:textId="6584FC8C" w:rsidR="00267F0B" w:rsidRPr="002C0F53" w:rsidRDefault="00267F0B" w:rsidP="00267F0B">
      <w:pPr>
        <w:pStyle w:val="Opmerking"/>
        <w:rPr>
          <w:lang w:val="en-US"/>
        </w:rPr>
      </w:pPr>
      <w:r w:rsidRPr="00227D4F">
        <w:rPr>
          <w:b/>
          <w:lang w:val="en-US"/>
        </w:rPr>
        <w:t>Design decision</w:t>
      </w:r>
      <w:r w:rsidRPr="00227D4F">
        <w:rPr>
          <w:lang w:val="en-US"/>
        </w:rPr>
        <w:t xml:space="preserve">: Windows Firewall will be used as firewall client for client devices within </w:t>
      </w:r>
      <w:r w:rsidRPr="00227D4F">
        <w:rPr>
          <w:lang w:val="en-US"/>
        </w:rPr>
        <w:fldChar w:fldCharType="begin"/>
      </w:r>
      <w:r w:rsidRPr="00227D4F">
        <w:rPr>
          <w:lang w:val="en-US"/>
        </w:rPr>
        <w:instrText xml:space="preserve"> DOCPROPERTY  sgt_KlantnaamKort  \* MERGEFORMAT </w:instrText>
      </w:r>
      <w:r w:rsidRPr="00227D4F">
        <w:rPr>
          <w:lang w:val="en-US"/>
        </w:rPr>
        <w:fldChar w:fldCharType="separate"/>
      </w:r>
      <w:r w:rsidR="00FD7597" w:rsidRPr="00FD7597">
        <w:rPr>
          <w:b/>
          <w:bCs/>
          <w:lang w:val="en-US"/>
        </w:rPr>
        <w:t>Smart Workspace</w:t>
      </w:r>
      <w:r w:rsidRPr="00227D4F">
        <w:rPr>
          <w:lang w:val="en-US"/>
        </w:rPr>
        <w:fldChar w:fldCharType="end"/>
      </w:r>
      <w:r w:rsidRPr="00227D4F">
        <w:rPr>
          <w:lang w:val="en-US"/>
        </w:rPr>
        <w:t xml:space="preserve">. </w:t>
      </w:r>
      <w:r w:rsidR="007624A6">
        <w:rPr>
          <w:lang w:val="en-US"/>
        </w:rPr>
        <w:t>The firewall is managed with Intune policies.</w:t>
      </w:r>
    </w:p>
    <w:p w14:paraId="5E9B6FDD" w14:textId="77777777" w:rsidR="00267F0B" w:rsidRPr="00227D4F" w:rsidRDefault="00267F0B" w:rsidP="00267F0B">
      <w:pPr>
        <w:pStyle w:val="Heading3"/>
        <w:tabs>
          <w:tab w:val="left" w:pos="936"/>
          <w:tab w:val="num" w:pos="5891"/>
        </w:tabs>
        <w:spacing w:after="240"/>
      </w:pPr>
      <w:bookmarkStart w:id="154" w:name="_Toc209854646"/>
      <w:bookmarkStart w:id="155" w:name="_Toc350492651"/>
      <w:bookmarkStart w:id="156" w:name="_Toc385657312"/>
      <w:bookmarkStart w:id="157" w:name="_Toc27422073"/>
      <w:bookmarkStart w:id="158" w:name="_Toc34070000"/>
      <w:r w:rsidRPr="00227D4F">
        <w:t>BitLocker</w:t>
      </w:r>
      <w:r w:rsidRPr="00227D4F">
        <w:rPr>
          <w:color w:val="666666"/>
          <w:sz w:val="13"/>
          <w:szCs w:val="13"/>
        </w:rPr>
        <w:t xml:space="preserve"> </w:t>
      </w:r>
      <w:r w:rsidRPr="00227D4F">
        <w:t>Drive Encryption</w:t>
      </w:r>
      <w:bookmarkEnd w:id="154"/>
      <w:bookmarkEnd w:id="155"/>
      <w:bookmarkEnd w:id="156"/>
      <w:bookmarkEnd w:id="157"/>
      <w:bookmarkEnd w:id="158"/>
    </w:p>
    <w:p w14:paraId="0C1F5C23" w14:textId="77777777" w:rsidR="00267F0B" w:rsidRPr="00267F0B" w:rsidRDefault="00267F0B" w:rsidP="00267F0B">
      <w:pPr>
        <w:rPr>
          <w:lang w:val="en-US"/>
        </w:rPr>
      </w:pPr>
      <w:r w:rsidRPr="00267F0B">
        <w:rPr>
          <w:lang w:val="en-US"/>
        </w:rPr>
        <w:t>BitLocker Drive Encryption is a hard-disk encryption technology using the Advanced Encryption Standard (AES) that was first introduced with Windows Vista. Use BitLocker Drive Encryption to protect the operating system volume; system files, page file, and hibernation file; as well as user data stored on any volume. Encryption key lengths are either 128 or 256 bits and can be controlled through either Group Policy or WMI. BitLocker-protected drives can be unlocked with smart cards.</w:t>
      </w:r>
    </w:p>
    <w:p w14:paraId="2A1E5EF1" w14:textId="77777777" w:rsidR="00267F0B" w:rsidRPr="00267F0B" w:rsidRDefault="00267F0B" w:rsidP="00267F0B">
      <w:pPr>
        <w:rPr>
          <w:lang w:val="en-US"/>
        </w:rPr>
      </w:pPr>
    </w:p>
    <w:p w14:paraId="6A2D0E2D" w14:textId="60466ABA" w:rsidR="00267F0B" w:rsidRPr="00267F0B" w:rsidRDefault="00267F0B" w:rsidP="00267F0B">
      <w:pPr>
        <w:rPr>
          <w:lang w:val="en-US"/>
        </w:rPr>
      </w:pPr>
      <w:r w:rsidRPr="00267F0B">
        <w:rPr>
          <w:lang w:val="en-US"/>
        </w:rPr>
        <w:t xml:space="preserve">Recovery keys can be stored in the </w:t>
      </w:r>
      <w:r w:rsidR="00E76505">
        <w:rPr>
          <w:lang w:val="en-US"/>
        </w:rPr>
        <w:t xml:space="preserve">Windows </w:t>
      </w:r>
      <w:r w:rsidRPr="00267F0B">
        <w:rPr>
          <w:lang w:val="en-US"/>
        </w:rPr>
        <w:t xml:space="preserve">Active Directory Domain </w:t>
      </w:r>
      <w:r w:rsidR="00E76505">
        <w:rPr>
          <w:lang w:val="en-US"/>
        </w:rPr>
        <w:t>(for AD joined devices) or Azure Active Directory (for Azure AD joined devices)</w:t>
      </w:r>
      <w:r w:rsidRPr="00267F0B">
        <w:rPr>
          <w:lang w:val="en-US"/>
        </w:rPr>
        <w:t xml:space="preserve">, and domain administrators can use them to unlock a BitLocker-protected drive in the event a user loses his or her key. If recovery key escrow within </w:t>
      </w:r>
      <w:r w:rsidR="00E76505">
        <w:rPr>
          <w:lang w:val="en-US"/>
        </w:rPr>
        <w:t xml:space="preserve">(Azure-) </w:t>
      </w:r>
      <w:r w:rsidRPr="00267F0B">
        <w:rPr>
          <w:lang w:val="en-US"/>
        </w:rPr>
        <w:t>Active Directory is not available or is not configured, BitLocker Drive Encryption includes a recovery console that you can access on startup and provides a mechanism for entering the recovery key manually.</w:t>
      </w:r>
    </w:p>
    <w:p w14:paraId="5D85D140" w14:textId="77777777" w:rsidR="00267F0B" w:rsidRPr="00267F0B" w:rsidRDefault="00267F0B" w:rsidP="00267F0B">
      <w:pPr>
        <w:rPr>
          <w:lang w:val="en-US"/>
        </w:rPr>
      </w:pPr>
      <w:r w:rsidRPr="00267F0B">
        <w:rPr>
          <w:lang w:val="en-US"/>
        </w:rPr>
        <w:t xml:space="preserve"> </w:t>
      </w:r>
    </w:p>
    <w:p w14:paraId="71B97C95" w14:textId="77777777" w:rsidR="00267F0B" w:rsidRPr="00267F0B" w:rsidRDefault="00267F0B" w:rsidP="00267F0B">
      <w:pPr>
        <w:rPr>
          <w:lang w:val="en-US"/>
        </w:rPr>
      </w:pPr>
      <w:r w:rsidRPr="00267F0B">
        <w:rPr>
          <w:lang w:val="en-US"/>
        </w:rPr>
        <w:t>Supported modes of operation include the use of TPM 1.2 or later and storage of keys on UFDs. For increased security, you can use TPM in conjunction with a PIN or a USB device containing the key. In normal operation, BitLocker Drive Encryption using a TPM is transparent to users; however, certain changes will cause it to lock the drive, requiring recovery. These changes include moving the hard disk to another computer; replacement of the system board, including the TPM chip; or corruption of system files used early in the boot process.</w:t>
      </w:r>
    </w:p>
    <w:p w14:paraId="73ED5564" w14:textId="77777777" w:rsidR="00267F0B" w:rsidRPr="00267F0B" w:rsidRDefault="00267F0B" w:rsidP="00267F0B">
      <w:pPr>
        <w:rPr>
          <w:lang w:val="en-US"/>
        </w:rPr>
      </w:pPr>
    </w:p>
    <w:p w14:paraId="72F1C181" w14:textId="4FDC2A83" w:rsidR="00267F0B" w:rsidRPr="00267F0B" w:rsidRDefault="00267F0B" w:rsidP="00267F0B">
      <w:pPr>
        <w:rPr>
          <w:lang w:val="en-US"/>
        </w:rPr>
      </w:pPr>
      <w:r>
        <w:rPr>
          <w:lang w:val="en"/>
        </w:rPr>
        <w:t xml:space="preserve">Generally, </w:t>
      </w:r>
      <w:r w:rsidRPr="00267F0B">
        <w:rPr>
          <w:lang w:val="en-US"/>
        </w:rPr>
        <w:t>BitLocker</w:t>
      </w:r>
      <w:r>
        <w:rPr>
          <w:lang w:val="en"/>
        </w:rPr>
        <w:t xml:space="preserve"> imposes a single-digit percentage performance overhead; making it not noticeable in most </w:t>
      </w:r>
      <w:r w:rsidR="007F5DA7">
        <w:rPr>
          <w:lang w:val="en"/>
        </w:rPr>
        <w:t>scenarios</w:t>
      </w:r>
      <w:r>
        <w:rPr>
          <w:lang w:val="en"/>
        </w:rPr>
        <w:t>.</w:t>
      </w:r>
    </w:p>
    <w:p w14:paraId="3F996C85" w14:textId="77777777" w:rsidR="00267F0B" w:rsidRPr="00267F0B" w:rsidRDefault="00267F0B" w:rsidP="00267F0B">
      <w:pPr>
        <w:rPr>
          <w:lang w:val="en-US"/>
        </w:rPr>
      </w:pPr>
    </w:p>
    <w:p w14:paraId="7BE5117D" w14:textId="77777777" w:rsidR="00267F0B" w:rsidRPr="00267F0B" w:rsidRDefault="00267F0B" w:rsidP="00267F0B">
      <w:pPr>
        <w:rPr>
          <w:lang w:val="en-US"/>
        </w:rPr>
      </w:pPr>
      <w:r w:rsidRPr="00267F0B">
        <w:rPr>
          <w:lang w:val="en-US"/>
        </w:rPr>
        <w:t>BitLocker Drive Encryption requirements include:</w:t>
      </w:r>
    </w:p>
    <w:p w14:paraId="1DDCED2F" w14:textId="77777777" w:rsidR="00267F0B" w:rsidRPr="00267F0B" w:rsidRDefault="00267F0B" w:rsidP="00267F0B">
      <w:pPr>
        <w:pStyle w:val="ListParagraph"/>
        <w:numPr>
          <w:ilvl w:val="0"/>
          <w:numId w:val="45"/>
        </w:numPr>
        <w:rPr>
          <w:lang w:val="en-US"/>
        </w:rPr>
      </w:pPr>
      <w:r w:rsidRPr="00267F0B">
        <w:rPr>
          <w:lang w:val="en-US"/>
        </w:rPr>
        <w:t>A TPM 1.2 or later (unless USB-key-only mode is used).</w:t>
      </w:r>
    </w:p>
    <w:p w14:paraId="3F83F8D2" w14:textId="77777777" w:rsidR="00267F0B" w:rsidRPr="00267F0B" w:rsidRDefault="00267F0B" w:rsidP="00267F0B">
      <w:pPr>
        <w:pStyle w:val="ListParagraph"/>
        <w:numPr>
          <w:ilvl w:val="0"/>
          <w:numId w:val="45"/>
        </w:numPr>
        <w:rPr>
          <w:lang w:val="en-US"/>
        </w:rPr>
      </w:pPr>
      <w:r w:rsidRPr="00267F0B">
        <w:rPr>
          <w:lang w:val="en-US"/>
        </w:rPr>
        <w:t>A system basic input/output system (BIOS) compliant with version 1.2 or later Trusted Computing Group.</w:t>
      </w:r>
    </w:p>
    <w:p w14:paraId="44ED5479" w14:textId="77777777" w:rsidR="00267F0B" w:rsidRPr="00267F0B" w:rsidRDefault="00267F0B" w:rsidP="00267F0B">
      <w:pPr>
        <w:rPr>
          <w:lang w:val="en-US"/>
        </w:rPr>
      </w:pPr>
    </w:p>
    <w:p w14:paraId="5FCE8B09" w14:textId="77777777" w:rsidR="00267F0B" w:rsidRPr="00267F0B" w:rsidRDefault="00267F0B" w:rsidP="00267F0B">
      <w:pPr>
        <w:rPr>
          <w:lang w:val="en-US"/>
        </w:rPr>
      </w:pPr>
      <w:r w:rsidRPr="00267F0B">
        <w:rPr>
          <w:lang w:val="en-US"/>
        </w:rPr>
        <w:t>Note that the requirement/recommendation for a 2-GB BitLocker partition has been removed in Windows 7 and higher. Now, upon installing Windows 10, a 350-mb raw partition is created automatically as part of the drive schema.</w:t>
      </w:r>
    </w:p>
    <w:p w14:paraId="5CE81900" w14:textId="5A5B9B73" w:rsidR="00267F0B" w:rsidRPr="00B14D49" w:rsidRDefault="00267F0B" w:rsidP="00E76505">
      <w:pPr>
        <w:pStyle w:val="Opmerking"/>
        <w:rPr>
          <w:lang w:val="en-US"/>
        </w:rPr>
      </w:pPr>
      <w:r w:rsidRPr="00227D4F">
        <w:rPr>
          <w:b/>
          <w:lang w:val="en-US"/>
        </w:rPr>
        <w:lastRenderedPageBreak/>
        <w:t>Design decision</w:t>
      </w:r>
      <w:r w:rsidRPr="00227D4F">
        <w:rPr>
          <w:lang w:val="en-US"/>
        </w:rPr>
        <w:t xml:space="preserve">: </w:t>
      </w:r>
      <w:r w:rsidRPr="00227D4F">
        <w:t>Bit</w:t>
      </w:r>
      <w:r>
        <w:t>L</w:t>
      </w:r>
      <w:r w:rsidRPr="00227D4F">
        <w:t xml:space="preserve">ocker </w:t>
      </w:r>
      <w:r w:rsidRPr="00227D4F">
        <w:rPr>
          <w:lang w:val="en-US"/>
        </w:rPr>
        <w:t xml:space="preserve">will be enabled on </w:t>
      </w:r>
      <w:r>
        <w:rPr>
          <w:lang w:val="en-US"/>
        </w:rPr>
        <w:t>all</w:t>
      </w:r>
      <w:r w:rsidRPr="00227D4F">
        <w:rPr>
          <w:lang w:val="en-US"/>
        </w:rPr>
        <w:t xml:space="preserve"> Windows 10 </w:t>
      </w:r>
      <w:r>
        <w:rPr>
          <w:lang w:val="en-US"/>
        </w:rPr>
        <w:t>devices</w:t>
      </w:r>
      <w:r w:rsidRPr="00227D4F">
        <w:rPr>
          <w:lang w:val="en-US"/>
        </w:rPr>
        <w:t xml:space="preserve">. </w:t>
      </w:r>
      <w:r w:rsidRPr="00227D4F">
        <w:t>Bit</w:t>
      </w:r>
      <w:r>
        <w:t>L</w:t>
      </w:r>
      <w:r w:rsidRPr="00227D4F">
        <w:t xml:space="preserve">ocker </w:t>
      </w:r>
      <w:r>
        <w:rPr>
          <w:lang w:val="en-US"/>
        </w:rPr>
        <w:t xml:space="preserve">is enabled using </w:t>
      </w:r>
      <w:r w:rsidR="00E76505">
        <w:rPr>
          <w:lang w:val="en-US"/>
        </w:rPr>
        <w:t>automatic Bitlocker activation in Azure AD join, when the device is enrolled in Autopilot. The recovery key is saved with the device registration in Azure Active Directory.</w:t>
      </w:r>
    </w:p>
    <w:p w14:paraId="4F13E9BE" w14:textId="77777777" w:rsidR="00267F0B" w:rsidRPr="00227D4F" w:rsidRDefault="00267F0B" w:rsidP="00267F0B">
      <w:pPr>
        <w:pStyle w:val="Heading3"/>
        <w:tabs>
          <w:tab w:val="left" w:pos="936"/>
          <w:tab w:val="num" w:pos="5891"/>
        </w:tabs>
        <w:spacing w:after="240"/>
      </w:pPr>
      <w:bookmarkStart w:id="159" w:name="_Toc350492652"/>
      <w:bookmarkStart w:id="160" w:name="_Toc385657313"/>
      <w:bookmarkStart w:id="161" w:name="_Toc27422074"/>
      <w:bookmarkStart w:id="162" w:name="_Toc34070001"/>
      <w:r w:rsidRPr="00227D4F">
        <w:t>BitLocker To Go</w:t>
      </w:r>
      <w:bookmarkEnd w:id="159"/>
      <w:bookmarkEnd w:id="160"/>
      <w:bookmarkEnd w:id="161"/>
      <w:bookmarkEnd w:id="162"/>
    </w:p>
    <w:p w14:paraId="49FB0892" w14:textId="77777777" w:rsidR="00267F0B" w:rsidRPr="00267F0B" w:rsidRDefault="00267F0B" w:rsidP="00267F0B">
      <w:pPr>
        <w:rPr>
          <w:lang w:val="en-US"/>
        </w:rPr>
      </w:pPr>
      <w:r w:rsidRPr="00267F0B">
        <w:rPr>
          <w:lang w:val="en-US"/>
        </w:rPr>
        <w:t>BitLocker™ To Go is a new feature introduced with Windows 7 that permits the encryption of removable media using BitLocker. This permits the safe storage and transport of data on portable media, without the inherit risks that are normally associated with storing data on these devices.</w:t>
      </w:r>
    </w:p>
    <w:p w14:paraId="3E84AE1E" w14:textId="77777777" w:rsidR="00267F0B" w:rsidRPr="00267F0B" w:rsidRDefault="00267F0B" w:rsidP="00267F0B">
      <w:pPr>
        <w:rPr>
          <w:lang w:val="en-US"/>
        </w:rPr>
      </w:pPr>
    </w:p>
    <w:p w14:paraId="03189004" w14:textId="10D78FD2" w:rsidR="00267F0B" w:rsidRPr="00267F0B" w:rsidRDefault="00267F0B" w:rsidP="00267F0B">
      <w:pPr>
        <w:rPr>
          <w:lang w:val="en-US"/>
        </w:rPr>
      </w:pPr>
      <w:r w:rsidRPr="00267F0B">
        <w:rPr>
          <w:lang w:val="en-US"/>
        </w:rPr>
        <w:t xml:space="preserve">Once encrypted, these devices can be unlocked with a password or smart card. Additionally, there is backwards compatibility to Windows XP that allows encrypted devices to be unlocked in read-only mode, </w:t>
      </w:r>
      <w:r w:rsidR="00A7597E" w:rsidRPr="00267F0B">
        <w:rPr>
          <w:lang w:val="en-US"/>
        </w:rPr>
        <w:t>if</w:t>
      </w:r>
      <w:r w:rsidRPr="00267F0B">
        <w:rPr>
          <w:lang w:val="en-US"/>
        </w:rPr>
        <w:t xml:space="preserve"> the device has been formatted with the FAT file system.</w:t>
      </w:r>
    </w:p>
    <w:p w14:paraId="60599822" w14:textId="77777777" w:rsidR="00267F0B" w:rsidRPr="00267F0B" w:rsidRDefault="00267F0B" w:rsidP="00267F0B">
      <w:pPr>
        <w:rPr>
          <w:lang w:val="en-US"/>
        </w:rPr>
      </w:pPr>
    </w:p>
    <w:p w14:paraId="682E3069" w14:textId="77777777" w:rsidR="00267F0B" w:rsidRPr="00227D4F" w:rsidRDefault="00267F0B" w:rsidP="00267F0B">
      <w:r w:rsidRPr="00227D4F">
        <w:rPr>
          <w:noProof/>
        </w:rPr>
        <w:drawing>
          <wp:inline distT="0" distB="0" distL="0" distR="0" wp14:anchorId="143A0EEE" wp14:editId="125B7C08">
            <wp:extent cx="3524250" cy="2754186"/>
            <wp:effectExtent l="38100" t="38100" r="95250" b="103505"/>
            <wp:docPr id="241" name="Afbeelding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4250" cy="2754186"/>
                    </a:xfrm>
                    <a:prstGeom prst="rect">
                      <a:avLst/>
                    </a:prstGeom>
                    <a:effectLst>
                      <a:outerShdw blurRad="50800" dist="38100" dir="2700000" algn="tl" rotWithShape="0">
                        <a:prstClr val="black">
                          <a:alpha val="40000"/>
                        </a:prstClr>
                      </a:outerShdw>
                    </a:effectLst>
                  </pic:spPr>
                </pic:pic>
              </a:graphicData>
            </a:graphic>
          </wp:inline>
        </w:drawing>
      </w:r>
    </w:p>
    <w:p w14:paraId="4F0417BE" w14:textId="657ECC41" w:rsidR="00267F0B" w:rsidRPr="00FA5D74" w:rsidRDefault="00267F0B" w:rsidP="00267F0B">
      <w:pPr>
        <w:pStyle w:val="Opmerking"/>
        <w:rPr>
          <w:b/>
          <w:lang w:val="en-US"/>
        </w:rPr>
      </w:pPr>
      <w:r w:rsidRPr="00227D4F">
        <w:rPr>
          <w:b/>
          <w:lang w:val="en-US"/>
        </w:rPr>
        <w:t>Design decision</w:t>
      </w:r>
      <w:r w:rsidRPr="00227D4F">
        <w:rPr>
          <w:lang w:val="en-US"/>
        </w:rPr>
        <w:t xml:space="preserve">: </w:t>
      </w:r>
      <w:r w:rsidRPr="00227D4F">
        <w:rPr>
          <w:lang w:val="en-US"/>
        </w:rPr>
        <w:fldChar w:fldCharType="begin"/>
      </w:r>
      <w:r w:rsidRPr="00227D4F">
        <w:rPr>
          <w:lang w:val="en-US"/>
        </w:rPr>
        <w:instrText xml:space="preserve"> DOCPROPERTY  sgt_KlantnaamKort  \* MERGEFORMAT </w:instrText>
      </w:r>
      <w:r w:rsidRPr="00227D4F">
        <w:rPr>
          <w:lang w:val="en-US"/>
        </w:rPr>
        <w:fldChar w:fldCharType="separate"/>
      </w:r>
      <w:r w:rsidR="00FD7597" w:rsidRPr="00FD7597">
        <w:rPr>
          <w:b/>
          <w:bCs/>
          <w:lang w:val="en-US"/>
        </w:rPr>
        <w:t>Smart Workspace</w:t>
      </w:r>
      <w:r w:rsidRPr="00227D4F">
        <w:rPr>
          <w:lang w:val="en-US"/>
        </w:rPr>
        <w:fldChar w:fldCharType="end"/>
      </w:r>
      <w:r w:rsidRPr="00227D4F">
        <w:rPr>
          <w:lang w:val="en-US"/>
        </w:rPr>
        <w:t xml:space="preserve"> </w:t>
      </w:r>
      <w:r>
        <w:rPr>
          <w:lang w:val="en-US"/>
        </w:rPr>
        <w:t xml:space="preserve">will force </w:t>
      </w:r>
      <w:r w:rsidRPr="00227D4F">
        <w:t>BitLocke</w:t>
      </w:r>
      <w:r w:rsidR="00E76505" w:rsidRPr="00E76505">
        <w:rPr>
          <w:lang w:val="en-US"/>
        </w:rPr>
        <w:t>r</w:t>
      </w:r>
      <w:r w:rsidRPr="00227D4F">
        <w:t xml:space="preserve"> To Go</w:t>
      </w:r>
      <w:r>
        <w:rPr>
          <w:lang w:val="en-US"/>
        </w:rPr>
        <w:t xml:space="preserve"> to be used</w:t>
      </w:r>
      <w:r w:rsidR="00E76505">
        <w:rPr>
          <w:lang w:val="en-US"/>
        </w:rPr>
        <w:t xml:space="preserve"> on USB devices when write actions are required</w:t>
      </w:r>
      <w:r>
        <w:rPr>
          <w:lang w:val="en-US"/>
        </w:rPr>
        <w:t xml:space="preserve">. </w:t>
      </w:r>
      <w:bookmarkStart w:id="163" w:name="_Toc350492654"/>
      <w:bookmarkStart w:id="164" w:name="_Toc385657315"/>
      <w:r w:rsidR="00E76505">
        <w:rPr>
          <w:lang w:val="en-US"/>
        </w:rPr>
        <w:t>This policy is enforced from Intune.</w:t>
      </w:r>
    </w:p>
    <w:p w14:paraId="529C53D2" w14:textId="77777777" w:rsidR="00267F0B" w:rsidRPr="00267F0B" w:rsidRDefault="00267F0B" w:rsidP="00267F0B">
      <w:pPr>
        <w:pStyle w:val="Heading3"/>
        <w:tabs>
          <w:tab w:val="left" w:pos="936"/>
          <w:tab w:val="num" w:pos="5891"/>
        </w:tabs>
        <w:spacing w:after="240"/>
        <w:rPr>
          <w:lang w:val="en-US"/>
        </w:rPr>
      </w:pPr>
      <w:bookmarkStart w:id="165" w:name="_Toc27422075"/>
      <w:bookmarkStart w:id="166" w:name="_Toc34070002"/>
      <w:r w:rsidRPr="00267F0B">
        <w:rPr>
          <w:lang w:val="en-US"/>
        </w:rPr>
        <w:t xml:space="preserve">Anti-virus and Anti-Malware (Endpoint </w:t>
      </w:r>
      <w:commentRangeStart w:id="167"/>
      <w:r w:rsidRPr="00267F0B">
        <w:rPr>
          <w:lang w:val="en-US"/>
        </w:rPr>
        <w:t>Protection</w:t>
      </w:r>
      <w:commentRangeEnd w:id="167"/>
      <w:r w:rsidR="009A0C21">
        <w:rPr>
          <w:rStyle w:val="CommentReference"/>
          <w:b w:val="0"/>
          <w:color w:val="auto"/>
        </w:rPr>
        <w:commentReference w:id="167"/>
      </w:r>
      <w:r w:rsidRPr="00267F0B">
        <w:rPr>
          <w:lang w:val="en-US"/>
        </w:rPr>
        <w:t>)</w:t>
      </w:r>
      <w:bookmarkEnd w:id="163"/>
      <w:bookmarkEnd w:id="164"/>
      <w:bookmarkEnd w:id="165"/>
      <w:bookmarkEnd w:id="166"/>
    </w:p>
    <w:p w14:paraId="524879BA" w14:textId="71F6CB0D" w:rsidR="00267F0B" w:rsidRPr="00267F0B" w:rsidRDefault="00267F0B" w:rsidP="00267F0B">
      <w:pPr>
        <w:rPr>
          <w:lang w:val="en-US"/>
        </w:rPr>
      </w:pPr>
      <w:r w:rsidRPr="00267F0B">
        <w:rPr>
          <w:lang w:val="en-US"/>
        </w:rPr>
        <w:t xml:space="preserve">Out of the box, Windows 10 is delivered with Windows </w:t>
      </w:r>
      <w:bookmarkStart w:id="168" w:name="_GoBack"/>
      <w:r w:rsidRPr="00267F0B">
        <w:rPr>
          <w:lang w:val="en-US"/>
        </w:rPr>
        <w:t>Defender</w:t>
      </w:r>
      <w:bookmarkEnd w:id="168"/>
      <w:r w:rsidRPr="00267F0B">
        <w:rPr>
          <w:lang w:val="en-US"/>
        </w:rPr>
        <w:t xml:space="preserve"> to protect Windows clients against viruses and malware. </w:t>
      </w:r>
    </w:p>
    <w:p w14:paraId="4172B7A0" w14:textId="77777777" w:rsidR="00267F0B" w:rsidRPr="00267F0B" w:rsidRDefault="00267F0B" w:rsidP="00267F0B">
      <w:pPr>
        <w:rPr>
          <w:lang w:val="en-US"/>
        </w:rPr>
      </w:pPr>
    </w:p>
    <w:p w14:paraId="68FB53E8" w14:textId="6E1C4DEB" w:rsidR="00267F0B" w:rsidRPr="00267F0B" w:rsidRDefault="00267F0B" w:rsidP="00267F0B">
      <w:pPr>
        <w:rPr>
          <w:lang w:val="en-US"/>
        </w:rPr>
      </w:pPr>
      <w:r w:rsidRPr="00267F0B">
        <w:rPr>
          <w:lang w:val="en-US"/>
        </w:rPr>
        <w:t xml:space="preserve">Using </w:t>
      </w:r>
      <w:r w:rsidR="00AE47FD">
        <w:rPr>
          <w:lang w:val="en-US"/>
        </w:rPr>
        <w:t>Windows Defender</w:t>
      </w:r>
      <w:r w:rsidRPr="00267F0B">
        <w:rPr>
          <w:lang w:val="en-US"/>
        </w:rPr>
        <w:t xml:space="preserve"> provides the following functionality:</w:t>
      </w:r>
    </w:p>
    <w:p w14:paraId="0CCEE2DF" w14:textId="77777777" w:rsidR="00267F0B" w:rsidRPr="00227D4F" w:rsidRDefault="00267F0B" w:rsidP="00267F0B">
      <w:pPr>
        <w:pStyle w:val="ListParagraph"/>
        <w:numPr>
          <w:ilvl w:val="0"/>
          <w:numId w:val="50"/>
        </w:numPr>
        <w:contextualSpacing/>
      </w:pPr>
      <w:r w:rsidRPr="00227D4F">
        <w:t>Protection against viruses and malware</w:t>
      </w:r>
    </w:p>
    <w:p w14:paraId="77E23497" w14:textId="77777777" w:rsidR="00267F0B" w:rsidRPr="00267F0B" w:rsidRDefault="00267F0B" w:rsidP="00267F0B">
      <w:pPr>
        <w:pStyle w:val="ListParagraph"/>
        <w:numPr>
          <w:ilvl w:val="0"/>
          <w:numId w:val="50"/>
        </w:numPr>
        <w:contextualSpacing/>
        <w:rPr>
          <w:lang w:val="en-US"/>
        </w:rPr>
      </w:pPr>
      <w:r w:rsidRPr="00267F0B">
        <w:rPr>
          <w:lang w:val="en-US"/>
        </w:rPr>
        <w:t>Periodic updates for anti-virus and anti-malware definitions</w:t>
      </w:r>
    </w:p>
    <w:p w14:paraId="3C086BCF" w14:textId="77777777" w:rsidR="00267F0B" w:rsidRPr="00227D4F" w:rsidRDefault="00267F0B" w:rsidP="00267F0B">
      <w:pPr>
        <w:pStyle w:val="ListParagraph"/>
        <w:numPr>
          <w:ilvl w:val="0"/>
          <w:numId w:val="50"/>
        </w:numPr>
        <w:contextualSpacing/>
      </w:pPr>
      <w:r w:rsidRPr="00227D4F">
        <w:t>Centralized management for client settings</w:t>
      </w:r>
    </w:p>
    <w:p w14:paraId="2946733E" w14:textId="6B52FC60" w:rsidR="00267F0B" w:rsidRPr="00227D4F" w:rsidRDefault="00267F0B" w:rsidP="00E76505">
      <w:pPr>
        <w:pStyle w:val="Opmerking"/>
        <w:rPr>
          <w:b/>
          <w:lang w:val="en-US"/>
        </w:rPr>
      </w:pPr>
      <w:r w:rsidRPr="00227D4F">
        <w:rPr>
          <w:b/>
          <w:lang w:val="en-US"/>
        </w:rPr>
        <w:t>Design decision</w:t>
      </w:r>
      <w:r w:rsidRPr="00227D4F">
        <w:rPr>
          <w:lang w:val="en-US"/>
        </w:rPr>
        <w:t xml:space="preserve">: </w:t>
      </w:r>
      <w:r w:rsidR="00E76505">
        <w:rPr>
          <w:lang w:val="en-US"/>
        </w:rPr>
        <w:t>Windows Defender</w:t>
      </w:r>
      <w:r w:rsidRPr="00227D4F">
        <w:rPr>
          <w:lang w:val="en-US"/>
        </w:rPr>
        <w:t xml:space="preserve"> will be used for anti-virus and anti-malware protection. The client is included </w:t>
      </w:r>
      <w:r w:rsidR="00E76505">
        <w:rPr>
          <w:lang w:val="en-US"/>
        </w:rPr>
        <w:t>in Windows 10</w:t>
      </w:r>
      <w:r>
        <w:rPr>
          <w:lang w:val="en-US"/>
        </w:rPr>
        <w:t>.</w:t>
      </w:r>
      <w:r w:rsidR="00E76505">
        <w:rPr>
          <w:lang w:val="en-US"/>
        </w:rPr>
        <w:t xml:space="preserve"> Configuration is managed from Intune using the Baseline Security policy and checked with the compliance policy.</w:t>
      </w:r>
    </w:p>
    <w:p w14:paraId="0EBFCC58" w14:textId="77777777" w:rsidR="00267F0B" w:rsidRPr="00227D4F" w:rsidRDefault="00267F0B" w:rsidP="00267F0B">
      <w:pPr>
        <w:pStyle w:val="Heading3"/>
      </w:pPr>
      <w:bookmarkStart w:id="169" w:name="_Toc27422076"/>
      <w:bookmarkStart w:id="170" w:name="_Toc209854648"/>
      <w:bookmarkStart w:id="171" w:name="_Toc350492655"/>
      <w:bookmarkStart w:id="172" w:name="_Toc385657316"/>
      <w:bookmarkStart w:id="173" w:name="_Toc34070003"/>
      <w:r>
        <w:lastRenderedPageBreak/>
        <w:t>Windows Hello for Business</w:t>
      </w:r>
      <w:bookmarkEnd w:id="169"/>
      <w:bookmarkEnd w:id="173"/>
    </w:p>
    <w:p w14:paraId="6F0F15FF" w14:textId="77777777" w:rsidR="00267F0B" w:rsidRPr="00267F0B" w:rsidRDefault="00267F0B" w:rsidP="00267F0B">
      <w:pPr>
        <w:rPr>
          <w:lang w:val="en-US"/>
        </w:rPr>
      </w:pPr>
      <w:r w:rsidRPr="00267F0B">
        <w:rPr>
          <w:lang w:val="en-US"/>
        </w:rPr>
        <w:t xml:space="preserve">Windows Hello for Business provides strong two-factor authentication (2FA), fully integrated into Windows, and replaces passwords with the combination of an enrolled device and either a PIN or biometric gesture. </w:t>
      </w:r>
    </w:p>
    <w:p w14:paraId="30CBC329" w14:textId="77777777" w:rsidR="00267F0B" w:rsidRPr="00267F0B" w:rsidRDefault="00267F0B" w:rsidP="00267F0B">
      <w:pPr>
        <w:rPr>
          <w:lang w:val="en-US"/>
        </w:rPr>
      </w:pPr>
    </w:p>
    <w:p w14:paraId="140AC88D" w14:textId="35AFF857" w:rsidR="00267F0B" w:rsidRPr="00267F0B" w:rsidRDefault="00267F0B" w:rsidP="00267F0B">
      <w:pPr>
        <w:rPr>
          <w:lang w:val="en-US"/>
        </w:rPr>
      </w:pPr>
      <w:r w:rsidRPr="00267F0B">
        <w:rPr>
          <w:lang w:val="en-US"/>
        </w:rPr>
        <w:t xml:space="preserve">Windows Hello for Business is conceptually </w:t>
      </w:r>
      <w:r w:rsidR="00114966" w:rsidRPr="00267F0B">
        <w:rPr>
          <w:lang w:val="en-US"/>
        </w:rPr>
        <w:t>like</w:t>
      </w:r>
      <w:r w:rsidRPr="00267F0B">
        <w:rPr>
          <w:lang w:val="en-US"/>
        </w:rPr>
        <w:t xml:space="preserve"> smart cards but more flexible. Authentication is performed by using an asymmetric key pair instead of a string comparison (for example, password), and the user’s key material can be secured by using hardware (save in TPM chip). Windows Hello for Business is configured per device, users that use multiple devices need to configure a PIN and optional biometric on each device they want to login to. Therefore, Windows Hello for Business us less suited for shared devices and roaming situations.</w:t>
      </w:r>
    </w:p>
    <w:p w14:paraId="7CBC75BA" w14:textId="77777777" w:rsidR="00267F0B" w:rsidRPr="00267F0B" w:rsidRDefault="00267F0B" w:rsidP="00267F0B">
      <w:pPr>
        <w:rPr>
          <w:lang w:val="en-US"/>
        </w:rPr>
      </w:pPr>
    </w:p>
    <w:p w14:paraId="64FD5CB9" w14:textId="77777777" w:rsidR="00267F0B" w:rsidRPr="00267F0B" w:rsidRDefault="00267F0B" w:rsidP="00267F0B">
      <w:pPr>
        <w:rPr>
          <w:lang w:val="en-US"/>
        </w:rPr>
      </w:pPr>
      <w:r w:rsidRPr="00267F0B">
        <w:rPr>
          <w:lang w:val="en-US"/>
        </w:rPr>
        <w:t>To use Windows Hello, the device must be equipped with hardware that is suitable to use facial or fingerprint recognition.</w:t>
      </w:r>
    </w:p>
    <w:p w14:paraId="001A401D" w14:textId="07494DA5" w:rsidR="00267F0B" w:rsidRPr="00227D4F" w:rsidRDefault="00267F0B" w:rsidP="00267F0B">
      <w:pPr>
        <w:pStyle w:val="Opmerking"/>
        <w:rPr>
          <w:b/>
          <w:lang w:val="en-US"/>
        </w:rPr>
      </w:pPr>
      <w:r w:rsidRPr="00227D4F">
        <w:rPr>
          <w:b/>
          <w:lang w:val="en-US"/>
        </w:rPr>
        <w:t>Design decision</w:t>
      </w:r>
      <w:r w:rsidRPr="00227D4F">
        <w:rPr>
          <w:lang w:val="en-US"/>
        </w:rPr>
        <w:t>:</w:t>
      </w:r>
      <w:r w:rsidR="00571E7E">
        <w:rPr>
          <w:lang w:val="en-US"/>
        </w:rPr>
        <w:t xml:space="preserve"> </w:t>
      </w:r>
      <w:r w:rsidRPr="00227D4F">
        <w:rPr>
          <w:lang w:val="en-US"/>
        </w:rPr>
        <w:t xml:space="preserve">Users </w:t>
      </w:r>
      <w:r>
        <w:rPr>
          <w:lang w:val="en-US"/>
        </w:rPr>
        <w:t>need to</w:t>
      </w:r>
      <w:r w:rsidRPr="00227D4F">
        <w:rPr>
          <w:lang w:val="en-US"/>
        </w:rPr>
        <w:t xml:space="preserve"> configure Windows Hello </w:t>
      </w:r>
      <w:r>
        <w:rPr>
          <w:lang w:val="en-US"/>
        </w:rPr>
        <w:t xml:space="preserve">for Business </w:t>
      </w:r>
      <w:r w:rsidRPr="00227D4F">
        <w:rPr>
          <w:lang w:val="en-US"/>
        </w:rPr>
        <w:t xml:space="preserve">on </w:t>
      </w:r>
      <w:r w:rsidR="00E76505">
        <w:rPr>
          <w:lang w:val="en-US"/>
        </w:rPr>
        <w:t>all</w:t>
      </w:r>
      <w:r>
        <w:rPr>
          <w:lang w:val="en-US"/>
        </w:rPr>
        <w:t xml:space="preserve"> </w:t>
      </w:r>
      <w:r w:rsidRPr="00227D4F">
        <w:rPr>
          <w:lang w:val="en-US"/>
        </w:rPr>
        <w:t>devices.</w:t>
      </w:r>
      <w:r w:rsidR="00E76505">
        <w:rPr>
          <w:lang w:val="en-US"/>
        </w:rPr>
        <w:t xml:space="preserve"> This policy is enabled in the Baseline security policy.</w:t>
      </w:r>
    </w:p>
    <w:p w14:paraId="0A1A4E6A" w14:textId="77777777" w:rsidR="00267F0B" w:rsidRPr="00227D4F" w:rsidRDefault="00267F0B" w:rsidP="00267F0B">
      <w:pPr>
        <w:pStyle w:val="Heading3"/>
      </w:pPr>
      <w:bookmarkStart w:id="174" w:name="_Toc27422077"/>
      <w:bookmarkStart w:id="175" w:name="_Toc34070004"/>
      <w:r w:rsidRPr="00227D4F">
        <w:t>Device Guard</w:t>
      </w:r>
      <w:bookmarkEnd w:id="174"/>
      <w:bookmarkEnd w:id="175"/>
      <w:r w:rsidRPr="00227D4F">
        <w:t xml:space="preserve"> </w:t>
      </w:r>
    </w:p>
    <w:p w14:paraId="2E3EDCA0" w14:textId="77777777" w:rsidR="00267F0B" w:rsidRPr="00267F0B" w:rsidRDefault="00267F0B" w:rsidP="00267F0B">
      <w:pPr>
        <w:rPr>
          <w:lang w:val="en-US"/>
        </w:rPr>
      </w:pPr>
      <w:r w:rsidRPr="00267F0B">
        <w:rPr>
          <w:lang w:val="en-US"/>
        </w:rPr>
        <w:t>Device Guard is a combination of enterprise-related hardware and software security features that, when configured together, will lock a device down so that it can only run trusted applications. If the application is not trusted, then it cannot run. It also means that even if an attacker manages to get control of the Windows kernel, he or she will be much less likely to be able to run malicious executable code after the computer restarts because of which decisions are made about what will be able to run and when it will be able to do so.</w:t>
      </w:r>
    </w:p>
    <w:p w14:paraId="3CA2BD1C" w14:textId="77777777" w:rsidR="00267F0B" w:rsidRPr="00267F0B" w:rsidRDefault="00267F0B" w:rsidP="00267F0B">
      <w:pPr>
        <w:rPr>
          <w:lang w:val="en-US"/>
        </w:rPr>
      </w:pPr>
    </w:p>
    <w:p w14:paraId="4A3DA158" w14:textId="77777777" w:rsidR="00267F0B" w:rsidRPr="00267F0B" w:rsidRDefault="00267F0B" w:rsidP="00267F0B">
      <w:pPr>
        <w:rPr>
          <w:lang w:val="en-US"/>
        </w:rPr>
      </w:pPr>
      <w:r w:rsidRPr="00267F0B">
        <w:rPr>
          <w:lang w:val="en-US"/>
        </w:rPr>
        <w:t>Device Guard uses the new virtualization-based security in Windows 10 Enterprise to isolate the Code Integrity service from the Microsoft Windows kernel itself, letting the service use signatures defined by your enterprise-controlled policy to help determine what is trustworthy. In effect, the Code Integrity service runs alongside the kernel in a Windows hypervisor-protected container.</w:t>
      </w:r>
    </w:p>
    <w:p w14:paraId="396377BF" w14:textId="77777777" w:rsidR="00267F0B" w:rsidRPr="00267F0B" w:rsidRDefault="00267F0B" w:rsidP="00267F0B">
      <w:pPr>
        <w:rPr>
          <w:lang w:val="en-US"/>
        </w:rPr>
      </w:pPr>
    </w:p>
    <w:p w14:paraId="37F5BEDE" w14:textId="74D34B37" w:rsidR="00267F0B" w:rsidRPr="00267F0B" w:rsidRDefault="00267F0B" w:rsidP="00267F0B">
      <w:pPr>
        <w:rPr>
          <w:lang w:val="en-US"/>
        </w:rPr>
      </w:pPr>
      <w:r w:rsidRPr="00267F0B">
        <w:rPr>
          <w:lang w:val="en-US"/>
        </w:rPr>
        <w:t xml:space="preserve">The use of Device Guard has </w:t>
      </w:r>
      <w:r w:rsidR="00114966" w:rsidRPr="00267F0B">
        <w:rPr>
          <w:lang w:val="en-US"/>
        </w:rPr>
        <w:t>several</w:t>
      </w:r>
      <w:r w:rsidRPr="00267F0B">
        <w:rPr>
          <w:lang w:val="en-US"/>
        </w:rPr>
        <w:t xml:space="preserve"> hardware and software requirements, of which the following are the most important:</w:t>
      </w:r>
    </w:p>
    <w:p w14:paraId="69A81460" w14:textId="77777777" w:rsidR="00267F0B" w:rsidRPr="00267F0B" w:rsidRDefault="00267F0B" w:rsidP="00267F0B">
      <w:pPr>
        <w:pStyle w:val="ListParagraph"/>
        <w:numPr>
          <w:ilvl w:val="0"/>
          <w:numId w:val="33"/>
        </w:numPr>
        <w:rPr>
          <w:lang w:val="en-US"/>
        </w:rPr>
      </w:pPr>
      <w:r w:rsidRPr="00267F0B">
        <w:rPr>
          <w:lang w:val="en-US"/>
        </w:rPr>
        <w:t>Only available in the 64-bits version of Windows 10 Enterprise Edition</w:t>
      </w:r>
    </w:p>
    <w:p w14:paraId="70229CE2" w14:textId="77777777" w:rsidR="00267F0B" w:rsidRPr="00267F0B" w:rsidRDefault="00267F0B" w:rsidP="00267F0B">
      <w:pPr>
        <w:pStyle w:val="ListParagraph"/>
        <w:numPr>
          <w:ilvl w:val="0"/>
          <w:numId w:val="33"/>
        </w:numPr>
        <w:rPr>
          <w:lang w:val="en-US"/>
        </w:rPr>
      </w:pPr>
      <w:r w:rsidRPr="00267F0B">
        <w:rPr>
          <w:lang w:val="en-US"/>
        </w:rPr>
        <w:t>Requires UEFI firmware version 2.3.1 or higher and Secure Boot</w:t>
      </w:r>
    </w:p>
    <w:p w14:paraId="7AE98D86" w14:textId="77777777" w:rsidR="00267F0B" w:rsidRPr="00267F0B" w:rsidRDefault="00267F0B" w:rsidP="00267F0B">
      <w:pPr>
        <w:pStyle w:val="ListParagraph"/>
        <w:numPr>
          <w:ilvl w:val="0"/>
          <w:numId w:val="33"/>
        </w:numPr>
        <w:rPr>
          <w:lang w:val="en-US"/>
        </w:rPr>
      </w:pPr>
      <w:r w:rsidRPr="00267F0B">
        <w:rPr>
          <w:lang w:val="en-US"/>
        </w:rPr>
        <w:t>The following Virtualization extensions must be enabled:</w:t>
      </w:r>
    </w:p>
    <w:p w14:paraId="6CE73E98" w14:textId="77777777" w:rsidR="00267F0B" w:rsidRPr="00267F0B" w:rsidRDefault="00267F0B" w:rsidP="00267F0B">
      <w:pPr>
        <w:pStyle w:val="ListParagraph"/>
        <w:numPr>
          <w:ilvl w:val="1"/>
          <w:numId w:val="33"/>
        </w:numPr>
        <w:rPr>
          <w:lang w:val="en-US"/>
        </w:rPr>
      </w:pPr>
      <w:r w:rsidRPr="00267F0B">
        <w:rPr>
          <w:lang w:val="en-US"/>
        </w:rPr>
        <w:t>Intel VT-x or AMD-V</w:t>
      </w:r>
    </w:p>
    <w:p w14:paraId="7E59433A" w14:textId="77777777" w:rsidR="00267F0B" w:rsidRPr="00227D4F" w:rsidRDefault="00267F0B" w:rsidP="00267F0B">
      <w:pPr>
        <w:pStyle w:val="ListParagraph"/>
        <w:numPr>
          <w:ilvl w:val="1"/>
          <w:numId w:val="33"/>
        </w:numPr>
      </w:pPr>
      <w:r w:rsidRPr="00227D4F">
        <w:t>Second Level Address Translation</w:t>
      </w:r>
    </w:p>
    <w:p w14:paraId="41750B92" w14:textId="77777777" w:rsidR="00267F0B" w:rsidRPr="00227D4F" w:rsidRDefault="00267F0B" w:rsidP="00267F0B">
      <w:pPr>
        <w:pStyle w:val="ListParagraph"/>
        <w:numPr>
          <w:ilvl w:val="0"/>
          <w:numId w:val="33"/>
        </w:numPr>
      </w:pPr>
      <w:r w:rsidRPr="00227D4F">
        <w:t>Requires the following features enabled</w:t>
      </w:r>
    </w:p>
    <w:p w14:paraId="4249B17C" w14:textId="77777777" w:rsidR="00267F0B" w:rsidRPr="00227D4F" w:rsidRDefault="00267F0B" w:rsidP="00267F0B">
      <w:pPr>
        <w:pStyle w:val="ListParagraph"/>
        <w:numPr>
          <w:ilvl w:val="1"/>
          <w:numId w:val="33"/>
        </w:numPr>
      </w:pPr>
      <w:r w:rsidRPr="00227D4F">
        <w:t>Hyper-V Hypervisor</w:t>
      </w:r>
    </w:p>
    <w:p w14:paraId="202ACCE6" w14:textId="77777777" w:rsidR="00267F0B" w:rsidRDefault="00267F0B" w:rsidP="00267F0B">
      <w:pPr>
        <w:pStyle w:val="ListParagraph"/>
        <w:numPr>
          <w:ilvl w:val="1"/>
          <w:numId w:val="33"/>
        </w:numPr>
      </w:pPr>
      <w:r w:rsidRPr="00227D4F">
        <w:t>Isolated User Mode</w:t>
      </w:r>
    </w:p>
    <w:p w14:paraId="250347C8" w14:textId="77777777" w:rsidR="00267F0B" w:rsidRDefault="00267F0B" w:rsidP="00267F0B"/>
    <w:p w14:paraId="09E58E4A" w14:textId="77777777" w:rsidR="00267F0B" w:rsidRPr="00267F0B" w:rsidRDefault="00267F0B" w:rsidP="00267F0B">
      <w:pPr>
        <w:rPr>
          <w:lang w:val="en-US"/>
        </w:rPr>
      </w:pPr>
      <w:r w:rsidRPr="00267F0B">
        <w:rPr>
          <w:lang w:val="en-US"/>
        </w:rPr>
        <w:t>Device Guard can be deployed and managed using one of the following options:</w:t>
      </w:r>
    </w:p>
    <w:p w14:paraId="46905D10" w14:textId="77777777" w:rsidR="00267F0B" w:rsidRDefault="00267F0B" w:rsidP="00267F0B">
      <w:pPr>
        <w:pStyle w:val="ListParagraph"/>
        <w:numPr>
          <w:ilvl w:val="0"/>
          <w:numId w:val="43"/>
        </w:numPr>
      </w:pPr>
      <w:r>
        <w:t>Active Directory Group Policies;</w:t>
      </w:r>
    </w:p>
    <w:p w14:paraId="2B4F00C9" w14:textId="77777777" w:rsidR="00267F0B" w:rsidRDefault="00267F0B" w:rsidP="00267F0B">
      <w:pPr>
        <w:pStyle w:val="ListParagraph"/>
        <w:numPr>
          <w:ilvl w:val="0"/>
          <w:numId w:val="43"/>
        </w:numPr>
      </w:pPr>
      <w:r>
        <w:t>SCCM;</w:t>
      </w:r>
    </w:p>
    <w:p w14:paraId="10DDEDEC" w14:textId="77777777" w:rsidR="00267F0B" w:rsidRDefault="00267F0B" w:rsidP="00267F0B">
      <w:pPr>
        <w:pStyle w:val="ListParagraph"/>
        <w:numPr>
          <w:ilvl w:val="0"/>
          <w:numId w:val="43"/>
        </w:numPr>
      </w:pPr>
      <w:r>
        <w:t>Windows PowerShell</w:t>
      </w:r>
    </w:p>
    <w:p w14:paraId="2CFD347A" w14:textId="77777777" w:rsidR="00267F0B" w:rsidRPr="00267F0B" w:rsidRDefault="00267F0B" w:rsidP="00267F0B">
      <w:pPr>
        <w:pStyle w:val="ListParagraph"/>
        <w:numPr>
          <w:ilvl w:val="0"/>
          <w:numId w:val="43"/>
        </w:numPr>
        <w:rPr>
          <w:lang w:val="en-US"/>
        </w:rPr>
      </w:pPr>
      <w:r w:rsidRPr="00267F0B">
        <w:rPr>
          <w:lang w:val="en-US"/>
        </w:rPr>
        <w:t>Device Guard and Credential Guard hardware readiness tool.</w:t>
      </w:r>
    </w:p>
    <w:p w14:paraId="08D2F993" w14:textId="77777777" w:rsidR="00267F0B" w:rsidRPr="00267F0B" w:rsidRDefault="00267F0B" w:rsidP="00267F0B">
      <w:pPr>
        <w:rPr>
          <w:lang w:val="en-US"/>
        </w:rPr>
      </w:pPr>
      <w:r w:rsidRPr="00267F0B">
        <w:rPr>
          <w:lang w:val="en-US"/>
        </w:rPr>
        <w:t>Management through Microsoft Intune is currently not available but is planned for a future release.</w:t>
      </w:r>
    </w:p>
    <w:p w14:paraId="20BD3A4C" w14:textId="38B67CDD" w:rsidR="00267F0B" w:rsidRPr="00227D4F" w:rsidRDefault="00267F0B" w:rsidP="00267F0B">
      <w:pPr>
        <w:pStyle w:val="Opmerking"/>
        <w:rPr>
          <w:lang w:val="en-US"/>
        </w:rPr>
      </w:pPr>
      <w:r w:rsidRPr="00227D4F">
        <w:rPr>
          <w:b/>
          <w:lang w:val="en-US"/>
        </w:rPr>
        <w:t>Design decision</w:t>
      </w:r>
      <w:r w:rsidRPr="00227D4F">
        <w:rPr>
          <w:lang w:val="en-US"/>
        </w:rPr>
        <w:t xml:space="preserve">: </w:t>
      </w:r>
      <w:r w:rsidR="00E76505">
        <w:rPr>
          <w:lang w:val="en-US"/>
        </w:rPr>
        <w:t>The use of Device Guard is enabled from the Baseline Security policy.</w:t>
      </w:r>
    </w:p>
    <w:p w14:paraId="16722A70" w14:textId="77777777" w:rsidR="00267F0B" w:rsidRDefault="00267F0B" w:rsidP="00267F0B">
      <w:pPr>
        <w:pStyle w:val="Heading3"/>
      </w:pPr>
      <w:bookmarkStart w:id="176" w:name="_Toc27422078"/>
      <w:bookmarkStart w:id="177" w:name="_Toc34070005"/>
      <w:r>
        <w:t>Credential Guard</w:t>
      </w:r>
      <w:bookmarkEnd w:id="176"/>
      <w:bookmarkEnd w:id="177"/>
    </w:p>
    <w:p w14:paraId="34D2C056" w14:textId="77777777" w:rsidR="00267F0B" w:rsidRPr="00267F0B" w:rsidRDefault="00267F0B" w:rsidP="00267F0B">
      <w:pPr>
        <w:rPr>
          <w:lang w:val="en-US"/>
        </w:rPr>
      </w:pPr>
      <w:r w:rsidRPr="00267F0B">
        <w:rPr>
          <w:lang w:val="en-US"/>
        </w:rPr>
        <w:t>Using virtualized based security, Credential Guard in Windows 10 is used to protect secrets (hashes, tickets, credentials) against unauthorized access. Secrets are isolated so only privileged system software is allowed access to circumvent attacks like Pass-The-Hash or Pass-The-Ticket attacks.</w:t>
      </w:r>
    </w:p>
    <w:p w14:paraId="14297F2F" w14:textId="77777777" w:rsidR="00267F0B" w:rsidRPr="00267F0B" w:rsidRDefault="00267F0B" w:rsidP="00267F0B">
      <w:pPr>
        <w:rPr>
          <w:lang w:val="en-US"/>
        </w:rPr>
      </w:pPr>
    </w:p>
    <w:p w14:paraId="1700DCAF" w14:textId="77777777" w:rsidR="00267F0B" w:rsidRPr="00267F0B" w:rsidRDefault="00267F0B" w:rsidP="00267F0B">
      <w:pPr>
        <w:rPr>
          <w:lang w:val="en-US"/>
        </w:rPr>
      </w:pPr>
      <w:r w:rsidRPr="00267F0B">
        <w:rPr>
          <w:lang w:val="en-US"/>
        </w:rPr>
        <w:t>Credential Guard provides an additional layer of credential protection specifically for domain users by storing the credentials within the virtualized container, away from both the kernel and user mode operating system. This makes it difficult for even a compromised system to obtain access to the credentials. In addition to the client-side enablement of Credential Guard, you can deploy additional mitigations at both the Certification Authority and domain controller level to prevent credential theft.</w:t>
      </w:r>
    </w:p>
    <w:p w14:paraId="171ED84E" w14:textId="77777777" w:rsidR="00267F0B" w:rsidRPr="00267F0B" w:rsidRDefault="00267F0B" w:rsidP="00267F0B">
      <w:pPr>
        <w:spacing w:line="240" w:lineRule="auto"/>
        <w:rPr>
          <w:lang w:val="en-US"/>
        </w:rPr>
      </w:pPr>
    </w:p>
    <w:p w14:paraId="155CDAB1" w14:textId="77777777" w:rsidR="00267F0B" w:rsidRPr="00267F0B" w:rsidRDefault="00267F0B" w:rsidP="00267F0B">
      <w:pPr>
        <w:rPr>
          <w:lang w:val="en-US"/>
        </w:rPr>
      </w:pPr>
      <w:r w:rsidRPr="00267F0B">
        <w:rPr>
          <w:lang w:val="en-US"/>
        </w:rPr>
        <w:t>The use of Credential Guard has a number of hardware and software requirements, of which the following are the most important:</w:t>
      </w:r>
    </w:p>
    <w:p w14:paraId="263E6E2D" w14:textId="77777777" w:rsidR="00267F0B" w:rsidRPr="00267F0B" w:rsidRDefault="00267F0B" w:rsidP="00267F0B">
      <w:pPr>
        <w:pStyle w:val="ListParagraph"/>
        <w:numPr>
          <w:ilvl w:val="0"/>
          <w:numId w:val="33"/>
        </w:numPr>
        <w:rPr>
          <w:lang w:val="en-US"/>
        </w:rPr>
      </w:pPr>
      <w:r w:rsidRPr="00267F0B">
        <w:rPr>
          <w:lang w:val="en-US"/>
        </w:rPr>
        <w:t>Available for Windows 10 Enterprise or Education</w:t>
      </w:r>
    </w:p>
    <w:p w14:paraId="44157ED4" w14:textId="77777777" w:rsidR="00267F0B" w:rsidRPr="00267F0B" w:rsidRDefault="00267F0B" w:rsidP="00267F0B">
      <w:pPr>
        <w:pStyle w:val="ListParagraph"/>
        <w:numPr>
          <w:ilvl w:val="0"/>
          <w:numId w:val="33"/>
        </w:numPr>
        <w:rPr>
          <w:lang w:val="en-US"/>
        </w:rPr>
      </w:pPr>
      <w:r w:rsidRPr="00267F0B">
        <w:rPr>
          <w:lang w:val="en-US"/>
        </w:rPr>
        <w:t>Only available on computers with a 64-bits CPU</w:t>
      </w:r>
    </w:p>
    <w:p w14:paraId="07AF53A0" w14:textId="77777777" w:rsidR="00267F0B" w:rsidRPr="00267F0B" w:rsidRDefault="00267F0B" w:rsidP="00267F0B">
      <w:pPr>
        <w:pStyle w:val="ListParagraph"/>
        <w:numPr>
          <w:ilvl w:val="0"/>
          <w:numId w:val="33"/>
        </w:numPr>
        <w:rPr>
          <w:lang w:val="en-US"/>
        </w:rPr>
      </w:pPr>
      <w:r w:rsidRPr="00267F0B">
        <w:rPr>
          <w:lang w:val="en-US"/>
        </w:rPr>
        <w:t>Requires UEFI firmware version 2.3.1.c or higher and Secure Boot</w:t>
      </w:r>
    </w:p>
    <w:p w14:paraId="6C27D4F9" w14:textId="77777777" w:rsidR="00267F0B" w:rsidRPr="00267F0B" w:rsidRDefault="00267F0B" w:rsidP="00267F0B">
      <w:pPr>
        <w:pStyle w:val="ListParagraph"/>
        <w:numPr>
          <w:ilvl w:val="0"/>
          <w:numId w:val="33"/>
        </w:numPr>
        <w:rPr>
          <w:lang w:val="en-US"/>
        </w:rPr>
      </w:pPr>
      <w:r w:rsidRPr="00267F0B">
        <w:rPr>
          <w:lang w:val="en-US"/>
        </w:rPr>
        <w:t>The following Virtualization extensions must be enabled:</w:t>
      </w:r>
    </w:p>
    <w:p w14:paraId="4F2248F8" w14:textId="77777777" w:rsidR="00267F0B" w:rsidRPr="00267F0B" w:rsidRDefault="00267F0B" w:rsidP="00267F0B">
      <w:pPr>
        <w:pStyle w:val="ListParagraph"/>
        <w:numPr>
          <w:ilvl w:val="1"/>
          <w:numId w:val="33"/>
        </w:numPr>
        <w:rPr>
          <w:lang w:val="en-US"/>
        </w:rPr>
      </w:pPr>
      <w:r w:rsidRPr="00267F0B">
        <w:rPr>
          <w:lang w:val="en-US"/>
        </w:rPr>
        <w:t>Intel VT-x or AMD-V</w:t>
      </w:r>
    </w:p>
    <w:p w14:paraId="71563D50" w14:textId="77777777" w:rsidR="00267F0B" w:rsidRPr="00227D4F" w:rsidRDefault="00267F0B" w:rsidP="00267F0B">
      <w:pPr>
        <w:pStyle w:val="ListParagraph"/>
        <w:numPr>
          <w:ilvl w:val="1"/>
          <w:numId w:val="33"/>
        </w:numPr>
      </w:pPr>
      <w:r w:rsidRPr="00227D4F">
        <w:t>Second Level Address Translation</w:t>
      </w:r>
    </w:p>
    <w:p w14:paraId="147B237F" w14:textId="77777777" w:rsidR="00267F0B" w:rsidRPr="00227D4F" w:rsidRDefault="00267F0B" w:rsidP="00267F0B">
      <w:pPr>
        <w:pStyle w:val="ListParagraph"/>
        <w:numPr>
          <w:ilvl w:val="0"/>
          <w:numId w:val="33"/>
        </w:numPr>
      </w:pPr>
      <w:r w:rsidRPr="00227D4F">
        <w:t>Requires the following features enabled</w:t>
      </w:r>
    </w:p>
    <w:p w14:paraId="530D754F" w14:textId="77777777" w:rsidR="00267F0B" w:rsidRPr="00227D4F" w:rsidRDefault="00267F0B" w:rsidP="00267F0B">
      <w:pPr>
        <w:pStyle w:val="ListParagraph"/>
        <w:numPr>
          <w:ilvl w:val="1"/>
          <w:numId w:val="33"/>
        </w:numPr>
      </w:pPr>
      <w:r w:rsidRPr="00227D4F">
        <w:t>Hyper-V Hypervisor</w:t>
      </w:r>
    </w:p>
    <w:p w14:paraId="465A3E0D" w14:textId="77777777" w:rsidR="00267F0B" w:rsidRDefault="00267F0B" w:rsidP="00267F0B">
      <w:pPr>
        <w:pStyle w:val="ListParagraph"/>
        <w:numPr>
          <w:ilvl w:val="1"/>
          <w:numId w:val="33"/>
        </w:numPr>
      </w:pPr>
      <w:r w:rsidRPr="00227D4F">
        <w:t>Isolated User Mode</w:t>
      </w:r>
    </w:p>
    <w:p w14:paraId="0F0B5736" w14:textId="77777777" w:rsidR="00267F0B" w:rsidRDefault="00267F0B" w:rsidP="00267F0B"/>
    <w:p w14:paraId="411D67F7" w14:textId="77777777" w:rsidR="00267F0B" w:rsidRPr="00267F0B" w:rsidRDefault="00267F0B" w:rsidP="00267F0B">
      <w:pPr>
        <w:rPr>
          <w:lang w:val="en-US"/>
        </w:rPr>
      </w:pPr>
      <w:r w:rsidRPr="00267F0B">
        <w:rPr>
          <w:lang w:val="en-US"/>
        </w:rPr>
        <w:t>Credential Guard can be deployed and managed using one of the following options:</w:t>
      </w:r>
    </w:p>
    <w:p w14:paraId="202A5529" w14:textId="77777777" w:rsidR="00267F0B" w:rsidRDefault="00267F0B" w:rsidP="00267F0B">
      <w:pPr>
        <w:pStyle w:val="ListParagraph"/>
        <w:numPr>
          <w:ilvl w:val="0"/>
          <w:numId w:val="43"/>
        </w:numPr>
      </w:pPr>
      <w:r>
        <w:t>Active Directory Group Policies;</w:t>
      </w:r>
    </w:p>
    <w:p w14:paraId="1311C4FD" w14:textId="77777777" w:rsidR="00267F0B" w:rsidRDefault="00267F0B" w:rsidP="00267F0B">
      <w:pPr>
        <w:pStyle w:val="ListParagraph"/>
        <w:numPr>
          <w:ilvl w:val="0"/>
          <w:numId w:val="43"/>
        </w:numPr>
      </w:pPr>
      <w:r>
        <w:t>Windows Registry settings;</w:t>
      </w:r>
    </w:p>
    <w:p w14:paraId="2BBECF24" w14:textId="77777777" w:rsidR="00267F0B" w:rsidRPr="00267F0B" w:rsidRDefault="00267F0B" w:rsidP="00267F0B">
      <w:pPr>
        <w:pStyle w:val="ListParagraph"/>
        <w:numPr>
          <w:ilvl w:val="0"/>
          <w:numId w:val="43"/>
        </w:numPr>
        <w:rPr>
          <w:lang w:val="en-US"/>
        </w:rPr>
      </w:pPr>
      <w:r w:rsidRPr="00267F0B">
        <w:rPr>
          <w:lang w:val="en-US"/>
        </w:rPr>
        <w:t>Device Guard and Credential Guard hardware readiness tool.</w:t>
      </w:r>
    </w:p>
    <w:p w14:paraId="4AD9A1E2" w14:textId="0196FD3F" w:rsidR="00267F0B" w:rsidRPr="00227D4F" w:rsidRDefault="00267F0B" w:rsidP="00267F0B">
      <w:pPr>
        <w:pStyle w:val="Opmerking"/>
        <w:rPr>
          <w:lang w:val="en-US"/>
        </w:rPr>
      </w:pPr>
      <w:r w:rsidRPr="00227D4F">
        <w:rPr>
          <w:b/>
          <w:lang w:val="en-US"/>
        </w:rPr>
        <w:t>Design decision</w:t>
      </w:r>
      <w:r w:rsidRPr="00227D4F">
        <w:rPr>
          <w:lang w:val="en-US"/>
        </w:rPr>
        <w:t xml:space="preserve">: </w:t>
      </w:r>
      <w:r w:rsidR="00E76505">
        <w:rPr>
          <w:lang w:val="en-US"/>
        </w:rPr>
        <w:t>The use of Credential Guard is enabled from the Baseline Security policy</w:t>
      </w:r>
      <w:r w:rsidRPr="00227D4F">
        <w:rPr>
          <w:lang w:val="en-US"/>
        </w:rPr>
        <w:t>.</w:t>
      </w:r>
    </w:p>
    <w:p w14:paraId="7630D15C" w14:textId="1F1BDF40" w:rsidR="00CD62F7" w:rsidRPr="009A0C21" w:rsidRDefault="00CD62F7" w:rsidP="00CD62F7">
      <w:pPr>
        <w:pStyle w:val="Heading4"/>
        <w:rPr>
          <w:lang w:val="en-US"/>
        </w:rPr>
      </w:pPr>
      <w:bookmarkStart w:id="178" w:name="_Toc27422079"/>
      <w:r w:rsidRPr="009A0C21">
        <w:rPr>
          <w:lang w:val="en-US"/>
        </w:rPr>
        <w:t>AppLocker</w:t>
      </w:r>
    </w:p>
    <w:p w14:paraId="0B50529A" w14:textId="4C11B609" w:rsidR="00CD62F7" w:rsidRDefault="00CD62F7" w:rsidP="00CD62F7">
      <w:pPr>
        <w:rPr>
          <w:lang w:val="en-US"/>
        </w:rPr>
      </w:pPr>
      <w:r w:rsidRPr="00CD62F7">
        <w:rPr>
          <w:lang w:val="en-US"/>
        </w:rPr>
        <w:t>With this feature, admins c</w:t>
      </w:r>
      <w:r>
        <w:rPr>
          <w:lang w:val="en-US"/>
        </w:rPr>
        <w:t>an control which applications and files can be run by users</w:t>
      </w:r>
      <w:r w:rsidR="00E31E11">
        <w:rPr>
          <w:lang w:val="en-US"/>
        </w:rPr>
        <w:t xml:space="preserve"> (App Whitelisting)</w:t>
      </w:r>
      <w:r>
        <w:rPr>
          <w:lang w:val="en-US"/>
        </w:rPr>
        <w:t xml:space="preserve">. The feature </w:t>
      </w:r>
      <w:r w:rsidR="00E31E11">
        <w:rPr>
          <w:lang w:val="en-US"/>
        </w:rPr>
        <w:t>consists</w:t>
      </w:r>
      <w:r>
        <w:rPr>
          <w:lang w:val="en-US"/>
        </w:rPr>
        <w:t xml:space="preserve"> of rules for executables, scripts, DLL files, Windows installer packages and installed packages (‘modern apps’). These rules control </w:t>
      </w:r>
      <w:r w:rsidR="00E31E11">
        <w:rPr>
          <w:lang w:val="en-US"/>
        </w:rPr>
        <w:t>whether</w:t>
      </w:r>
      <w:r>
        <w:rPr>
          <w:lang w:val="en-US"/>
        </w:rPr>
        <w:t xml:space="preserve"> an app can run based on </w:t>
      </w:r>
      <w:r w:rsidR="00E31E11">
        <w:rPr>
          <w:lang w:val="en-US"/>
        </w:rPr>
        <w:t xml:space="preserve">attributes like </w:t>
      </w:r>
      <w:r>
        <w:rPr>
          <w:lang w:val="en-US"/>
        </w:rPr>
        <w:t>location</w:t>
      </w:r>
      <w:r w:rsidR="00E31E11">
        <w:rPr>
          <w:lang w:val="en-US"/>
        </w:rPr>
        <w:t xml:space="preserve"> or app publisher. The following default rules will be configured through a custom configuration profile in Intune:</w:t>
      </w:r>
    </w:p>
    <w:p w14:paraId="67373CC3" w14:textId="77777777" w:rsidR="00CD62F7" w:rsidRPr="00CD62F7" w:rsidRDefault="00CD62F7" w:rsidP="00CD62F7">
      <w:pPr>
        <w:rPr>
          <w:lang w:val="en-US"/>
        </w:rPr>
      </w:pPr>
    </w:p>
    <w:p w14:paraId="39600645" w14:textId="733FF80B" w:rsidR="00CD62F7" w:rsidRDefault="00CD62F7" w:rsidP="00CD62F7">
      <w:pPr>
        <w:pStyle w:val="ListParagraph"/>
        <w:numPr>
          <w:ilvl w:val="0"/>
          <w:numId w:val="65"/>
        </w:numPr>
        <w:rPr>
          <w:lang w:val="en-US"/>
        </w:rPr>
      </w:pPr>
      <w:r w:rsidRPr="00CD62F7">
        <w:rPr>
          <w:lang w:val="en-US"/>
        </w:rPr>
        <w:t xml:space="preserve">The use </w:t>
      </w:r>
      <w:r>
        <w:rPr>
          <w:lang w:val="en-US"/>
        </w:rPr>
        <w:t xml:space="preserve">of executables </w:t>
      </w:r>
      <w:r w:rsidRPr="00CD62F7">
        <w:rPr>
          <w:lang w:val="en-US"/>
        </w:rPr>
        <w:t xml:space="preserve">from locations on disk not meant for applications (for example outside C:\Program Files, C:\Program Files (x86) or C:\Windows or locations writable for users) is </w:t>
      </w:r>
      <w:r>
        <w:rPr>
          <w:lang w:val="en-US"/>
        </w:rPr>
        <w:t>blocked</w:t>
      </w:r>
      <w:r w:rsidRPr="00CD62F7">
        <w:rPr>
          <w:lang w:val="en-US"/>
        </w:rPr>
        <w:t>. This prohibits the ability to copy and launch applications that do not require installation, for example portable apps.</w:t>
      </w:r>
    </w:p>
    <w:p w14:paraId="4FAB810F" w14:textId="77777777" w:rsidR="00CD62F7" w:rsidRPr="00CD62F7" w:rsidRDefault="00CD62F7" w:rsidP="00CD62F7">
      <w:pPr>
        <w:pStyle w:val="ListParagraph"/>
        <w:numPr>
          <w:ilvl w:val="0"/>
          <w:numId w:val="65"/>
        </w:numPr>
        <w:rPr>
          <w:lang w:val="en-US"/>
        </w:rPr>
      </w:pPr>
      <w:r w:rsidRPr="00CD62F7">
        <w:rPr>
          <w:lang w:val="en-US"/>
        </w:rPr>
        <w:t>Preinstalled Store apps that are not desired are blocked from use.</w:t>
      </w:r>
    </w:p>
    <w:p w14:paraId="2115C3BC" w14:textId="77777777" w:rsidR="00CD62F7" w:rsidRPr="00CD62F7" w:rsidRDefault="00CD62F7" w:rsidP="00CD62F7">
      <w:pPr>
        <w:pStyle w:val="ListParagraph"/>
        <w:ind w:left="720"/>
        <w:rPr>
          <w:lang w:val="en-US"/>
        </w:rPr>
      </w:pPr>
    </w:p>
    <w:p w14:paraId="58FA960B" w14:textId="77777777" w:rsidR="005D52C0" w:rsidRDefault="005D52C0" w:rsidP="005D52C0">
      <w:pPr>
        <w:pStyle w:val="Heading2"/>
        <w:rPr>
          <w:lang w:val="en-US"/>
        </w:rPr>
      </w:pPr>
      <w:bookmarkStart w:id="179" w:name="_Toc34070006"/>
      <w:r>
        <w:rPr>
          <w:lang w:val="en-US"/>
        </w:rPr>
        <w:t>Privacy</w:t>
      </w:r>
      <w:bookmarkEnd w:id="179"/>
    </w:p>
    <w:p w14:paraId="3CB9FCAD" w14:textId="151ED9D0" w:rsidR="00CD62F7" w:rsidRDefault="005D52C0" w:rsidP="00CD62F7">
      <w:pPr>
        <w:rPr>
          <w:lang w:val="en-US"/>
        </w:rPr>
      </w:pPr>
      <w:r>
        <w:rPr>
          <w:lang w:val="en-US"/>
        </w:rPr>
        <w:t>Privacy controls in Windows 10 is divided in two areas of control:</w:t>
      </w:r>
    </w:p>
    <w:p w14:paraId="37A5ED72" w14:textId="2F99FA45" w:rsidR="005D52C0" w:rsidRDefault="005D52C0" w:rsidP="005D52C0">
      <w:pPr>
        <w:pStyle w:val="ListParagraph"/>
        <w:numPr>
          <w:ilvl w:val="0"/>
          <w:numId w:val="66"/>
        </w:numPr>
        <w:rPr>
          <w:lang w:val="en-US"/>
        </w:rPr>
      </w:pPr>
      <w:r>
        <w:rPr>
          <w:lang w:val="en-US"/>
        </w:rPr>
        <w:t>Device permissions</w:t>
      </w:r>
    </w:p>
    <w:p w14:paraId="4123023B" w14:textId="121502A2" w:rsidR="005D52C0" w:rsidRDefault="005D52C0" w:rsidP="005D52C0">
      <w:pPr>
        <w:pStyle w:val="ListParagraph"/>
        <w:numPr>
          <w:ilvl w:val="0"/>
          <w:numId w:val="66"/>
        </w:numPr>
        <w:rPr>
          <w:lang w:val="en-US"/>
        </w:rPr>
      </w:pPr>
      <w:r>
        <w:rPr>
          <w:lang w:val="en-US"/>
        </w:rPr>
        <w:t>App Permissions</w:t>
      </w:r>
    </w:p>
    <w:p w14:paraId="4B12BB12" w14:textId="3A7DC411" w:rsidR="005D52C0" w:rsidRDefault="005D52C0" w:rsidP="005D52C0">
      <w:pPr>
        <w:rPr>
          <w:lang w:val="en-US"/>
        </w:rPr>
      </w:pPr>
    </w:p>
    <w:p w14:paraId="05D7899C" w14:textId="50FEEFAD" w:rsidR="005D52C0" w:rsidRDefault="005D52C0" w:rsidP="005D52C0">
      <w:pPr>
        <w:rPr>
          <w:lang w:val="en-US"/>
        </w:rPr>
      </w:pPr>
      <w:r>
        <w:rPr>
          <w:lang w:val="en-US"/>
        </w:rPr>
        <w:t>Device permissions are required to control the information gathered by services and providers like webservices (browsing) and for Windows diagnostic and feedback. Permissions can be controlled using Intune policies.</w:t>
      </w:r>
    </w:p>
    <w:p w14:paraId="6C6170B2" w14:textId="2587B191" w:rsidR="005D52C0" w:rsidRDefault="005D52C0" w:rsidP="005D52C0">
      <w:pPr>
        <w:rPr>
          <w:lang w:val="en-US"/>
        </w:rPr>
      </w:pPr>
    </w:p>
    <w:p w14:paraId="61B3CAF6" w14:textId="01ED0C74" w:rsidR="005D52C0" w:rsidRDefault="005D52C0" w:rsidP="005D52C0">
      <w:pPr>
        <w:rPr>
          <w:lang w:val="en-US"/>
        </w:rPr>
      </w:pPr>
      <w:r>
        <w:rPr>
          <w:lang w:val="en-US"/>
        </w:rPr>
        <w:t xml:space="preserve">An important setting is the setting that controls diagnostic data sent to Microsoft. </w:t>
      </w:r>
      <w:r w:rsidR="00524324">
        <w:rPr>
          <w:lang w:val="en-US"/>
        </w:rPr>
        <w:t>The default setting is Base but can be set to Enhanced or Full as well. If used with cloud features like Update Compliance, Telemetry settings must be set to at least Basic and preferably to Enhanced or Full and combined with the device name (the device name is left out by default).</w:t>
      </w:r>
    </w:p>
    <w:p w14:paraId="7E0362A1" w14:textId="236CD78C" w:rsidR="00524324" w:rsidRDefault="00524324" w:rsidP="005D52C0">
      <w:pPr>
        <w:rPr>
          <w:lang w:val="en-US"/>
        </w:rPr>
      </w:pPr>
    </w:p>
    <w:p w14:paraId="669B576B" w14:textId="55B30981" w:rsidR="00524324" w:rsidRPr="00227D4F" w:rsidRDefault="00524324" w:rsidP="00524324">
      <w:pPr>
        <w:pStyle w:val="Opmerking"/>
        <w:rPr>
          <w:lang w:val="en-US"/>
        </w:rPr>
      </w:pPr>
      <w:r w:rsidRPr="00227D4F">
        <w:rPr>
          <w:b/>
          <w:lang w:val="en-US"/>
        </w:rPr>
        <w:lastRenderedPageBreak/>
        <w:t>Design decision</w:t>
      </w:r>
      <w:r w:rsidRPr="00227D4F">
        <w:rPr>
          <w:lang w:val="en-US"/>
        </w:rPr>
        <w:t xml:space="preserve">: </w:t>
      </w:r>
      <w:r>
        <w:rPr>
          <w:lang w:val="en-US"/>
        </w:rPr>
        <w:t xml:space="preserve">The Diagnostic level (Telemetry) is set to </w:t>
      </w:r>
      <w:commentRangeStart w:id="180"/>
      <w:r w:rsidRPr="00524324">
        <w:rPr>
          <w:i/>
          <w:iCs/>
          <w:highlight w:val="yellow"/>
          <w:lang w:val="en-US"/>
        </w:rPr>
        <w:t>Basic</w:t>
      </w:r>
      <w:commentRangeEnd w:id="180"/>
      <w:r>
        <w:rPr>
          <w:rStyle w:val="CommentReference"/>
          <w:rFonts w:ascii="Verdana" w:hAnsi="Verdana"/>
          <w:lang w:val="nl-NL" w:eastAsia="en-US"/>
        </w:rPr>
        <w:commentReference w:id="180"/>
      </w:r>
      <w:r w:rsidRPr="00227D4F">
        <w:rPr>
          <w:lang w:val="en-US"/>
        </w:rPr>
        <w:t>.</w:t>
      </w:r>
    </w:p>
    <w:p w14:paraId="2195DD6C" w14:textId="5FE305AF" w:rsidR="00524324" w:rsidRDefault="00524324" w:rsidP="005D52C0">
      <w:pPr>
        <w:rPr>
          <w:lang w:val="en-US"/>
        </w:rPr>
      </w:pPr>
      <w:r>
        <w:rPr>
          <w:lang w:val="en-US"/>
        </w:rPr>
        <w:t>App Permissions control whether apps can use device peripherals or information from the device. Permissions can be set on the device level (for all apps) or on a per-app level (per app overrides). Both settings can be managed with Intune policies.</w:t>
      </w:r>
    </w:p>
    <w:p w14:paraId="235DFC8B" w14:textId="77777777" w:rsidR="00524324" w:rsidRDefault="00524324" w:rsidP="005D52C0">
      <w:pPr>
        <w:rPr>
          <w:lang w:val="en-US"/>
        </w:rPr>
      </w:pPr>
    </w:p>
    <w:p w14:paraId="39EE56D5" w14:textId="5D6FFDC4" w:rsidR="00524324" w:rsidRPr="00227D4F" w:rsidRDefault="00524324" w:rsidP="00524324">
      <w:pPr>
        <w:pStyle w:val="Opmerking"/>
        <w:rPr>
          <w:lang w:val="en-US"/>
        </w:rPr>
      </w:pPr>
      <w:r w:rsidRPr="00227D4F">
        <w:rPr>
          <w:b/>
          <w:lang w:val="en-US"/>
        </w:rPr>
        <w:t>Design decision</w:t>
      </w:r>
      <w:r w:rsidRPr="00227D4F">
        <w:rPr>
          <w:lang w:val="en-US"/>
        </w:rPr>
        <w:t xml:space="preserve">: </w:t>
      </w:r>
      <w:r>
        <w:rPr>
          <w:lang w:val="en-US"/>
        </w:rPr>
        <w:t>App Settings for privacy will be configured in the device restriction policy for Intune</w:t>
      </w:r>
    </w:p>
    <w:p w14:paraId="54F8C419" w14:textId="77777777" w:rsidR="00524324" w:rsidRPr="005D52C0" w:rsidRDefault="00524324" w:rsidP="005D52C0">
      <w:pPr>
        <w:rPr>
          <w:lang w:val="en-US"/>
        </w:rPr>
      </w:pPr>
    </w:p>
    <w:p w14:paraId="1A244474" w14:textId="1EBA8FF1" w:rsidR="00267F0B" w:rsidRPr="00227D4F" w:rsidRDefault="00267F0B" w:rsidP="00267F0B">
      <w:pPr>
        <w:pStyle w:val="Heading2"/>
        <w:spacing w:after="240"/>
      </w:pPr>
      <w:bookmarkStart w:id="181" w:name="_Toc34070007"/>
      <w:r w:rsidRPr="00227D4F">
        <w:t>Windows Features</w:t>
      </w:r>
      <w:bookmarkEnd w:id="170"/>
      <w:bookmarkEnd w:id="171"/>
      <w:bookmarkEnd w:id="172"/>
      <w:bookmarkEnd w:id="178"/>
      <w:bookmarkEnd w:id="181"/>
    </w:p>
    <w:p w14:paraId="7C62D873" w14:textId="0E6B583C" w:rsidR="00267F0B" w:rsidRPr="00267F0B" w:rsidRDefault="00267F0B" w:rsidP="00267F0B">
      <w:pPr>
        <w:rPr>
          <w:lang w:val="en-US"/>
        </w:rPr>
      </w:pPr>
      <w:r w:rsidRPr="00267F0B">
        <w:rPr>
          <w:lang w:val="en-US"/>
        </w:rPr>
        <w:t xml:space="preserve">The Windows 10 operating system has many features and components that you can enable or disable. This section outlines many of these features </w:t>
      </w:r>
      <w:r w:rsidR="00AE47FD" w:rsidRPr="00267F0B">
        <w:rPr>
          <w:lang w:val="en-US"/>
        </w:rPr>
        <w:t>for</w:t>
      </w:r>
      <w:r w:rsidRPr="00267F0B">
        <w:rPr>
          <w:lang w:val="en-US"/>
        </w:rPr>
        <w:t xml:space="preserve"> you to make decisions about the default installation state.</w:t>
      </w:r>
    </w:p>
    <w:p w14:paraId="7716AA76" w14:textId="77777777" w:rsidR="00267F0B" w:rsidRPr="00B859E7" w:rsidRDefault="00267F0B" w:rsidP="00267F0B">
      <w:pPr>
        <w:pStyle w:val="Opmerking"/>
        <w:rPr>
          <w:lang w:val="en-US"/>
        </w:rPr>
      </w:pPr>
      <w:r w:rsidRPr="00B859E7">
        <w:rPr>
          <w:b/>
          <w:lang w:val="en-US"/>
        </w:rPr>
        <w:t>Design decision</w:t>
      </w:r>
      <w:r w:rsidRPr="00227D4F">
        <w:rPr>
          <w:lang w:val="en-US"/>
        </w:rPr>
        <w:t>: The following table details the recommended Windows Feature configuration. These will be enabled and disabled in the master image file for deployment. Any non-business features have been removed.</w:t>
      </w:r>
    </w:p>
    <w:p w14:paraId="3B966648" w14:textId="77777777" w:rsidR="00267F0B" w:rsidRDefault="00267F0B" w:rsidP="00267F0B"/>
    <w:tbl>
      <w:tblPr>
        <w:tblW w:w="93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5675"/>
        <w:gridCol w:w="1890"/>
        <w:gridCol w:w="1789"/>
      </w:tblGrid>
      <w:tr w:rsidR="00267F0B" w:rsidRPr="00B859E7" w14:paraId="71B80775" w14:textId="77777777" w:rsidTr="005E19B8">
        <w:trPr>
          <w:tblHeader/>
        </w:trPr>
        <w:tc>
          <w:tcPr>
            <w:tcW w:w="5675" w:type="dxa"/>
            <w:shd w:val="clear" w:color="auto" w:fill="474030"/>
          </w:tcPr>
          <w:p w14:paraId="13DEA3E9" w14:textId="77777777" w:rsidR="00267F0B" w:rsidRPr="00B859E7" w:rsidRDefault="00267F0B" w:rsidP="005E19B8">
            <w:pPr>
              <w:pStyle w:val="Tabelkop"/>
            </w:pPr>
            <w:r>
              <w:t>Windows Feature</w:t>
            </w:r>
          </w:p>
        </w:tc>
        <w:tc>
          <w:tcPr>
            <w:tcW w:w="1890" w:type="dxa"/>
            <w:shd w:val="clear" w:color="auto" w:fill="474030"/>
          </w:tcPr>
          <w:p w14:paraId="5F42ED9F" w14:textId="77777777" w:rsidR="00267F0B" w:rsidRPr="00B859E7" w:rsidRDefault="00267F0B" w:rsidP="005E19B8">
            <w:pPr>
              <w:pStyle w:val="Tabelkop"/>
            </w:pPr>
            <w:r>
              <w:t>Default State</w:t>
            </w:r>
          </w:p>
        </w:tc>
        <w:tc>
          <w:tcPr>
            <w:tcW w:w="1789" w:type="dxa"/>
            <w:shd w:val="clear" w:color="auto" w:fill="474030"/>
          </w:tcPr>
          <w:p w14:paraId="25A2CDA5" w14:textId="77777777" w:rsidR="00267F0B" w:rsidRPr="00B859E7" w:rsidRDefault="00267F0B" w:rsidP="005E19B8">
            <w:pPr>
              <w:pStyle w:val="Tabelkop"/>
            </w:pPr>
            <w:r>
              <w:t>Proposed State</w:t>
            </w:r>
          </w:p>
        </w:tc>
      </w:tr>
      <w:tr w:rsidR="00267F0B" w:rsidRPr="00B859E7" w14:paraId="5965E4AB" w14:textId="77777777" w:rsidTr="005E19B8">
        <w:tc>
          <w:tcPr>
            <w:tcW w:w="5675" w:type="dxa"/>
            <w:shd w:val="clear" w:color="auto" w:fill="D9D9D9"/>
          </w:tcPr>
          <w:p w14:paraId="3C030F83" w14:textId="77777777" w:rsidR="00267F0B" w:rsidRPr="00B859E7" w:rsidRDefault="00267F0B" w:rsidP="005E19B8">
            <w:pPr>
              <w:pStyle w:val="Tabeltekst"/>
            </w:pPr>
            <w:r>
              <w:t>Microsoft .NET Framework 3.5.1</w:t>
            </w:r>
          </w:p>
        </w:tc>
        <w:tc>
          <w:tcPr>
            <w:tcW w:w="1890" w:type="dxa"/>
            <w:shd w:val="clear" w:color="auto" w:fill="D9D9D9"/>
          </w:tcPr>
          <w:p w14:paraId="5C76DFBE" w14:textId="77777777" w:rsidR="00267F0B" w:rsidRPr="00B859E7" w:rsidRDefault="00267F0B" w:rsidP="005E19B8">
            <w:pPr>
              <w:pStyle w:val="Tabeltekst"/>
              <w:jc w:val="center"/>
            </w:pPr>
            <w:r>
              <w:t>N</w:t>
            </w:r>
          </w:p>
        </w:tc>
        <w:tc>
          <w:tcPr>
            <w:tcW w:w="1789" w:type="dxa"/>
            <w:shd w:val="clear" w:color="auto" w:fill="D9D9D9"/>
          </w:tcPr>
          <w:p w14:paraId="57725CFB" w14:textId="77777777" w:rsidR="00267F0B" w:rsidRPr="00CF7696" w:rsidRDefault="00267F0B" w:rsidP="005E19B8">
            <w:pPr>
              <w:pStyle w:val="Tabeltekst"/>
              <w:jc w:val="center"/>
              <w:rPr>
                <w:b/>
                <w:bCs/>
              </w:rPr>
            </w:pPr>
            <w:r w:rsidRPr="00CF7696">
              <w:rPr>
                <w:b/>
                <w:bCs/>
              </w:rPr>
              <w:t>Y</w:t>
            </w:r>
          </w:p>
        </w:tc>
      </w:tr>
      <w:tr w:rsidR="00267F0B" w:rsidRPr="00B859E7" w14:paraId="206C92B7" w14:textId="77777777" w:rsidTr="005E19B8">
        <w:tc>
          <w:tcPr>
            <w:tcW w:w="5675" w:type="dxa"/>
            <w:shd w:val="clear" w:color="auto" w:fill="D9D9D9"/>
          </w:tcPr>
          <w:p w14:paraId="35026C02" w14:textId="77777777" w:rsidR="00267F0B" w:rsidRPr="00267F0B" w:rsidRDefault="00267F0B" w:rsidP="005E19B8">
            <w:pPr>
              <w:pStyle w:val="Tabeltekst"/>
              <w:numPr>
                <w:ilvl w:val="0"/>
                <w:numId w:val="46"/>
              </w:numPr>
              <w:rPr>
                <w:lang w:val="en-US"/>
              </w:rPr>
            </w:pPr>
            <w:r w:rsidRPr="00267F0B">
              <w:rPr>
                <w:lang w:val="en-US"/>
              </w:rPr>
              <w:t>Windows Communication Foundation HTTP Activation</w:t>
            </w:r>
          </w:p>
        </w:tc>
        <w:tc>
          <w:tcPr>
            <w:tcW w:w="1890" w:type="dxa"/>
            <w:shd w:val="clear" w:color="auto" w:fill="D9D9D9"/>
          </w:tcPr>
          <w:p w14:paraId="38F6542E" w14:textId="77777777" w:rsidR="00267F0B" w:rsidRPr="00B859E7" w:rsidRDefault="00267F0B" w:rsidP="005E19B8">
            <w:pPr>
              <w:pStyle w:val="Tabeltekst"/>
              <w:jc w:val="center"/>
            </w:pPr>
            <w:r w:rsidRPr="00227D4F">
              <w:t>N</w:t>
            </w:r>
          </w:p>
        </w:tc>
        <w:tc>
          <w:tcPr>
            <w:tcW w:w="1789" w:type="dxa"/>
            <w:shd w:val="clear" w:color="auto" w:fill="D9D9D9"/>
          </w:tcPr>
          <w:p w14:paraId="5D083F2D" w14:textId="77777777" w:rsidR="00267F0B" w:rsidRPr="00B859E7" w:rsidRDefault="00267F0B" w:rsidP="005E19B8">
            <w:pPr>
              <w:pStyle w:val="Tabeltekst"/>
              <w:jc w:val="center"/>
            </w:pPr>
            <w:r w:rsidRPr="00227D4F">
              <w:t>N</w:t>
            </w:r>
          </w:p>
        </w:tc>
      </w:tr>
      <w:tr w:rsidR="00267F0B" w:rsidRPr="00B859E7" w14:paraId="5DBD6922" w14:textId="77777777" w:rsidTr="005E19B8">
        <w:tc>
          <w:tcPr>
            <w:tcW w:w="5675" w:type="dxa"/>
            <w:shd w:val="clear" w:color="auto" w:fill="D9D9D9"/>
          </w:tcPr>
          <w:p w14:paraId="00454981" w14:textId="77777777" w:rsidR="00267F0B" w:rsidRPr="00267F0B" w:rsidRDefault="00267F0B" w:rsidP="005E19B8">
            <w:pPr>
              <w:pStyle w:val="Tabeltekst"/>
              <w:numPr>
                <w:ilvl w:val="0"/>
                <w:numId w:val="46"/>
              </w:numPr>
              <w:rPr>
                <w:lang w:val="en-US"/>
              </w:rPr>
            </w:pPr>
            <w:r w:rsidRPr="00267F0B">
              <w:rPr>
                <w:lang w:val="en-US"/>
              </w:rPr>
              <w:t>Windows Communication Foundation non-HTTP Activation</w:t>
            </w:r>
          </w:p>
        </w:tc>
        <w:tc>
          <w:tcPr>
            <w:tcW w:w="1890" w:type="dxa"/>
            <w:shd w:val="clear" w:color="auto" w:fill="D9D9D9"/>
          </w:tcPr>
          <w:p w14:paraId="7D21973A" w14:textId="77777777" w:rsidR="00267F0B" w:rsidRPr="00B859E7" w:rsidRDefault="00267F0B" w:rsidP="005E19B8">
            <w:pPr>
              <w:pStyle w:val="Tabeltekst"/>
              <w:jc w:val="center"/>
            </w:pPr>
            <w:r w:rsidRPr="00227D4F">
              <w:t>N</w:t>
            </w:r>
          </w:p>
        </w:tc>
        <w:tc>
          <w:tcPr>
            <w:tcW w:w="1789" w:type="dxa"/>
            <w:shd w:val="clear" w:color="auto" w:fill="D9D9D9"/>
          </w:tcPr>
          <w:p w14:paraId="0CB38336" w14:textId="77777777" w:rsidR="00267F0B" w:rsidRPr="00B859E7" w:rsidRDefault="00267F0B" w:rsidP="005E19B8">
            <w:pPr>
              <w:pStyle w:val="Tabeltekst"/>
              <w:jc w:val="center"/>
            </w:pPr>
            <w:r w:rsidRPr="00227D4F">
              <w:t>N</w:t>
            </w:r>
          </w:p>
        </w:tc>
      </w:tr>
      <w:tr w:rsidR="00267F0B" w:rsidRPr="00FD7597" w14:paraId="587820FA" w14:textId="77777777" w:rsidTr="005E19B8">
        <w:tc>
          <w:tcPr>
            <w:tcW w:w="5675" w:type="dxa"/>
            <w:shd w:val="clear" w:color="auto" w:fill="D9D9D9"/>
          </w:tcPr>
          <w:p w14:paraId="4677383C" w14:textId="77777777" w:rsidR="00267F0B" w:rsidRPr="00267F0B" w:rsidRDefault="00267F0B" w:rsidP="005E19B8">
            <w:pPr>
              <w:pStyle w:val="Tabeltekst"/>
              <w:rPr>
                <w:lang w:val="en-US"/>
              </w:rPr>
            </w:pPr>
            <w:r w:rsidRPr="00267F0B">
              <w:rPr>
                <w:lang w:val="en-US"/>
              </w:rPr>
              <w:t>Microsoft .NET Framework 4.5 Advances Services</w:t>
            </w:r>
          </w:p>
        </w:tc>
        <w:tc>
          <w:tcPr>
            <w:tcW w:w="1890" w:type="dxa"/>
            <w:shd w:val="clear" w:color="auto" w:fill="D9D9D9"/>
          </w:tcPr>
          <w:p w14:paraId="66B52B70" w14:textId="77777777" w:rsidR="00267F0B" w:rsidRPr="00267F0B" w:rsidRDefault="00267F0B" w:rsidP="005E19B8">
            <w:pPr>
              <w:pStyle w:val="Tabeltekst"/>
              <w:jc w:val="center"/>
              <w:rPr>
                <w:lang w:val="en-US"/>
              </w:rPr>
            </w:pPr>
          </w:p>
        </w:tc>
        <w:tc>
          <w:tcPr>
            <w:tcW w:w="1789" w:type="dxa"/>
            <w:shd w:val="clear" w:color="auto" w:fill="D9D9D9"/>
          </w:tcPr>
          <w:p w14:paraId="4F505921" w14:textId="77777777" w:rsidR="00267F0B" w:rsidRPr="00267F0B" w:rsidRDefault="00267F0B" w:rsidP="005E19B8">
            <w:pPr>
              <w:pStyle w:val="Tabeltekst"/>
              <w:jc w:val="center"/>
              <w:rPr>
                <w:lang w:val="en-US"/>
              </w:rPr>
            </w:pPr>
          </w:p>
        </w:tc>
      </w:tr>
      <w:tr w:rsidR="00267F0B" w:rsidRPr="00B859E7" w14:paraId="215E16AA" w14:textId="77777777" w:rsidTr="005E19B8">
        <w:tc>
          <w:tcPr>
            <w:tcW w:w="5675" w:type="dxa"/>
            <w:shd w:val="clear" w:color="auto" w:fill="D9D9D9"/>
          </w:tcPr>
          <w:p w14:paraId="1395F66F" w14:textId="77777777" w:rsidR="00267F0B" w:rsidRPr="00B859E7" w:rsidRDefault="00267F0B" w:rsidP="005E19B8">
            <w:pPr>
              <w:pStyle w:val="Tabeltekst"/>
              <w:numPr>
                <w:ilvl w:val="0"/>
                <w:numId w:val="46"/>
              </w:numPr>
            </w:pPr>
            <w:r w:rsidRPr="00227D4F">
              <w:t>ASP.NET 4.5</w:t>
            </w:r>
          </w:p>
        </w:tc>
        <w:tc>
          <w:tcPr>
            <w:tcW w:w="1890" w:type="dxa"/>
            <w:shd w:val="clear" w:color="auto" w:fill="D9D9D9"/>
          </w:tcPr>
          <w:p w14:paraId="7B1BAB1B" w14:textId="77777777" w:rsidR="00267F0B" w:rsidRPr="00B859E7" w:rsidRDefault="00267F0B" w:rsidP="005E19B8">
            <w:pPr>
              <w:pStyle w:val="Tabeltekst"/>
              <w:jc w:val="center"/>
            </w:pPr>
            <w:r w:rsidRPr="00227D4F">
              <w:t>N</w:t>
            </w:r>
          </w:p>
        </w:tc>
        <w:tc>
          <w:tcPr>
            <w:tcW w:w="1789" w:type="dxa"/>
            <w:shd w:val="clear" w:color="auto" w:fill="D9D9D9"/>
          </w:tcPr>
          <w:p w14:paraId="6F802025" w14:textId="77777777" w:rsidR="00267F0B" w:rsidRPr="00B859E7" w:rsidRDefault="00267F0B" w:rsidP="005E19B8">
            <w:pPr>
              <w:pStyle w:val="Tabeltekst"/>
              <w:jc w:val="center"/>
            </w:pPr>
            <w:r w:rsidRPr="00227D4F">
              <w:t>N</w:t>
            </w:r>
          </w:p>
        </w:tc>
      </w:tr>
      <w:tr w:rsidR="00267F0B" w:rsidRPr="00B859E7" w14:paraId="4446144A" w14:textId="77777777" w:rsidTr="005E19B8">
        <w:tc>
          <w:tcPr>
            <w:tcW w:w="5675" w:type="dxa"/>
            <w:shd w:val="clear" w:color="auto" w:fill="D9D9D9"/>
          </w:tcPr>
          <w:p w14:paraId="31984EE7" w14:textId="77777777" w:rsidR="00267F0B" w:rsidRPr="00B859E7" w:rsidRDefault="00267F0B" w:rsidP="005E19B8">
            <w:pPr>
              <w:pStyle w:val="Tabeltekst"/>
              <w:numPr>
                <w:ilvl w:val="0"/>
                <w:numId w:val="46"/>
              </w:numPr>
              <w:jc w:val="both"/>
            </w:pPr>
            <w:r w:rsidRPr="00227D4F">
              <w:t>WCF Services</w:t>
            </w:r>
          </w:p>
        </w:tc>
        <w:tc>
          <w:tcPr>
            <w:tcW w:w="1890" w:type="dxa"/>
            <w:shd w:val="clear" w:color="auto" w:fill="D9D9D9"/>
          </w:tcPr>
          <w:p w14:paraId="3B17B0E9" w14:textId="77777777" w:rsidR="00267F0B" w:rsidRPr="00B859E7" w:rsidRDefault="00267F0B" w:rsidP="005E19B8">
            <w:pPr>
              <w:pStyle w:val="Tabeltekst"/>
              <w:jc w:val="center"/>
            </w:pPr>
          </w:p>
        </w:tc>
        <w:tc>
          <w:tcPr>
            <w:tcW w:w="1789" w:type="dxa"/>
            <w:shd w:val="clear" w:color="auto" w:fill="D9D9D9"/>
          </w:tcPr>
          <w:p w14:paraId="16EAAEF1" w14:textId="77777777" w:rsidR="00267F0B" w:rsidRPr="00B859E7" w:rsidRDefault="00267F0B" w:rsidP="005E19B8">
            <w:pPr>
              <w:pStyle w:val="Tabeltekst"/>
              <w:jc w:val="center"/>
            </w:pPr>
          </w:p>
        </w:tc>
      </w:tr>
      <w:tr w:rsidR="00267F0B" w:rsidRPr="00B859E7" w14:paraId="2BE8C4BA" w14:textId="77777777" w:rsidTr="005E19B8">
        <w:tc>
          <w:tcPr>
            <w:tcW w:w="5675" w:type="dxa"/>
            <w:shd w:val="clear" w:color="auto" w:fill="D9D9D9"/>
          </w:tcPr>
          <w:p w14:paraId="4F853253" w14:textId="77777777" w:rsidR="00267F0B" w:rsidRPr="00B859E7" w:rsidRDefault="00267F0B" w:rsidP="005E19B8">
            <w:pPr>
              <w:pStyle w:val="Tabeltekst"/>
              <w:numPr>
                <w:ilvl w:val="0"/>
                <w:numId w:val="48"/>
              </w:numPr>
            </w:pPr>
            <w:r w:rsidRPr="00227D4F">
              <w:t>HTTP Activation</w:t>
            </w:r>
          </w:p>
        </w:tc>
        <w:tc>
          <w:tcPr>
            <w:tcW w:w="1890" w:type="dxa"/>
            <w:shd w:val="clear" w:color="auto" w:fill="D9D9D9"/>
          </w:tcPr>
          <w:p w14:paraId="43E87304" w14:textId="77777777" w:rsidR="00267F0B" w:rsidRPr="00B859E7" w:rsidRDefault="00267F0B" w:rsidP="005E19B8">
            <w:pPr>
              <w:pStyle w:val="Tabeltekst"/>
              <w:jc w:val="center"/>
            </w:pPr>
            <w:r w:rsidRPr="00227D4F">
              <w:t>N</w:t>
            </w:r>
          </w:p>
        </w:tc>
        <w:tc>
          <w:tcPr>
            <w:tcW w:w="1789" w:type="dxa"/>
            <w:shd w:val="clear" w:color="auto" w:fill="D9D9D9"/>
          </w:tcPr>
          <w:p w14:paraId="47914AA0" w14:textId="77777777" w:rsidR="00267F0B" w:rsidRPr="00B859E7" w:rsidRDefault="00267F0B" w:rsidP="005E19B8">
            <w:pPr>
              <w:pStyle w:val="Tabeltekst"/>
              <w:jc w:val="center"/>
            </w:pPr>
            <w:r w:rsidRPr="00227D4F">
              <w:t>N</w:t>
            </w:r>
          </w:p>
        </w:tc>
      </w:tr>
      <w:tr w:rsidR="00267F0B" w:rsidRPr="00B859E7" w14:paraId="16ACFA0C" w14:textId="77777777" w:rsidTr="005E19B8">
        <w:tc>
          <w:tcPr>
            <w:tcW w:w="5675" w:type="dxa"/>
            <w:shd w:val="clear" w:color="auto" w:fill="D9D9D9"/>
          </w:tcPr>
          <w:p w14:paraId="1BCFDCED" w14:textId="77777777" w:rsidR="00267F0B" w:rsidRPr="00B859E7" w:rsidRDefault="00267F0B" w:rsidP="005E19B8">
            <w:pPr>
              <w:pStyle w:val="Tabeltekst"/>
              <w:numPr>
                <w:ilvl w:val="0"/>
                <w:numId w:val="47"/>
              </w:numPr>
            </w:pPr>
            <w:r w:rsidRPr="00227D4F">
              <w:t>Message Queuing (MSMQ) Activation</w:t>
            </w:r>
          </w:p>
        </w:tc>
        <w:tc>
          <w:tcPr>
            <w:tcW w:w="1890" w:type="dxa"/>
            <w:shd w:val="clear" w:color="auto" w:fill="D9D9D9"/>
          </w:tcPr>
          <w:p w14:paraId="105B4345" w14:textId="77777777" w:rsidR="00267F0B" w:rsidRPr="00B859E7" w:rsidRDefault="00267F0B" w:rsidP="005E19B8">
            <w:pPr>
              <w:pStyle w:val="Tabeltekst"/>
              <w:jc w:val="center"/>
            </w:pPr>
            <w:r w:rsidRPr="00227D4F">
              <w:t>N</w:t>
            </w:r>
          </w:p>
        </w:tc>
        <w:tc>
          <w:tcPr>
            <w:tcW w:w="1789" w:type="dxa"/>
            <w:shd w:val="clear" w:color="auto" w:fill="D9D9D9"/>
          </w:tcPr>
          <w:p w14:paraId="1830795F" w14:textId="77777777" w:rsidR="00267F0B" w:rsidRPr="00B859E7" w:rsidRDefault="00267F0B" w:rsidP="005E19B8">
            <w:pPr>
              <w:pStyle w:val="Tabeltekst"/>
              <w:jc w:val="center"/>
            </w:pPr>
            <w:r w:rsidRPr="00227D4F">
              <w:t>N</w:t>
            </w:r>
          </w:p>
        </w:tc>
      </w:tr>
      <w:tr w:rsidR="00267F0B" w:rsidRPr="00B859E7" w14:paraId="504972F0" w14:textId="77777777" w:rsidTr="005E19B8">
        <w:tc>
          <w:tcPr>
            <w:tcW w:w="5675" w:type="dxa"/>
            <w:shd w:val="clear" w:color="auto" w:fill="D9D9D9"/>
          </w:tcPr>
          <w:p w14:paraId="05014B3F" w14:textId="77777777" w:rsidR="00267F0B" w:rsidRPr="00227D4F" w:rsidRDefault="00267F0B" w:rsidP="005E19B8">
            <w:pPr>
              <w:pStyle w:val="Tabeltekst"/>
              <w:numPr>
                <w:ilvl w:val="0"/>
                <w:numId w:val="47"/>
              </w:numPr>
            </w:pPr>
            <w:r w:rsidRPr="00227D4F">
              <w:t>Named Pipe Activation</w:t>
            </w:r>
          </w:p>
        </w:tc>
        <w:tc>
          <w:tcPr>
            <w:tcW w:w="1890" w:type="dxa"/>
            <w:shd w:val="clear" w:color="auto" w:fill="D9D9D9"/>
          </w:tcPr>
          <w:p w14:paraId="1DB05BCC" w14:textId="77777777" w:rsidR="00267F0B" w:rsidRPr="00227D4F" w:rsidRDefault="00267F0B" w:rsidP="005E19B8">
            <w:pPr>
              <w:pStyle w:val="Tabeltekst"/>
              <w:jc w:val="center"/>
            </w:pPr>
            <w:r w:rsidRPr="00227D4F">
              <w:t>N</w:t>
            </w:r>
          </w:p>
        </w:tc>
        <w:tc>
          <w:tcPr>
            <w:tcW w:w="1789" w:type="dxa"/>
            <w:shd w:val="clear" w:color="auto" w:fill="D9D9D9"/>
          </w:tcPr>
          <w:p w14:paraId="11BE6586" w14:textId="77777777" w:rsidR="00267F0B" w:rsidRPr="00227D4F" w:rsidRDefault="00267F0B" w:rsidP="005E19B8">
            <w:pPr>
              <w:pStyle w:val="Tabeltekst"/>
              <w:jc w:val="center"/>
            </w:pPr>
            <w:r w:rsidRPr="00227D4F">
              <w:t>N</w:t>
            </w:r>
          </w:p>
        </w:tc>
      </w:tr>
      <w:tr w:rsidR="00267F0B" w:rsidRPr="00B859E7" w14:paraId="0EE97CBB" w14:textId="77777777" w:rsidTr="005E19B8">
        <w:tc>
          <w:tcPr>
            <w:tcW w:w="5675" w:type="dxa"/>
            <w:shd w:val="clear" w:color="auto" w:fill="D9D9D9"/>
          </w:tcPr>
          <w:p w14:paraId="2CCB2FF0" w14:textId="77777777" w:rsidR="00267F0B" w:rsidRPr="00227D4F" w:rsidRDefault="00267F0B" w:rsidP="005E19B8">
            <w:pPr>
              <w:pStyle w:val="Tabeltekst"/>
              <w:numPr>
                <w:ilvl w:val="0"/>
                <w:numId w:val="47"/>
              </w:numPr>
            </w:pPr>
            <w:r w:rsidRPr="00227D4F">
              <w:t>TCP Activation</w:t>
            </w:r>
          </w:p>
        </w:tc>
        <w:tc>
          <w:tcPr>
            <w:tcW w:w="1890" w:type="dxa"/>
            <w:shd w:val="clear" w:color="auto" w:fill="D9D9D9"/>
          </w:tcPr>
          <w:p w14:paraId="09FAE05C" w14:textId="77777777" w:rsidR="00267F0B" w:rsidRPr="00227D4F" w:rsidRDefault="00267F0B" w:rsidP="005E19B8">
            <w:pPr>
              <w:pStyle w:val="Tabeltekst"/>
              <w:jc w:val="center"/>
            </w:pPr>
            <w:r w:rsidRPr="00227D4F">
              <w:t>N</w:t>
            </w:r>
          </w:p>
        </w:tc>
        <w:tc>
          <w:tcPr>
            <w:tcW w:w="1789" w:type="dxa"/>
            <w:shd w:val="clear" w:color="auto" w:fill="D9D9D9"/>
          </w:tcPr>
          <w:p w14:paraId="787DD88C" w14:textId="77777777" w:rsidR="00267F0B" w:rsidRPr="00227D4F" w:rsidRDefault="00267F0B" w:rsidP="005E19B8">
            <w:pPr>
              <w:pStyle w:val="Tabeltekst"/>
              <w:jc w:val="center"/>
            </w:pPr>
            <w:r w:rsidRPr="00227D4F">
              <w:t>N</w:t>
            </w:r>
          </w:p>
        </w:tc>
      </w:tr>
      <w:tr w:rsidR="00267F0B" w:rsidRPr="00B859E7" w14:paraId="7B43355C" w14:textId="77777777" w:rsidTr="005E19B8">
        <w:tc>
          <w:tcPr>
            <w:tcW w:w="5675" w:type="dxa"/>
            <w:shd w:val="clear" w:color="auto" w:fill="D9D9D9"/>
          </w:tcPr>
          <w:p w14:paraId="2E62CDCD" w14:textId="77777777" w:rsidR="00267F0B" w:rsidRPr="00227D4F" w:rsidRDefault="00267F0B" w:rsidP="005E19B8">
            <w:pPr>
              <w:pStyle w:val="Tabeltekst"/>
              <w:numPr>
                <w:ilvl w:val="0"/>
                <w:numId w:val="47"/>
              </w:numPr>
            </w:pPr>
            <w:r w:rsidRPr="00227D4F">
              <w:t>TCP Port Sharing</w:t>
            </w:r>
          </w:p>
        </w:tc>
        <w:tc>
          <w:tcPr>
            <w:tcW w:w="1890" w:type="dxa"/>
            <w:shd w:val="clear" w:color="auto" w:fill="D9D9D9"/>
          </w:tcPr>
          <w:p w14:paraId="1F7E1056" w14:textId="77777777" w:rsidR="00267F0B" w:rsidRPr="00227D4F" w:rsidRDefault="00267F0B" w:rsidP="005E19B8">
            <w:pPr>
              <w:pStyle w:val="Tabeltekst"/>
              <w:jc w:val="center"/>
            </w:pPr>
            <w:r w:rsidRPr="00227D4F">
              <w:t>Y</w:t>
            </w:r>
          </w:p>
        </w:tc>
        <w:tc>
          <w:tcPr>
            <w:tcW w:w="1789" w:type="dxa"/>
            <w:shd w:val="clear" w:color="auto" w:fill="D9D9D9"/>
          </w:tcPr>
          <w:p w14:paraId="42456512" w14:textId="77777777" w:rsidR="00267F0B" w:rsidRPr="00227D4F" w:rsidRDefault="00267F0B" w:rsidP="005E19B8">
            <w:pPr>
              <w:pStyle w:val="Tabeltekst"/>
              <w:jc w:val="center"/>
            </w:pPr>
            <w:r w:rsidRPr="00227D4F">
              <w:t>Y</w:t>
            </w:r>
          </w:p>
        </w:tc>
      </w:tr>
      <w:tr w:rsidR="00267F0B" w:rsidRPr="00B859E7" w14:paraId="6D97D74B" w14:textId="77777777" w:rsidTr="005E19B8">
        <w:tc>
          <w:tcPr>
            <w:tcW w:w="5675" w:type="dxa"/>
            <w:shd w:val="clear" w:color="auto" w:fill="D9D9D9"/>
          </w:tcPr>
          <w:p w14:paraId="5C62F1BF" w14:textId="77777777" w:rsidR="00267F0B" w:rsidRPr="00267F0B" w:rsidRDefault="00267F0B" w:rsidP="005E19B8">
            <w:pPr>
              <w:pStyle w:val="Tabeltekst"/>
              <w:rPr>
                <w:lang w:val="en-US"/>
              </w:rPr>
            </w:pPr>
            <w:r w:rsidRPr="00267F0B">
              <w:rPr>
                <w:lang w:val="en-US"/>
              </w:rPr>
              <w:t>Active Directory Lightweight Directory Services</w:t>
            </w:r>
          </w:p>
        </w:tc>
        <w:tc>
          <w:tcPr>
            <w:tcW w:w="1890" w:type="dxa"/>
            <w:shd w:val="clear" w:color="auto" w:fill="D9D9D9"/>
          </w:tcPr>
          <w:p w14:paraId="5AE118CE" w14:textId="77777777" w:rsidR="00267F0B" w:rsidRPr="00227D4F" w:rsidRDefault="00267F0B" w:rsidP="005E19B8">
            <w:pPr>
              <w:pStyle w:val="Tabeltekst"/>
              <w:jc w:val="center"/>
            </w:pPr>
            <w:r w:rsidRPr="00227D4F">
              <w:t>N</w:t>
            </w:r>
          </w:p>
        </w:tc>
        <w:tc>
          <w:tcPr>
            <w:tcW w:w="1789" w:type="dxa"/>
            <w:shd w:val="clear" w:color="auto" w:fill="D9D9D9"/>
          </w:tcPr>
          <w:p w14:paraId="088190AC" w14:textId="77777777" w:rsidR="00267F0B" w:rsidRPr="00227D4F" w:rsidRDefault="00267F0B" w:rsidP="005E19B8">
            <w:pPr>
              <w:pStyle w:val="Tabeltekst"/>
              <w:jc w:val="center"/>
            </w:pPr>
            <w:r w:rsidRPr="00227D4F">
              <w:t>N</w:t>
            </w:r>
          </w:p>
        </w:tc>
      </w:tr>
      <w:tr w:rsidR="00267F0B" w:rsidRPr="00B859E7" w14:paraId="111ACA17" w14:textId="77777777" w:rsidTr="005E19B8">
        <w:tc>
          <w:tcPr>
            <w:tcW w:w="5675" w:type="dxa"/>
            <w:shd w:val="clear" w:color="auto" w:fill="D9D9D9"/>
          </w:tcPr>
          <w:p w14:paraId="752B5D04" w14:textId="77777777" w:rsidR="00267F0B" w:rsidRPr="00227D4F" w:rsidRDefault="00267F0B" w:rsidP="005E19B8">
            <w:pPr>
              <w:pStyle w:val="Tabeltekst"/>
            </w:pPr>
            <w:r>
              <w:t>Embedded Boot Experience</w:t>
            </w:r>
          </w:p>
        </w:tc>
        <w:tc>
          <w:tcPr>
            <w:tcW w:w="1890" w:type="dxa"/>
            <w:shd w:val="clear" w:color="auto" w:fill="D9D9D9"/>
          </w:tcPr>
          <w:p w14:paraId="1B9C5D90" w14:textId="77777777" w:rsidR="00267F0B" w:rsidRPr="00227D4F" w:rsidRDefault="00267F0B" w:rsidP="005E19B8">
            <w:pPr>
              <w:pStyle w:val="Tabeltekst"/>
              <w:jc w:val="center"/>
            </w:pPr>
            <w:r>
              <w:t>N</w:t>
            </w:r>
          </w:p>
        </w:tc>
        <w:tc>
          <w:tcPr>
            <w:tcW w:w="1789" w:type="dxa"/>
            <w:shd w:val="clear" w:color="auto" w:fill="D9D9D9"/>
          </w:tcPr>
          <w:p w14:paraId="58BE2192" w14:textId="77777777" w:rsidR="00267F0B" w:rsidRPr="00227D4F" w:rsidRDefault="00267F0B" w:rsidP="005E19B8">
            <w:pPr>
              <w:pStyle w:val="Tabeltekst"/>
              <w:jc w:val="center"/>
            </w:pPr>
            <w:r>
              <w:t>N</w:t>
            </w:r>
          </w:p>
        </w:tc>
      </w:tr>
      <w:tr w:rsidR="00267F0B" w:rsidRPr="00B859E7" w14:paraId="266C630F" w14:textId="77777777" w:rsidTr="005E19B8">
        <w:tc>
          <w:tcPr>
            <w:tcW w:w="5675" w:type="dxa"/>
            <w:shd w:val="clear" w:color="auto" w:fill="D9D9D9"/>
          </w:tcPr>
          <w:p w14:paraId="4BC784FC" w14:textId="77777777" w:rsidR="00267F0B" w:rsidRDefault="00267F0B" w:rsidP="005E19B8">
            <w:pPr>
              <w:pStyle w:val="Tabeltekst"/>
            </w:pPr>
            <w:r>
              <w:t>Embedded Logon</w:t>
            </w:r>
          </w:p>
        </w:tc>
        <w:tc>
          <w:tcPr>
            <w:tcW w:w="1890" w:type="dxa"/>
            <w:shd w:val="clear" w:color="auto" w:fill="D9D9D9"/>
          </w:tcPr>
          <w:p w14:paraId="40458CF7" w14:textId="77777777" w:rsidR="00267F0B" w:rsidRDefault="00267F0B" w:rsidP="005E19B8">
            <w:pPr>
              <w:pStyle w:val="Tabeltekst"/>
              <w:jc w:val="center"/>
            </w:pPr>
            <w:r>
              <w:t>N</w:t>
            </w:r>
          </w:p>
        </w:tc>
        <w:tc>
          <w:tcPr>
            <w:tcW w:w="1789" w:type="dxa"/>
            <w:shd w:val="clear" w:color="auto" w:fill="D9D9D9"/>
          </w:tcPr>
          <w:p w14:paraId="473DBC44" w14:textId="77777777" w:rsidR="00267F0B" w:rsidRDefault="00267F0B" w:rsidP="005E19B8">
            <w:pPr>
              <w:pStyle w:val="Tabeltekst"/>
              <w:jc w:val="center"/>
            </w:pPr>
            <w:r>
              <w:t>N</w:t>
            </w:r>
          </w:p>
        </w:tc>
      </w:tr>
      <w:tr w:rsidR="00267F0B" w:rsidRPr="00B859E7" w14:paraId="076561CE" w14:textId="77777777" w:rsidTr="005E19B8">
        <w:tc>
          <w:tcPr>
            <w:tcW w:w="5675" w:type="dxa"/>
            <w:shd w:val="clear" w:color="auto" w:fill="D9D9D9"/>
          </w:tcPr>
          <w:p w14:paraId="2720EE93" w14:textId="77777777" w:rsidR="00267F0B" w:rsidRDefault="00267F0B" w:rsidP="005E19B8">
            <w:pPr>
              <w:pStyle w:val="Tabeltekst"/>
            </w:pPr>
            <w:r>
              <w:t>Embedded Shell Launcher</w:t>
            </w:r>
          </w:p>
        </w:tc>
        <w:tc>
          <w:tcPr>
            <w:tcW w:w="1890" w:type="dxa"/>
            <w:shd w:val="clear" w:color="auto" w:fill="D9D9D9"/>
          </w:tcPr>
          <w:p w14:paraId="356D32C1" w14:textId="77777777" w:rsidR="00267F0B" w:rsidRDefault="00267F0B" w:rsidP="005E19B8">
            <w:pPr>
              <w:pStyle w:val="Tabeltekst"/>
              <w:jc w:val="center"/>
            </w:pPr>
            <w:r>
              <w:t>N</w:t>
            </w:r>
          </w:p>
        </w:tc>
        <w:tc>
          <w:tcPr>
            <w:tcW w:w="1789" w:type="dxa"/>
            <w:shd w:val="clear" w:color="auto" w:fill="D9D9D9"/>
          </w:tcPr>
          <w:p w14:paraId="3940D62D" w14:textId="77777777" w:rsidR="00267F0B" w:rsidRDefault="00267F0B" w:rsidP="005E19B8">
            <w:pPr>
              <w:pStyle w:val="Tabeltekst"/>
              <w:jc w:val="center"/>
            </w:pPr>
            <w:r>
              <w:t>N</w:t>
            </w:r>
          </w:p>
        </w:tc>
      </w:tr>
      <w:tr w:rsidR="00267F0B" w:rsidRPr="00B859E7" w14:paraId="511F6227" w14:textId="77777777" w:rsidTr="005E19B8">
        <w:tc>
          <w:tcPr>
            <w:tcW w:w="5675" w:type="dxa"/>
            <w:shd w:val="clear" w:color="auto" w:fill="D9D9D9"/>
          </w:tcPr>
          <w:p w14:paraId="5765CD10" w14:textId="77777777" w:rsidR="00267F0B" w:rsidRDefault="00267F0B" w:rsidP="005E19B8">
            <w:pPr>
              <w:pStyle w:val="Tabeltekst"/>
            </w:pPr>
            <w:r w:rsidRPr="00227D4F">
              <w:t>Hyper-V</w:t>
            </w:r>
          </w:p>
        </w:tc>
        <w:tc>
          <w:tcPr>
            <w:tcW w:w="1890" w:type="dxa"/>
            <w:shd w:val="clear" w:color="auto" w:fill="D9D9D9"/>
          </w:tcPr>
          <w:p w14:paraId="7778C59C" w14:textId="77777777" w:rsidR="00267F0B" w:rsidRDefault="00267F0B" w:rsidP="005E19B8">
            <w:pPr>
              <w:pStyle w:val="Tabeltekst"/>
              <w:jc w:val="center"/>
            </w:pPr>
            <w:r w:rsidRPr="00227D4F">
              <w:t>N</w:t>
            </w:r>
          </w:p>
        </w:tc>
        <w:tc>
          <w:tcPr>
            <w:tcW w:w="1789" w:type="dxa"/>
            <w:shd w:val="clear" w:color="auto" w:fill="D9D9D9"/>
          </w:tcPr>
          <w:p w14:paraId="6F41F9F7" w14:textId="77777777" w:rsidR="00267F0B" w:rsidRDefault="00267F0B" w:rsidP="005E19B8">
            <w:pPr>
              <w:pStyle w:val="Tabeltekst"/>
              <w:jc w:val="center"/>
            </w:pPr>
            <w:r w:rsidRPr="00227D4F">
              <w:t>N</w:t>
            </w:r>
          </w:p>
        </w:tc>
      </w:tr>
      <w:tr w:rsidR="00267F0B" w:rsidRPr="00B859E7" w14:paraId="265AC2D9" w14:textId="77777777" w:rsidTr="005E19B8">
        <w:tc>
          <w:tcPr>
            <w:tcW w:w="5675" w:type="dxa"/>
            <w:shd w:val="clear" w:color="auto" w:fill="D9D9D9"/>
          </w:tcPr>
          <w:p w14:paraId="3C0561E3" w14:textId="77777777" w:rsidR="00267F0B" w:rsidRPr="00227D4F" w:rsidRDefault="00267F0B" w:rsidP="005E19B8">
            <w:pPr>
              <w:pStyle w:val="Tabeltekst"/>
              <w:numPr>
                <w:ilvl w:val="0"/>
                <w:numId w:val="46"/>
              </w:numPr>
            </w:pPr>
            <w:r w:rsidRPr="00227D4F">
              <w:t>Hyper-V Management Tools</w:t>
            </w:r>
          </w:p>
        </w:tc>
        <w:tc>
          <w:tcPr>
            <w:tcW w:w="1890" w:type="dxa"/>
            <w:shd w:val="clear" w:color="auto" w:fill="D9D9D9"/>
          </w:tcPr>
          <w:p w14:paraId="358914A3" w14:textId="77777777" w:rsidR="00267F0B" w:rsidRPr="00227D4F" w:rsidRDefault="00267F0B" w:rsidP="005E19B8">
            <w:pPr>
              <w:pStyle w:val="Tabeltekst"/>
              <w:jc w:val="center"/>
            </w:pPr>
            <w:r w:rsidRPr="00227D4F">
              <w:t>N</w:t>
            </w:r>
          </w:p>
        </w:tc>
        <w:tc>
          <w:tcPr>
            <w:tcW w:w="1789" w:type="dxa"/>
            <w:shd w:val="clear" w:color="auto" w:fill="D9D9D9"/>
          </w:tcPr>
          <w:p w14:paraId="66E97C84" w14:textId="77777777" w:rsidR="00267F0B" w:rsidRPr="00227D4F" w:rsidRDefault="00267F0B" w:rsidP="005E19B8">
            <w:pPr>
              <w:pStyle w:val="Tabeltekst"/>
              <w:jc w:val="center"/>
            </w:pPr>
            <w:r w:rsidRPr="00227D4F">
              <w:t>N</w:t>
            </w:r>
          </w:p>
        </w:tc>
      </w:tr>
      <w:tr w:rsidR="00267F0B" w:rsidRPr="00B859E7" w14:paraId="59B55C1E" w14:textId="77777777" w:rsidTr="005E19B8">
        <w:tc>
          <w:tcPr>
            <w:tcW w:w="5675" w:type="dxa"/>
            <w:shd w:val="clear" w:color="auto" w:fill="D9D9D9"/>
          </w:tcPr>
          <w:p w14:paraId="02F1D215" w14:textId="77777777" w:rsidR="00267F0B" w:rsidRPr="00267F0B" w:rsidRDefault="00267F0B" w:rsidP="005E19B8">
            <w:pPr>
              <w:pStyle w:val="Tabeltekst"/>
              <w:numPr>
                <w:ilvl w:val="1"/>
                <w:numId w:val="46"/>
              </w:numPr>
              <w:rPr>
                <w:lang w:val="en-US"/>
              </w:rPr>
            </w:pPr>
            <w:r w:rsidRPr="00267F0B">
              <w:rPr>
                <w:lang w:val="en-US"/>
              </w:rPr>
              <w:t>Hyper-V GUI Management Tools</w:t>
            </w:r>
          </w:p>
        </w:tc>
        <w:tc>
          <w:tcPr>
            <w:tcW w:w="1890" w:type="dxa"/>
            <w:shd w:val="clear" w:color="auto" w:fill="D9D9D9"/>
          </w:tcPr>
          <w:p w14:paraId="12151B8A" w14:textId="77777777" w:rsidR="00267F0B" w:rsidRPr="00227D4F" w:rsidRDefault="00267F0B" w:rsidP="005E19B8">
            <w:pPr>
              <w:pStyle w:val="Tabeltekst"/>
              <w:jc w:val="center"/>
            </w:pPr>
            <w:r w:rsidRPr="00227D4F">
              <w:t>N</w:t>
            </w:r>
          </w:p>
        </w:tc>
        <w:tc>
          <w:tcPr>
            <w:tcW w:w="1789" w:type="dxa"/>
            <w:shd w:val="clear" w:color="auto" w:fill="D9D9D9"/>
          </w:tcPr>
          <w:p w14:paraId="4ECE418B" w14:textId="77777777" w:rsidR="00267F0B" w:rsidRPr="00227D4F" w:rsidRDefault="00267F0B" w:rsidP="005E19B8">
            <w:pPr>
              <w:pStyle w:val="Tabeltekst"/>
              <w:jc w:val="center"/>
            </w:pPr>
            <w:r w:rsidRPr="00227D4F">
              <w:t>N</w:t>
            </w:r>
          </w:p>
        </w:tc>
      </w:tr>
      <w:tr w:rsidR="00267F0B" w:rsidRPr="00B859E7" w14:paraId="4122DC90" w14:textId="77777777" w:rsidTr="005E19B8">
        <w:tc>
          <w:tcPr>
            <w:tcW w:w="5675" w:type="dxa"/>
            <w:shd w:val="clear" w:color="auto" w:fill="D9D9D9"/>
          </w:tcPr>
          <w:p w14:paraId="1D9BD6F3" w14:textId="77777777" w:rsidR="00267F0B" w:rsidRPr="00267F0B" w:rsidRDefault="00267F0B" w:rsidP="005E19B8">
            <w:pPr>
              <w:pStyle w:val="Tabeltekst"/>
              <w:numPr>
                <w:ilvl w:val="1"/>
                <w:numId w:val="46"/>
              </w:numPr>
              <w:rPr>
                <w:lang w:val="en-US"/>
              </w:rPr>
            </w:pPr>
            <w:r w:rsidRPr="00267F0B">
              <w:rPr>
                <w:lang w:val="en-US"/>
              </w:rPr>
              <w:t>Hyper-V Module for Windows PowerShell</w:t>
            </w:r>
          </w:p>
        </w:tc>
        <w:tc>
          <w:tcPr>
            <w:tcW w:w="1890" w:type="dxa"/>
            <w:shd w:val="clear" w:color="auto" w:fill="D9D9D9"/>
          </w:tcPr>
          <w:p w14:paraId="7E91D8E7" w14:textId="77777777" w:rsidR="00267F0B" w:rsidRPr="00227D4F" w:rsidRDefault="00267F0B" w:rsidP="005E19B8">
            <w:pPr>
              <w:pStyle w:val="Tabeltekst"/>
              <w:jc w:val="center"/>
            </w:pPr>
            <w:r w:rsidRPr="00227D4F">
              <w:t>N</w:t>
            </w:r>
          </w:p>
        </w:tc>
        <w:tc>
          <w:tcPr>
            <w:tcW w:w="1789" w:type="dxa"/>
            <w:shd w:val="clear" w:color="auto" w:fill="D9D9D9"/>
          </w:tcPr>
          <w:p w14:paraId="3C3B11B3" w14:textId="77777777" w:rsidR="00267F0B" w:rsidRPr="00227D4F" w:rsidRDefault="00267F0B" w:rsidP="005E19B8">
            <w:pPr>
              <w:pStyle w:val="Tabeltekst"/>
              <w:jc w:val="center"/>
            </w:pPr>
            <w:r w:rsidRPr="00227D4F">
              <w:t>N</w:t>
            </w:r>
          </w:p>
        </w:tc>
      </w:tr>
      <w:tr w:rsidR="00267F0B" w:rsidRPr="00B859E7" w14:paraId="3CD1A818" w14:textId="77777777" w:rsidTr="005E19B8">
        <w:tc>
          <w:tcPr>
            <w:tcW w:w="5675" w:type="dxa"/>
            <w:shd w:val="clear" w:color="auto" w:fill="D9D9D9"/>
          </w:tcPr>
          <w:p w14:paraId="717466A9" w14:textId="77777777" w:rsidR="00267F0B" w:rsidRPr="00227D4F" w:rsidRDefault="00267F0B" w:rsidP="005E19B8">
            <w:pPr>
              <w:pStyle w:val="Tabeltekst"/>
              <w:numPr>
                <w:ilvl w:val="0"/>
                <w:numId w:val="46"/>
              </w:numPr>
            </w:pPr>
            <w:r w:rsidRPr="00227D4F">
              <w:lastRenderedPageBreak/>
              <w:t>Hyper-V Platform</w:t>
            </w:r>
          </w:p>
        </w:tc>
        <w:tc>
          <w:tcPr>
            <w:tcW w:w="1890" w:type="dxa"/>
            <w:shd w:val="clear" w:color="auto" w:fill="D9D9D9"/>
          </w:tcPr>
          <w:p w14:paraId="1993663F" w14:textId="77777777" w:rsidR="00267F0B" w:rsidRPr="00227D4F" w:rsidRDefault="00267F0B" w:rsidP="005E19B8">
            <w:pPr>
              <w:pStyle w:val="Tabeltekst"/>
              <w:jc w:val="center"/>
            </w:pPr>
            <w:r w:rsidRPr="00227D4F">
              <w:t>N</w:t>
            </w:r>
          </w:p>
        </w:tc>
        <w:tc>
          <w:tcPr>
            <w:tcW w:w="1789" w:type="dxa"/>
            <w:shd w:val="clear" w:color="auto" w:fill="D9D9D9"/>
          </w:tcPr>
          <w:p w14:paraId="46C6344F" w14:textId="77777777" w:rsidR="00267F0B" w:rsidRPr="00227D4F" w:rsidRDefault="00267F0B" w:rsidP="005E19B8">
            <w:pPr>
              <w:pStyle w:val="Tabeltekst"/>
              <w:jc w:val="center"/>
            </w:pPr>
            <w:r w:rsidRPr="00227D4F">
              <w:t>N</w:t>
            </w:r>
          </w:p>
        </w:tc>
      </w:tr>
      <w:tr w:rsidR="00267F0B" w:rsidRPr="00B859E7" w14:paraId="226DACAC" w14:textId="77777777" w:rsidTr="005E19B8">
        <w:tc>
          <w:tcPr>
            <w:tcW w:w="5675" w:type="dxa"/>
            <w:shd w:val="clear" w:color="auto" w:fill="D9D9D9"/>
          </w:tcPr>
          <w:p w14:paraId="522A820D" w14:textId="77777777" w:rsidR="00267F0B" w:rsidRPr="00227D4F" w:rsidRDefault="00267F0B" w:rsidP="005E19B8">
            <w:pPr>
              <w:pStyle w:val="Tabeltekst"/>
            </w:pPr>
            <w:r w:rsidRPr="00227D4F">
              <w:t>Internet Explorer 11</w:t>
            </w:r>
          </w:p>
        </w:tc>
        <w:tc>
          <w:tcPr>
            <w:tcW w:w="1890" w:type="dxa"/>
            <w:shd w:val="clear" w:color="auto" w:fill="D9D9D9"/>
          </w:tcPr>
          <w:p w14:paraId="43CC04B0" w14:textId="77777777" w:rsidR="00267F0B" w:rsidRPr="00227D4F" w:rsidRDefault="00267F0B" w:rsidP="005E19B8">
            <w:pPr>
              <w:pStyle w:val="Tabeltekst"/>
              <w:jc w:val="center"/>
            </w:pPr>
            <w:r w:rsidRPr="00227D4F">
              <w:t>Y</w:t>
            </w:r>
          </w:p>
        </w:tc>
        <w:tc>
          <w:tcPr>
            <w:tcW w:w="1789" w:type="dxa"/>
            <w:shd w:val="clear" w:color="auto" w:fill="D9D9D9"/>
          </w:tcPr>
          <w:p w14:paraId="04DCB739" w14:textId="77777777" w:rsidR="00267F0B" w:rsidRPr="00227D4F" w:rsidRDefault="00267F0B" w:rsidP="005E19B8">
            <w:pPr>
              <w:pStyle w:val="Tabeltekst"/>
              <w:jc w:val="center"/>
            </w:pPr>
            <w:r w:rsidRPr="00227D4F">
              <w:t>Y</w:t>
            </w:r>
          </w:p>
        </w:tc>
      </w:tr>
      <w:tr w:rsidR="00267F0B" w:rsidRPr="00B859E7" w14:paraId="33DDE873" w14:textId="77777777" w:rsidTr="005E19B8">
        <w:tc>
          <w:tcPr>
            <w:tcW w:w="5675" w:type="dxa"/>
            <w:shd w:val="clear" w:color="auto" w:fill="D9D9D9"/>
          </w:tcPr>
          <w:p w14:paraId="64860757" w14:textId="77777777" w:rsidR="00267F0B" w:rsidRPr="00227D4F" w:rsidRDefault="00267F0B" w:rsidP="005E19B8">
            <w:pPr>
              <w:pStyle w:val="Tabeltekst"/>
            </w:pPr>
            <w:r w:rsidRPr="00227D4F">
              <w:t>Internet Information Services</w:t>
            </w:r>
          </w:p>
        </w:tc>
        <w:tc>
          <w:tcPr>
            <w:tcW w:w="1890" w:type="dxa"/>
            <w:shd w:val="clear" w:color="auto" w:fill="D9D9D9"/>
          </w:tcPr>
          <w:p w14:paraId="04D4920A" w14:textId="77777777" w:rsidR="00267F0B" w:rsidRPr="00227D4F" w:rsidRDefault="00267F0B" w:rsidP="005E19B8">
            <w:pPr>
              <w:pStyle w:val="Tabeltekst"/>
              <w:jc w:val="center"/>
            </w:pPr>
            <w:r w:rsidRPr="00227D4F">
              <w:t>N</w:t>
            </w:r>
          </w:p>
        </w:tc>
        <w:tc>
          <w:tcPr>
            <w:tcW w:w="1789" w:type="dxa"/>
            <w:shd w:val="clear" w:color="auto" w:fill="D9D9D9"/>
          </w:tcPr>
          <w:p w14:paraId="69F33FA7" w14:textId="77777777" w:rsidR="00267F0B" w:rsidRPr="00227D4F" w:rsidRDefault="00267F0B" w:rsidP="005E19B8">
            <w:pPr>
              <w:pStyle w:val="Tabeltekst"/>
              <w:jc w:val="center"/>
            </w:pPr>
            <w:r w:rsidRPr="00227D4F">
              <w:t>N</w:t>
            </w:r>
          </w:p>
        </w:tc>
      </w:tr>
      <w:tr w:rsidR="00267F0B" w:rsidRPr="00B859E7" w14:paraId="5708FABF" w14:textId="77777777" w:rsidTr="005E19B8">
        <w:tc>
          <w:tcPr>
            <w:tcW w:w="5675" w:type="dxa"/>
            <w:shd w:val="clear" w:color="auto" w:fill="D9D9D9"/>
          </w:tcPr>
          <w:p w14:paraId="632B4424" w14:textId="77777777" w:rsidR="00267F0B" w:rsidRPr="00227D4F" w:rsidRDefault="00267F0B" w:rsidP="005E19B8">
            <w:pPr>
              <w:pStyle w:val="Tabeltekst"/>
              <w:numPr>
                <w:ilvl w:val="0"/>
                <w:numId w:val="46"/>
              </w:numPr>
            </w:pPr>
            <w:r w:rsidRPr="00227D4F">
              <w:t>FTP Server:</w:t>
            </w:r>
          </w:p>
        </w:tc>
        <w:tc>
          <w:tcPr>
            <w:tcW w:w="1890" w:type="dxa"/>
            <w:shd w:val="clear" w:color="auto" w:fill="D9D9D9"/>
          </w:tcPr>
          <w:p w14:paraId="0DE1F40B" w14:textId="77777777" w:rsidR="00267F0B" w:rsidRPr="00227D4F" w:rsidRDefault="00267F0B" w:rsidP="005E19B8">
            <w:pPr>
              <w:pStyle w:val="Tabeltekst"/>
              <w:jc w:val="center"/>
            </w:pPr>
            <w:r w:rsidRPr="00227D4F">
              <w:t>N</w:t>
            </w:r>
          </w:p>
        </w:tc>
        <w:tc>
          <w:tcPr>
            <w:tcW w:w="1789" w:type="dxa"/>
            <w:shd w:val="clear" w:color="auto" w:fill="D9D9D9"/>
          </w:tcPr>
          <w:p w14:paraId="305C111B" w14:textId="77777777" w:rsidR="00267F0B" w:rsidRPr="00227D4F" w:rsidRDefault="00267F0B" w:rsidP="005E19B8">
            <w:pPr>
              <w:pStyle w:val="Tabeltekst"/>
              <w:jc w:val="center"/>
            </w:pPr>
            <w:r w:rsidRPr="00227D4F">
              <w:t>N</w:t>
            </w:r>
          </w:p>
        </w:tc>
      </w:tr>
      <w:tr w:rsidR="00267F0B" w:rsidRPr="00B859E7" w14:paraId="4A90F383" w14:textId="77777777" w:rsidTr="005E19B8">
        <w:tc>
          <w:tcPr>
            <w:tcW w:w="5675" w:type="dxa"/>
            <w:shd w:val="clear" w:color="auto" w:fill="D9D9D9"/>
          </w:tcPr>
          <w:p w14:paraId="0E88453C" w14:textId="77777777" w:rsidR="00267F0B" w:rsidRPr="00227D4F" w:rsidRDefault="00267F0B" w:rsidP="005E19B8">
            <w:pPr>
              <w:pStyle w:val="Tabeltekst"/>
              <w:numPr>
                <w:ilvl w:val="1"/>
                <w:numId w:val="46"/>
              </w:numPr>
            </w:pPr>
            <w:r w:rsidRPr="00227D4F">
              <w:t>FTP Extensibility</w:t>
            </w:r>
          </w:p>
        </w:tc>
        <w:tc>
          <w:tcPr>
            <w:tcW w:w="1890" w:type="dxa"/>
            <w:shd w:val="clear" w:color="auto" w:fill="D9D9D9"/>
          </w:tcPr>
          <w:p w14:paraId="1CD4CC17" w14:textId="77777777" w:rsidR="00267F0B" w:rsidRPr="00227D4F" w:rsidRDefault="00267F0B" w:rsidP="005E19B8">
            <w:pPr>
              <w:pStyle w:val="Tabeltekst"/>
              <w:jc w:val="center"/>
            </w:pPr>
            <w:r w:rsidRPr="00227D4F">
              <w:t>N</w:t>
            </w:r>
          </w:p>
        </w:tc>
        <w:tc>
          <w:tcPr>
            <w:tcW w:w="1789" w:type="dxa"/>
            <w:shd w:val="clear" w:color="auto" w:fill="D9D9D9"/>
          </w:tcPr>
          <w:p w14:paraId="2AA65829" w14:textId="77777777" w:rsidR="00267F0B" w:rsidRPr="00227D4F" w:rsidRDefault="00267F0B" w:rsidP="005E19B8">
            <w:pPr>
              <w:pStyle w:val="Tabeltekst"/>
              <w:jc w:val="center"/>
            </w:pPr>
            <w:r w:rsidRPr="00227D4F">
              <w:t>N</w:t>
            </w:r>
          </w:p>
        </w:tc>
      </w:tr>
      <w:tr w:rsidR="00267F0B" w:rsidRPr="00B859E7" w14:paraId="0C6F3552" w14:textId="77777777" w:rsidTr="005E19B8">
        <w:tc>
          <w:tcPr>
            <w:tcW w:w="5675" w:type="dxa"/>
            <w:shd w:val="clear" w:color="auto" w:fill="D9D9D9"/>
          </w:tcPr>
          <w:p w14:paraId="35DAC188" w14:textId="77777777" w:rsidR="00267F0B" w:rsidRPr="00227D4F" w:rsidRDefault="00267F0B" w:rsidP="005E19B8">
            <w:pPr>
              <w:pStyle w:val="Tabeltekst"/>
              <w:numPr>
                <w:ilvl w:val="1"/>
                <w:numId w:val="46"/>
              </w:numPr>
            </w:pPr>
            <w:r w:rsidRPr="00227D4F">
              <w:t>FTP Service</w:t>
            </w:r>
          </w:p>
        </w:tc>
        <w:tc>
          <w:tcPr>
            <w:tcW w:w="1890" w:type="dxa"/>
            <w:shd w:val="clear" w:color="auto" w:fill="D9D9D9"/>
          </w:tcPr>
          <w:p w14:paraId="243F4930" w14:textId="77777777" w:rsidR="00267F0B" w:rsidRPr="00227D4F" w:rsidRDefault="00267F0B" w:rsidP="005E19B8">
            <w:pPr>
              <w:pStyle w:val="Tabeltekst"/>
              <w:jc w:val="center"/>
            </w:pPr>
            <w:r w:rsidRPr="00227D4F">
              <w:t>N</w:t>
            </w:r>
          </w:p>
        </w:tc>
        <w:tc>
          <w:tcPr>
            <w:tcW w:w="1789" w:type="dxa"/>
            <w:shd w:val="clear" w:color="auto" w:fill="D9D9D9"/>
          </w:tcPr>
          <w:p w14:paraId="2AE7748E" w14:textId="77777777" w:rsidR="00267F0B" w:rsidRPr="00227D4F" w:rsidRDefault="00267F0B" w:rsidP="005E19B8">
            <w:pPr>
              <w:pStyle w:val="Tabeltekst"/>
              <w:jc w:val="center"/>
            </w:pPr>
            <w:r w:rsidRPr="00227D4F">
              <w:t>N</w:t>
            </w:r>
          </w:p>
        </w:tc>
      </w:tr>
      <w:tr w:rsidR="00267F0B" w:rsidRPr="00B859E7" w14:paraId="1725F75B" w14:textId="77777777" w:rsidTr="005E19B8">
        <w:tc>
          <w:tcPr>
            <w:tcW w:w="5675" w:type="dxa"/>
            <w:shd w:val="clear" w:color="auto" w:fill="D9D9D9"/>
          </w:tcPr>
          <w:p w14:paraId="215D3414" w14:textId="77777777" w:rsidR="00267F0B" w:rsidRPr="00227D4F" w:rsidRDefault="00267F0B" w:rsidP="005E19B8">
            <w:pPr>
              <w:pStyle w:val="Tabeltekst"/>
              <w:numPr>
                <w:ilvl w:val="0"/>
                <w:numId w:val="46"/>
              </w:numPr>
              <w:jc w:val="both"/>
            </w:pPr>
            <w:r w:rsidRPr="00227D4F">
              <w:t>Web Management Tools:</w:t>
            </w:r>
          </w:p>
        </w:tc>
        <w:tc>
          <w:tcPr>
            <w:tcW w:w="1890" w:type="dxa"/>
            <w:shd w:val="clear" w:color="auto" w:fill="D9D9D9"/>
          </w:tcPr>
          <w:p w14:paraId="0FA399F7" w14:textId="77777777" w:rsidR="00267F0B" w:rsidRPr="00227D4F" w:rsidRDefault="00267F0B" w:rsidP="005E19B8">
            <w:pPr>
              <w:pStyle w:val="Tabeltekst"/>
              <w:jc w:val="center"/>
            </w:pPr>
            <w:r w:rsidRPr="00227D4F">
              <w:t>N</w:t>
            </w:r>
          </w:p>
        </w:tc>
        <w:tc>
          <w:tcPr>
            <w:tcW w:w="1789" w:type="dxa"/>
            <w:shd w:val="clear" w:color="auto" w:fill="D9D9D9"/>
          </w:tcPr>
          <w:p w14:paraId="12566323" w14:textId="77777777" w:rsidR="00267F0B" w:rsidRPr="00227D4F" w:rsidRDefault="00267F0B" w:rsidP="005E19B8">
            <w:pPr>
              <w:pStyle w:val="Tabeltekst"/>
              <w:jc w:val="center"/>
            </w:pPr>
            <w:r w:rsidRPr="00227D4F">
              <w:t>N</w:t>
            </w:r>
          </w:p>
        </w:tc>
      </w:tr>
      <w:tr w:rsidR="00267F0B" w:rsidRPr="00B859E7" w14:paraId="02796772" w14:textId="77777777" w:rsidTr="005E19B8">
        <w:tc>
          <w:tcPr>
            <w:tcW w:w="5675" w:type="dxa"/>
            <w:shd w:val="clear" w:color="auto" w:fill="D9D9D9"/>
          </w:tcPr>
          <w:p w14:paraId="268F1608" w14:textId="77777777" w:rsidR="00267F0B" w:rsidRPr="00227D4F" w:rsidRDefault="00267F0B" w:rsidP="005E19B8">
            <w:pPr>
              <w:pStyle w:val="Tabeltekst"/>
              <w:numPr>
                <w:ilvl w:val="1"/>
                <w:numId w:val="46"/>
              </w:numPr>
            </w:pPr>
            <w:r w:rsidRPr="00227D4F">
              <w:t>IIS 6 Management Compatibility:</w:t>
            </w:r>
          </w:p>
        </w:tc>
        <w:tc>
          <w:tcPr>
            <w:tcW w:w="1890" w:type="dxa"/>
            <w:shd w:val="clear" w:color="auto" w:fill="D9D9D9"/>
          </w:tcPr>
          <w:p w14:paraId="5A4CFEAE" w14:textId="77777777" w:rsidR="00267F0B" w:rsidRPr="00227D4F" w:rsidRDefault="00267F0B" w:rsidP="005E19B8">
            <w:pPr>
              <w:pStyle w:val="Tabeltekst"/>
              <w:jc w:val="center"/>
            </w:pPr>
            <w:r w:rsidRPr="00227D4F">
              <w:t>N</w:t>
            </w:r>
          </w:p>
        </w:tc>
        <w:tc>
          <w:tcPr>
            <w:tcW w:w="1789" w:type="dxa"/>
            <w:shd w:val="clear" w:color="auto" w:fill="D9D9D9"/>
          </w:tcPr>
          <w:p w14:paraId="56D347E1" w14:textId="77777777" w:rsidR="00267F0B" w:rsidRPr="00227D4F" w:rsidRDefault="00267F0B" w:rsidP="005E19B8">
            <w:pPr>
              <w:pStyle w:val="Tabeltekst"/>
              <w:jc w:val="center"/>
            </w:pPr>
            <w:r w:rsidRPr="00227D4F">
              <w:t>N</w:t>
            </w:r>
          </w:p>
        </w:tc>
      </w:tr>
      <w:tr w:rsidR="00267F0B" w:rsidRPr="00B859E7" w14:paraId="7AB48850" w14:textId="77777777" w:rsidTr="005E19B8">
        <w:tc>
          <w:tcPr>
            <w:tcW w:w="5675" w:type="dxa"/>
            <w:shd w:val="clear" w:color="auto" w:fill="D9D9D9"/>
          </w:tcPr>
          <w:p w14:paraId="068238B0" w14:textId="77777777" w:rsidR="00267F0B" w:rsidRPr="00227D4F" w:rsidRDefault="00267F0B" w:rsidP="005E19B8">
            <w:pPr>
              <w:pStyle w:val="Tabeltekst"/>
              <w:numPr>
                <w:ilvl w:val="1"/>
                <w:numId w:val="46"/>
              </w:numPr>
            </w:pPr>
            <w:r w:rsidRPr="00227D4F">
              <w:t>IIS 6 Management Console</w:t>
            </w:r>
          </w:p>
        </w:tc>
        <w:tc>
          <w:tcPr>
            <w:tcW w:w="1890" w:type="dxa"/>
            <w:shd w:val="clear" w:color="auto" w:fill="D9D9D9"/>
          </w:tcPr>
          <w:p w14:paraId="4CC57B3A" w14:textId="77777777" w:rsidR="00267F0B" w:rsidRPr="00227D4F" w:rsidRDefault="00267F0B" w:rsidP="005E19B8">
            <w:pPr>
              <w:pStyle w:val="Tabeltekst"/>
              <w:jc w:val="center"/>
            </w:pPr>
            <w:r w:rsidRPr="00227D4F">
              <w:t>N</w:t>
            </w:r>
          </w:p>
        </w:tc>
        <w:tc>
          <w:tcPr>
            <w:tcW w:w="1789" w:type="dxa"/>
            <w:shd w:val="clear" w:color="auto" w:fill="D9D9D9"/>
          </w:tcPr>
          <w:p w14:paraId="4F152EE3" w14:textId="77777777" w:rsidR="00267F0B" w:rsidRPr="00227D4F" w:rsidRDefault="00267F0B" w:rsidP="005E19B8">
            <w:pPr>
              <w:pStyle w:val="Tabeltekst"/>
              <w:jc w:val="center"/>
            </w:pPr>
            <w:r w:rsidRPr="00227D4F">
              <w:t>N</w:t>
            </w:r>
          </w:p>
        </w:tc>
      </w:tr>
      <w:tr w:rsidR="00267F0B" w:rsidRPr="00B859E7" w14:paraId="2E35DCFE" w14:textId="77777777" w:rsidTr="005E19B8">
        <w:tc>
          <w:tcPr>
            <w:tcW w:w="5675" w:type="dxa"/>
            <w:shd w:val="clear" w:color="auto" w:fill="D9D9D9"/>
          </w:tcPr>
          <w:p w14:paraId="7ADE5AB2" w14:textId="77777777" w:rsidR="00267F0B" w:rsidRPr="00227D4F" w:rsidRDefault="00267F0B" w:rsidP="005E19B8">
            <w:pPr>
              <w:pStyle w:val="Tabeltekst"/>
              <w:numPr>
                <w:ilvl w:val="1"/>
                <w:numId w:val="46"/>
              </w:numPr>
            </w:pPr>
            <w:r w:rsidRPr="00227D4F">
              <w:t>IIS 6 Scripting Tools</w:t>
            </w:r>
          </w:p>
        </w:tc>
        <w:tc>
          <w:tcPr>
            <w:tcW w:w="1890" w:type="dxa"/>
            <w:shd w:val="clear" w:color="auto" w:fill="D9D9D9"/>
          </w:tcPr>
          <w:p w14:paraId="3F4A65C3" w14:textId="77777777" w:rsidR="00267F0B" w:rsidRPr="00227D4F" w:rsidRDefault="00267F0B" w:rsidP="005E19B8">
            <w:pPr>
              <w:pStyle w:val="Tabeltekst"/>
              <w:jc w:val="center"/>
            </w:pPr>
            <w:r w:rsidRPr="00227D4F">
              <w:t>N</w:t>
            </w:r>
          </w:p>
        </w:tc>
        <w:tc>
          <w:tcPr>
            <w:tcW w:w="1789" w:type="dxa"/>
            <w:shd w:val="clear" w:color="auto" w:fill="D9D9D9"/>
          </w:tcPr>
          <w:p w14:paraId="242EB080" w14:textId="77777777" w:rsidR="00267F0B" w:rsidRPr="00227D4F" w:rsidRDefault="00267F0B" w:rsidP="005E19B8">
            <w:pPr>
              <w:pStyle w:val="Tabeltekst"/>
              <w:jc w:val="center"/>
            </w:pPr>
            <w:r w:rsidRPr="00227D4F">
              <w:t>N</w:t>
            </w:r>
          </w:p>
        </w:tc>
      </w:tr>
      <w:tr w:rsidR="00267F0B" w:rsidRPr="00B859E7" w14:paraId="7C5BFD0A" w14:textId="77777777" w:rsidTr="005E19B8">
        <w:tc>
          <w:tcPr>
            <w:tcW w:w="5675" w:type="dxa"/>
            <w:shd w:val="clear" w:color="auto" w:fill="D9D9D9"/>
          </w:tcPr>
          <w:p w14:paraId="636BC27B" w14:textId="77777777" w:rsidR="00267F0B" w:rsidRPr="00227D4F" w:rsidRDefault="00267F0B" w:rsidP="005E19B8">
            <w:pPr>
              <w:pStyle w:val="Tabeltekst"/>
              <w:numPr>
                <w:ilvl w:val="1"/>
                <w:numId w:val="46"/>
              </w:numPr>
            </w:pPr>
            <w:r w:rsidRPr="00227D4F">
              <w:t>IIS 6 WMI Compatibility</w:t>
            </w:r>
          </w:p>
        </w:tc>
        <w:tc>
          <w:tcPr>
            <w:tcW w:w="1890" w:type="dxa"/>
            <w:shd w:val="clear" w:color="auto" w:fill="D9D9D9"/>
          </w:tcPr>
          <w:p w14:paraId="3810CA17" w14:textId="77777777" w:rsidR="00267F0B" w:rsidRPr="00227D4F" w:rsidRDefault="00267F0B" w:rsidP="005E19B8">
            <w:pPr>
              <w:pStyle w:val="Tabeltekst"/>
              <w:jc w:val="center"/>
            </w:pPr>
            <w:r w:rsidRPr="00227D4F">
              <w:t>N</w:t>
            </w:r>
          </w:p>
        </w:tc>
        <w:tc>
          <w:tcPr>
            <w:tcW w:w="1789" w:type="dxa"/>
            <w:shd w:val="clear" w:color="auto" w:fill="D9D9D9"/>
          </w:tcPr>
          <w:p w14:paraId="7725B349" w14:textId="77777777" w:rsidR="00267F0B" w:rsidRPr="00227D4F" w:rsidRDefault="00267F0B" w:rsidP="005E19B8">
            <w:pPr>
              <w:pStyle w:val="Tabeltekst"/>
              <w:jc w:val="center"/>
            </w:pPr>
            <w:r w:rsidRPr="00227D4F">
              <w:t>N</w:t>
            </w:r>
          </w:p>
        </w:tc>
      </w:tr>
      <w:tr w:rsidR="00267F0B" w:rsidRPr="00B859E7" w14:paraId="1F32A11A" w14:textId="77777777" w:rsidTr="005E19B8">
        <w:tc>
          <w:tcPr>
            <w:tcW w:w="5675" w:type="dxa"/>
            <w:shd w:val="clear" w:color="auto" w:fill="D9D9D9"/>
          </w:tcPr>
          <w:p w14:paraId="70075CD8" w14:textId="77777777" w:rsidR="00267F0B" w:rsidRPr="00267F0B" w:rsidRDefault="00267F0B" w:rsidP="005E19B8">
            <w:pPr>
              <w:pStyle w:val="Tabeltekst"/>
              <w:numPr>
                <w:ilvl w:val="1"/>
                <w:numId w:val="46"/>
              </w:numPr>
              <w:rPr>
                <w:lang w:val="en-US"/>
              </w:rPr>
            </w:pPr>
            <w:r w:rsidRPr="00267F0B">
              <w:rPr>
                <w:lang w:val="en-US"/>
              </w:rPr>
              <w:t>IIS Metabase and IIS 6 configuration compatibility</w:t>
            </w:r>
          </w:p>
        </w:tc>
        <w:tc>
          <w:tcPr>
            <w:tcW w:w="1890" w:type="dxa"/>
            <w:shd w:val="clear" w:color="auto" w:fill="D9D9D9"/>
          </w:tcPr>
          <w:p w14:paraId="6581C02E" w14:textId="77777777" w:rsidR="00267F0B" w:rsidRPr="00227D4F" w:rsidRDefault="00267F0B" w:rsidP="005E19B8">
            <w:pPr>
              <w:pStyle w:val="Tabeltekst"/>
              <w:jc w:val="center"/>
            </w:pPr>
            <w:r w:rsidRPr="00227D4F">
              <w:t>N</w:t>
            </w:r>
          </w:p>
        </w:tc>
        <w:tc>
          <w:tcPr>
            <w:tcW w:w="1789" w:type="dxa"/>
            <w:shd w:val="clear" w:color="auto" w:fill="D9D9D9"/>
          </w:tcPr>
          <w:p w14:paraId="3DB68C56" w14:textId="77777777" w:rsidR="00267F0B" w:rsidRPr="00227D4F" w:rsidRDefault="00267F0B" w:rsidP="005E19B8">
            <w:pPr>
              <w:pStyle w:val="Tabeltekst"/>
              <w:jc w:val="center"/>
            </w:pPr>
            <w:r w:rsidRPr="00227D4F">
              <w:t>N</w:t>
            </w:r>
          </w:p>
        </w:tc>
      </w:tr>
      <w:tr w:rsidR="00267F0B" w:rsidRPr="00B859E7" w14:paraId="5E94C053" w14:textId="77777777" w:rsidTr="005E19B8">
        <w:tc>
          <w:tcPr>
            <w:tcW w:w="5675" w:type="dxa"/>
            <w:shd w:val="clear" w:color="auto" w:fill="D9D9D9"/>
          </w:tcPr>
          <w:p w14:paraId="745B1E76" w14:textId="77777777" w:rsidR="00267F0B" w:rsidRPr="00227D4F" w:rsidRDefault="00267F0B" w:rsidP="005E19B8">
            <w:pPr>
              <w:pStyle w:val="Tabeltekst"/>
              <w:numPr>
                <w:ilvl w:val="1"/>
                <w:numId w:val="46"/>
              </w:numPr>
            </w:pPr>
            <w:r w:rsidRPr="00227D4F">
              <w:t>IIS Management Console</w:t>
            </w:r>
          </w:p>
        </w:tc>
        <w:tc>
          <w:tcPr>
            <w:tcW w:w="1890" w:type="dxa"/>
            <w:shd w:val="clear" w:color="auto" w:fill="D9D9D9"/>
          </w:tcPr>
          <w:p w14:paraId="66AC81A9" w14:textId="77777777" w:rsidR="00267F0B" w:rsidRPr="00227D4F" w:rsidRDefault="00267F0B" w:rsidP="005E19B8">
            <w:pPr>
              <w:pStyle w:val="Tabeltekst"/>
              <w:jc w:val="center"/>
            </w:pPr>
            <w:r w:rsidRPr="00227D4F">
              <w:t>N</w:t>
            </w:r>
          </w:p>
        </w:tc>
        <w:tc>
          <w:tcPr>
            <w:tcW w:w="1789" w:type="dxa"/>
            <w:shd w:val="clear" w:color="auto" w:fill="D9D9D9"/>
          </w:tcPr>
          <w:p w14:paraId="02F726B6" w14:textId="77777777" w:rsidR="00267F0B" w:rsidRPr="00227D4F" w:rsidRDefault="00267F0B" w:rsidP="005E19B8">
            <w:pPr>
              <w:pStyle w:val="Tabeltekst"/>
              <w:jc w:val="center"/>
            </w:pPr>
            <w:r w:rsidRPr="00227D4F">
              <w:t>N</w:t>
            </w:r>
          </w:p>
        </w:tc>
      </w:tr>
      <w:tr w:rsidR="00267F0B" w:rsidRPr="00B859E7" w14:paraId="6E98CB6E" w14:textId="77777777" w:rsidTr="005E19B8">
        <w:tc>
          <w:tcPr>
            <w:tcW w:w="5675" w:type="dxa"/>
            <w:shd w:val="clear" w:color="auto" w:fill="D9D9D9"/>
          </w:tcPr>
          <w:p w14:paraId="0BA31071" w14:textId="77777777" w:rsidR="00267F0B" w:rsidRPr="00267F0B" w:rsidRDefault="00267F0B" w:rsidP="005E19B8">
            <w:pPr>
              <w:pStyle w:val="Tabeltekst"/>
              <w:numPr>
                <w:ilvl w:val="1"/>
                <w:numId w:val="46"/>
              </w:numPr>
              <w:rPr>
                <w:lang w:val="en-US"/>
              </w:rPr>
            </w:pPr>
            <w:r w:rsidRPr="00267F0B">
              <w:rPr>
                <w:lang w:val="en-US"/>
              </w:rPr>
              <w:t>IIS Management Scripts and Tools</w:t>
            </w:r>
          </w:p>
        </w:tc>
        <w:tc>
          <w:tcPr>
            <w:tcW w:w="1890" w:type="dxa"/>
            <w:shd w:val="clear" w:color="auto" w:fill="D9D9D9"/>
          </w:tcPr>
          <w:p w14:paraId="09BA72D4" w14:textId="77777777" w:rsidR="00267F0B" w:rsidRPr="00227D4F" w:rsidRDefault="00267F0B" w:rsidP="005E19B8">
            <w:pPr>
              <w:pStyle w:val="Tabeltekst"/>
              <w:jc w:val="center"/>
            </w:pPr>
            <w:r w:rsidRPr="00227D4F">
              <w:t>N</w:t>
            </w:r>
          </w:p>
        </w:tc>
        <w:tc>
          <w:tcPr>
            <w:tcW w:w="1789" w:type="dxa"/>
            <w:shd w:val="clear" w:color="auto" w:fill="D9D9D9"/>
          </w:tcPr>
          <w:p w14:paraId="50D3F632" w14:textId="77777777" w:rsidR="00267F0B" w:rsidRPr="00227D4F" w:rsidRDefault="00267F0B" w:rsidP="005E19B8">
            <w:pPr>
              <w:pStyle w:val="Tabeltekst"/>
              <w:jc w:val="center"/>
            </w:pPr>
            <w:r w:rsidRPr="00227D4F">
              <w:t>N</w:t>
            </w:r>
          </w:p>
        </w:tc>
      </w:tr>
      <w:tr w:rsidR="00267F0B" w:rsidRPr="00B859E7" w14:paraId="1C8EC7FF" w14:textId="77777777" w:rsidTr="005E19B8">
        <w:tc>
          <w:tcPr>
            <w:tcW w:w="5675" w:type="dxa"/>
            <w:shd w:val="clear" w:color="auto" w:fill="D9D9D9"/>
          </w:tcPr>
          <w:p w14:paraId="76C1310B" w14:textId="77777777" w:rsidR="00267F0B" w:rsidRPr="00227D4F" w:rsidRDefault="00267F0B" w:rsidP="005E19B8">
            <w:pPr>
              <w:pStyle w:val="Tabeltekst"/>
              <w:numPr>
                <w:ilvl w:val="1"/>
                <w:numId w:val="46"/>
              </w:numPr>
            </w:pPr>
            <w:r w:rsidRPr="00227D4F">
              <w:t>IIS Management Service</w:t>
            </w:r>
          </w:p>
        </w:tc>
        <w:tc>
          <w:tcPr>
            <w:tcW w:w="1890" w:type="dxa"/>
            <w:shd w:val="clear" w:color="auto" w:fill="D9D9D9"/>
          </w:tcPr>
          <w:p w14:paraId="6C837D63" w14:textId="77777777" w:rsidR="00267F0B" w:rsidRPr="00227D4F" w:rsidRDefault="00267F0B" w:rsidP="005E19B8">
            <w:pPr>
              <w:pStyle w:val="Tabeltekst"/>
              <w:jc w:val="center"/>
            </w:pPr>
            <w:r w:rsidRPr="00227D4F">
              <w:t>N</w:t>
            </w:r>
          </w:p>
        </w:tc>
        <w:tc>
          <w:tcPr>
            <w:tcW w:w="1789" w:type="dxa"/>
            <w:shd w:val="clear" w:color="auto" w:fill="D9D9D9"/>
          </w:tcPr>
          <w:p w14:paraId="0B6E2BB0" w14:textId="77777777" w:rsidR="00267F0B" w:rsidRPr="00227D4F" w:rsidRDefault="00267F0B" w:rsidP="005E19B8">
            <w:pPr>
              <w:pStyle w:val="Tabeltekst"/>
              <w:jc w:val="center"/>
            </w:pPr>
            <w:r w:rsidRPr="00227D4F">
              <w:t>N</w:t>
            </w:r>
          </w:p>
        </w:tc>
      </w:tr>
      <w:tr w:rsidR="00267F0B" w:rsidRPr="00B859E7" w14:paraId="41CEE782" w14:textId="77777777" w:rsidTr="005E19B8">
        <w:tc>
          <w:tcPr>
            <w:tcW w:w="5675" w:type="dxa"/>
            <w:shd w:val="clear" w:color="auto" w:fill="D9D9D9"/>
          </w:tcPr>
          <w:p w14:paraId="2C9B38EF" w14:textId="77777777" w:rsidR="00267F0B" w:rsidRPr="00227D4F" w:rsidRDefault="00267F0B" w:rsidP="005E19B8">
            <w:pPr>
              <w:pStyle w:val="Tabeltekst"/>
              <w:numPr>
                <w:ilvl w:val="0"/>
                <w:numId w:val="46"/>
              </w:numPr>
              <w:jc w:val="both"/>
            </w:pPr>
            <w:r w:rsidRPr="00227D4F">
              <w:t>World Wide Web Services:</w:t>
            </w:r>
          </w:p>
        </w:tc>
        <w:tc>
          <w:tcPr>
            <w:tcW w:w="1890" w:type="dxa"/>
            <w:shd w:val="clear" w:color="auto" w:fill="D9D9D9"/>
          </w:tcPr>
          <w:p w14:paraId="59E4049C" w14:textId="77777777" w:rsidR="00267F0B" w:rsidRPr="00227D4F" w:rsidRDefault="00267F0B" w:rsidP="005E19B8">
            <w:pPr>
              <w:pStyle w:val="Tabeltekst"/>
              <w:jc w:val="center"/>
            </w:pPr>
            <w:r w:rsidRPr="00227D4F">
              <w:t>N</w:t>
            </w:r>
          </w:p>
        </w:tc>
        <w:tc>
          <w:tcPr>
            <w:tcW w:w="1789" w:type="dxa"/>
            <w:shd w:val="clear" w:color="auto" w:fill="D9D9D9"/>
          </w:tcPr>
          <w:p w14:paraId="1B91C212" w14:textId="77777777" w:rsidR="00267F0B" w:rsidRPr="00227D4F" w:rsidRDefault="00267F0B" w:rsidP="005E19B8">
            <w:pPr>
              <w:pStyle w:val="Tabeltekst"/>
              <w:jc w:val="center"/>
            </w:pPr>
            <w:r w:rsidRPr="00227D4F">
              <w:t>N</w:t>
            </w:r>
          </w:p>
        </w:tc>
      </w:tr>
      <w:tr w:rsidR="00267F0B" w:rsidRPr="00B859E7" w14:paraId="0FAEEEDE" w14:textId="77777777" w:rsidTr="005E19B8">
        <w:tc>
          <w:tcPr>
            <w:tcW w:w="5675" w:type="dxa"/>
            <w:shd w:val="clear" w:color="auto" w:fill="D9D9D9"/>
          </w:tcPr>
          <w:p w14:paraId="39943E31" w14:textId="77777777" w:rsidR="00267F0B" w:rsidRPr="00227D4F" w:rsidRDefault="00267F0B" w:rsidP="005E19B8">
            <w:pPr>
              <w:pStyle w:val="Tabeltekst"/>
              <w:numPr>
                <w:ilvl w:val="1"/>
                <w:numId w:val="46"/>
              </w:numPr>
            </w:pPr>
            <w:r w:rsidRPr="00227D4F">
              <w:t>Application development features:</w:t>
            </w:r>
          </w:p>
        </w:tc>
        <w:tc>
          <w:tcPr>
            <w:tcW w:w="1890" w:type="dxa"/>
            <w:shd w:val="clear" w:color="auto" w:fill="D9D9D9"/>
          </w:tcPr>
          <w:p w14:paraId="0722C116" w14:textId="77777777" w:rsidR="00267F0B" w:rsidRPr="00227D4F" w:rsidRDefault="00267F0B" w:rsidP="005E19B8">
            <w:pPr>
              <w:pStyle w:val="Tabeltekst"/>
              <w:jc w:val="center"/>
            </w:pPr>
            <w:r w:rsidRPr="00227D4F">
              <w:t>N</w:t>
            </w:r>
          </w:p>
        </w:tc>
        <w:tc>
          <w:tcPr>
            <w:tcW w:w="1789" w:type="dxa"/>
            <w:shd w:val="clear" w:color="auto" w:fill="D9D9D9"/>
          </w:tcPr>
          <w:p w14:paraId="5B560FF4" w14:textId="77777777" w:rsidR="00267F0B" w:rsidRPr="00227D4F" w:rsidRDefault="00267F0B" w:rsidP="005E19B8">
            <w:pPr>
              <w:pStyle w:val="Tabeltekst"/>
              <w:jc w:val="center"/>
            </w:pPr>
            <w:r w:rsidRPr="00227D4F">
              <w:t>N</w:t>
            </w:r>
          </w:p>
        </w:tc>
      </w:tr>
      <w:tr w:rsidR="00267F0B" w:rsidRPr="00B859E7" w14:paraId="3FD6CAB9" w14:textId="77777777" w:rsidTr="005E19B8">
        <w:tc>
          <w:tcPr>
            <w:tcW w:w="5675" w:type="dxa"/>
            <w:shd w:val="clear" w:color="auto" w:fill="D9D9D9"/>
          </w:tcPr>
          <w:p w14:paraId="450E6B5A" w14:textId="77777777" w:rsidR="00267F0B" w:rsidRPr="00227D4F" w:rsidRDefault="00267F0B" w:rsidP="005E19B8">
            <w:pPr>
              <w:pStyle w:val="Tabeltekst"/>
              <w:numPr>
                <w:ilvl w:val="1"/>
                <w:numId w:val="46"/>
              </w:numPr>
            </w:pPr>
            <w:r w:rsidRPr="00227D4F">
              <w:t>.NET Extensibility</w:t>
            </w:r>
          </w:p>
        </w:tc>
        <w:tc>
          <w:tcPr>
            <w:tcW w:w="1890" w:type="dxa"/>
            <w:shd w:val="clear" w:color="auto" w:fill="D9D9D9"/>
          </w:tcPr>
          <w:p w14:paraId="55393815" w14:textId="77777777" w:rsidR="00267F0B" w:rsidRPr="00227D4F" w:rsidRDefault="00267F0B" w:rsidP="005E19B8">
            <w:pPr>
              <w:pStyle w:val="Tabeltekst"/>
              <w:jc w:val="center"/>
            </w:pPr>
            <w:r w:rsidRPr="00227D4F">
              <w:t>N</w:t>
            </w:r>
          </w:p>
        </w:tc>
        <w:tc>
          <w:tcPr>
            <w:tcW w:w="1789" w:type="dxa"/>
            <w:shd w:val="clear" w:color="auto" w:fill="D9D9D9"/>
          </w:tcPr>
          <w:p w14:paraId="0F29560C" w14:textId="77777777" w:rsidR="00267F0B" w:rsidRPr="00227D4F" w:rsidRDefault="00267F0B" w:rsidP="005E19B8">
            <w:pPr>
              <w:pStyle w:val="Tabeltekst"/>
              <w:jc w:val="center"/>
            </w:pPr>
            <w:r w:rsidRPr="00227D4F">
              <w:t>N</w:t>
            </w:r>
          </w:p>
        </w:tc>
      </w:tr>
      <w:tr w:rsidR="00267F0B" w:rsidRPr="00B859E7" w14:paraId="4ED717E0" w14:textId="77777777" w:rsidTr="005E19B8">
        <w:tc>
          <w:tcPr>
            <w:tcW w:w="5675" w:type="dxa"/>
            <w:shd w:val="clear" w:color="auto" w:fill="D9D9D9"/>
          </w:tcPr>
          <w:p w14:paraId="2E2BF62C" w14:textId="77777777" w:rsidR="00267F0B" w:rsidRPr="00227D4F" w:rsidRDefault="00267F0B" w:rsidP="005E19B8">
            <w:pPr>
              <w:pStyle w:val="Tabeltekst"/>
              <w:numPr>
                <w:ilvl w:val="1"/>
                <w:numId w:val="46"/>
              </w:numPr>
            </w:pPr>
            <w:r w:rsidRPr="00227D4F">
              <w:t>ASP</w:t>
            </w:r>
          </w:p>
        </w:tc>
        <w:tc>
          <w:tcPr>
            <w:tcW w:w="1890" w:type="dxa"/>
            <w:shd w:val="clear" w:color="auto" w:fill="D9D9D9"/>
          </w:tcPr>
          <w:p w14:paraId="678FBD17" w14:textId="77777777" w:rsidR="00267F0B" w:rsidRPr="00227D4F" w:rsidRDefault="00267F0B" w:rsidP="005E19B8">
            <w:pPr>
              <w:pStyle w:val="Tabeltekst"/>
              <w:jc w:val="center"/>
            </w:pPr>
            <w:r w:rsidRPr="00227D4F">
              <w:t>N</w:t>
            </w:r>
          </w:p>
        </w:tc>
        <w:tc>
          <w:tcPr>
            <w:tcW w:w="1789" w:type="dxa"/>
            <w:shd w:val="clear" w:color="auto" w:fill="D9D9D9"/>
          </w:tcPr>
          <w:p w14:paraId="105603A9" w14:textId="77777777" w:rsidR="00267F0B" w:rsidRPr="00227D4F" w:rsidRDefault="00267F0B" w:rsidP="005E19B8">
            <w:pPr>
              <w:pStyle w:val="Tabeltekst"/>
              <w:jc w:val="center"/>
            </w:pPr>
            <w:r w:rsidRPr="00227D4F">
              <w:t>N</w:t>
            </w:r>
          </w:p>
        </w:tc>
      </w:tr>
      <w:tr w:rsidR="00267F0B" w:rsidRPr="00B859E7" w14:paraId="0C151D3E" w14:textId="77777777" w:rsidTr="005E19B8">
        <w:tc>
          <w:tcPr>
            <w:tcW w:w="5675" w:type="dxa"/>
            <w:shd w:val="clear" w:color="auto" w:fill="D9D9D9"/>
          </w:tcPr>
          <w:p w14:paraId="2CBBD008" w14:textId="77777777" w:rsidR="00267F0B" w:rsidRPr="00227D4F" w:rsidRDefault="00267F0B" w:rsidP="005E19B8">
            <w:pPr>
              <w:pStyle w:val="Tabeltekst"/>
              <w:numPr>
                <w:ilvl w:val="1"/>
                <w:numId w:val="46"/>
              </w:numPr>
            </w:pPr>
            <w:r w:rsidRPr="00227D4F">
              <w:t>ASP .NET</w:t>
            </w:r>
          </w:p>
        </w:tc>
        <w:tc>
          <w:tcPr>
            <w:tcW w:w="1890" w:type="dxa"/>
            <w:shd w:val="clear" w:color="auto" w:fill="D9D9D9"/>
          </w:tcPr>
          <w:p w14:paraId="3C288CB6" w14:textId="77777777" w:rsidR="00267F0B" w:rsidRPr="00227D4F" w:rsidRDefault="00267F0B" w:rsidP="005E19B8">
            <w:pPr>
              <w:pStyle w:val="Tabeltekst"/>
              <w:jc w:val="center"/>
            </w:pPr>
            <w:r w:rsidRPr="00227D4F">
              <w:t>N</w:t>
            </w:r>
          </w:p>
        </w:tc>
        <w:tc>
          <w:tcPr>
            <w:tcW w:w="1789" w:type="dxa"/>
            <w:shd w:val="clear" w:color="auto" w:fill="D9D9D9"/>
          </w:tcPr>
          <w:p w14:paraId="7AAAF8BB" w14:textId="77777777" w:rsidR="00267F0B" w:rsidRPr="00227D4F" w:rsidRDefault="00267F0B" w:rsidP="005E19B8">
            <w:pPr>
              <w:pStyle w:val="Tabeltekst"/>
              <w:jc w:val="center"/>
            </w:pPr>
            <w:r w:rsidRPr="00227D4F">
              <w:t>N</w:t>
            </w:r>
          </w:p>
        </w:tc>
      </w:tr>
      <w:tr w:rsidR="00267F0B" w:rsidRPr="00B859E7" w14:paraId="4E54360C" w14:textId="77777777" w:rsidTr="005E19B8">
        <w:tc>
          <w:tcPr>
            <w:tcW w:w="5675" w:type="dxa"/>
            <w:shd w:val="clear" w:color="auto" w:fill="D9D9D9"/>
          </w:tcPr>
          <w:p w14:paraId="210F7804" w14:textId="77777777" w:rsidR="00267F0B" w:rsidRPr="00227D4F" w:rsidRDefault="00267F0B" w:rsidP="005E19B8">
            <w:pPr>
              <w:pStyle w:val="Tabeltekst"/>
              <w:numPr>
                <w:ilvl w:val="1"/>
                <w:numId w:val="46"/>
              </w:numPr>
            </w:pPr>
            <w:r w:rsidRPr="00227D4F">
              <w:t>CGI</w:t>
            </w:r>
          </w:p>
        </w:tc>
        <w:tc>
          <w:tcPr>
            <w:tcW w:w="1890" w:type="dxa"/>
            <w:shd w:val="clear" w:color="auto" w:fill="D9D9D9"/>
          </w:tcPr>
          <w:p w14:paraId="697BF689" w14:textId="77777777" w:rsidR="00267F0B" w:rsidRPr="00227D4F" w:rsidRDefault="00267F0B" w:rsidP="005E19B8">
            <w:pPr>
              <w:pStyle w:val="Tabeltekst"/>
              <w:jc w:val="center"/>
            </w:pPr>
            <w:r w:rsidRPr="00227D4F">
              <w:t>N</w:t>
            </w:r>
          </w:p>
        </w:tc>
        <w:tc>
          <w:tcPr>
            <w:tcW w:w="1789" w:type="dxa"/>
            <w:shd w:val="clear" w:color="auto" w:fill="D9D9D9"/>
          </w:tcPr>
          <w:p w14:paraId="53ADD1BE" w14:textId="77777777" w:rsidR="00267F0B" w:rsidRPr="00227D4F" w:rsidRDefault="00267F0B" w:rsidP="005E19B8">
            <w:pPr>
              <w:pStyle w:val="Tabeltekst"/>
              <w:jc w:val="center"/>
            </w:pPr>
            <w:r w:rsidRPr="00227D4F">
              <w:t>N</w:t>
            </w:r>
          </w:p>
        </w:tc>
      </w:tr>
      <w:tr w:rsidR="00267F0B" w:rsidRPr="00B859E7" w14:paraId="36A027C9" w14:textId="77777777" w:rsidTr="005E19B8">
        <w:tc>
          <w:tcPr>
            <w:tcW w:w="5675" w:type="dxa"/>
            <w:shd w:val="clear" w:color="auto" w:fill="D9D9D9"/>
          </w:tcPr>
          <w:p w14:paraId="0FAA43E7" w14:textId="77777777" w:rsidR="00267F0B" w:rsidRPr="00227D4F" w:rsidRDefault="00267F0B" w:rsidP="005E19B8">
            <w:pPr>
              <w:pStyle w:val="Tabeltekst"/>
              <w:numPr>
                <w:ilvl w:val="1"/>
                <w:numId w:val="46"/>
              </w:numPr>
            </w:pPr>
            <w:r w:rsidRPr="00227D4F">
              <w:t>ISAPI</w:t>
            </w:r>
          </w:p>
        </w:tc>
        <w:tc>
          <w:tcPr>
            <w:tcW w:w="1890" w:type="dxa"/>
            <w:shd w:val="clear" w:color="auto" w:fill="D9D9D9"/>
          </w:tcPr>
          <w:p w14:paraId="11FBAAB8" w14:textId="77777777" w:rsidR="00267F0B" w:rsidRPr="00227D4F" w:rsidRDefault="00267F0B" w:rsidP="005E19B8">
            <w:pPr>
              <w:pStyle w:val="Tabeltekst"/>
              <w:jc w:val="center"/>
            </w:pPr>
            <w:r w:rsidRPr="00227D4F">
              <w:t>N</w:t>
            </w:r>
          </w:p>
        </w:tc>
        <w:tc>
          <w:tcPr>
            <w:tcW w:w="1789" w:type="dxa"/>
            <w:shd w:val="clear" w:color="auto" w:fill="D9D9D9"/>
          </w:tcPr>
          <w:p w14:paraId="7ED1185A" w14:textId="77777777" w:rsidR="00267F0B" w:rsidRPr="00227D4F" w:rsidRDefault="00267F0B" w:rsidP="005E19B8">
            <w:pPr>
              <w:pStyle w:val="Tabeltekst"/>
              <w:jc w:val="center"/>
            </w:pPr>
            <w:r w:rsidRPr="00227D4F">
              <w:t>N</w:t>
            </w:r>
          </w:p>
        </w:tc>
      </w:tr>
      <w:tr w:rsidR="00267F0B" w:rsidRPr="00B859E7" w14:paraId="4634CEE6" w14:textId="77777777" w:rsidTr="005E19B8">
        <w:tc>
          <w:tcPr>
            <w:tcW w:w="5675" w:type="dxa"/>
            <w:shd w:val="clear" w:color="auto" w:fill="D9D9D9"/>
          </w:tcPr>
          <w:p w14:paraId="392323DC" w14:textId="77777777" w:rsidR="00267F0B" w:rsidRPr="00227D4F" w:rsidRDefault="00267F0B" w:rsidP="005E19B8">
            <w:pPr>
              <w:pStyle w:val="Tabeltekst"/>
              <w:numPr>
                <w:ilvl w:val="1"/>
                <w:numId w:val="46"/>
              </w:numPr>
            </w:pPr>
            <w:r w:rsidRPr="00227D4F">
              <w:t>ISAPI filters</w:t>
            </w:r>
          </w:p>
        </w:tc>
        <w:tc>
          <w:tcPr>
            <w:tcW w:w="1890" w:type="dxa"/>
            <w:shd w:val="clear" w:color="auto" w:fill="D9D9D9"/>
          </w:tcPr>
          <w:p w14:paraId="14238099" w14:textId="77777777" w:rsidR="00267F0B" w:rsidRPr="00227D4F" w:rsidRDefault="00267F0B" w:rsidP="005E19B8">
            <w:pPr>
              <w:pStyle w:val="Tabeltekst"/>
              <w:jc w:val="center"/>
            </w:pPr>
            <w:r w:rsidRPr="00227D4F">
              <w:t>N</w:t>
            </w:r>
          </w:p>
        </w:tc>
        <w:tc>
          <w:tcPr>
            <w:tcW w:w="1789" w:type="dxa"/>
            <w:shd w:val="clear" w:color="auto" w:fill="D9D9D9"/>
          </w:tcPr>
          <w:p w14:paraId="3109209C" w14:textId="77777777" w:rsidR="00267F0B" w:rsidRPr="00227D4F" w:rsidRDefault="00267F0B" w:rsidP="005E19B8">
            <w:pPr>
              <w:pStyle w:val="Tabeltekst"/>
              <w:jc w:val="center"/>
            </w:pPr>
            <w:r w:rsidRPr="00227D4F">
              <w:t>N</w:t>
            </w:r>
          </w:p>
        </w:tc>
      </w:tr>
      <w:tr w:rsidR="00267F0B" w:rsidRPr="00B859E7" w14:paraId="0BE8C233" w14:textId="77777777" w:rsidTr="005E19B8">
        <w:tc>
          <w:tcPr>
            <w:tcW w:w="5675" w:type="dxa"/>
            <w:shd w:val="clear" w:color="auto" w:fill="D9D9D9"/>
          </w:tcPr>
          <w:p w14:paraId="72F2194E" w14:textId="77777777" w:rsidR="00267F0B" w:rsidRPr="00227D4F" w:rsidRDefault="00267F0B" w:rsidP="005E19B8">
            <w:pPr>
              <w:pStyle w:val="Tabeltekst"/>
              <w:numPr>
                <w:ilvl w:val="1"/>
                <w:numId w:val="46"/>
              </w:numPr>
            </w:pPr>
            <w:r w:rsidRPr="00227D4F">
              <w:t>Server-side includes</w:t>
            </w:r>
          </w:p>
        </w:tc>
        <w:tc>
          <w:tcPr>
            <w:tcW w:w="1890" w:type="dxa"/>
            <w:shd w:val="clear" w:color="auto" w:fill="D9D9D9"/>
          </w:tcPr>
          <w:p w14:paraId="4CC1B7AD" w14:textId="77777777" w:rsidR="00267F0B" w:rsidRPr="00227D4F" w:rsidRDefault="00267F0B" w:rsidP="005E19B8">
            <w:pPr>
              <w:pStyle w:val="Tabeltekst"/>
              <w:jc w:val="center"/>
            </w:pPr>
            <w:r w:rsidRPr="00227D4F">
              <w:t>N</w:t>
            </w:r>
          </w:p>
        </w:tc>
        <w:tc>
          <w:tcPr>
            <w:tcW w:w="1789" w:type="dxa"/>
            <w:shd w:val="clear" w:color="auto" w:fill="D9D9D9"/>
          </w:tcPr>
          <w:p w14:paraId="3EB048E1" w14:textId="77777777" w:rsidR="00267F0B" w:rsidRPr="00227D4F" w:rsidRDefault="00267F0B" w:rsidP="005E19B8">
            <w:pPr>
              <w:pStyle w:val="Tabeltekst"/>
              <w:jc w:val="center"/>
            </w:pPr>
            <w:r w:rsidRPr="00227D4F">
              <w:t>N</w:t>
            </w:r>
          </w:p>
        </w:tc>
      </w:tr>
      <w:tr w:rsidR="00267F0B" w:rsidRPr="00B859E7" w14:paraId="52BF1BF6" w14:textId="77777777" w:rsidTr="005E19B8">
        <w:tc>
          <w:tcPr>
            <w:tcW w:w="5675" w:type="dxa"/>
            <w:shd w:val="clear" w:color="auto" w:fill="D9D9D9"/>
          </w:tcPr>
          <w:p w14:paraId="7B6EC590" w14:textId="77777777" w:rsidR="00267F0B" w:rsidRPr="00227D4F" w:rsidRDefault="00267F0B" w:rsidP="005E19B8">
            <w:pPr>
              <w:pStyle w:val="Tabeltekst"/>
              <w:numPr>
                <w:ilvl w:val="0"/>
                <w:numId w:val="46"/>
              </w:numPr>
            </w:pPr>
            <w:r w:rsidRPr="00227D4F">
              <w:t>Common HTTP features:</w:t>
            </w:r>
          </w:p>
        </w:tc>
        <w:tc>
          <w:tcPr>
            <w:tcW w:w="1890" w:type="dxa"/>
            <w:shd w:val="clear" w:color="auto" w:fill="D9D9D9"/>
          </w:tcPr>
          <w:p w14:paraId="639E1780" w14:textId="77777777" w:rsidR="00267F0B" w:rsidRPr="00227D4F" w:rsidRDefault="00267F0B" w:rsidP="005E19B8">
            <w:pPr>
              <w:pStyle w:val="Tabeltekst"/>
              <w:jc w:val="center"/>
            </w:pPr>
            <w:r w:rsidRPr="00227D4F">
              <w:t>N</w:t>
            </w:r>
          </w:p>
        </w:tc>
        <w:tc>
          <w:tcPr>
            <w:tcW w:w="1789" w:type="dxa"/>
            <w:shd w:val="clear" w:color="auto" w:fill="D9D9D9"/>
          </w:tcPr>
          <w:p w14:paraId="42F882CF" w14:textId="77777777" w:rsidR="00267F0B" w:rsidRPr="00227D4F" w:rsidRDefault="00267F0B" w:rsidP="005E19B8">
            <w:pPr>
              <w:pStyle w:val="Tabeltekst"/>
              <w:jc w:val="center"/>
            </w:pPr>
            <w:r w:rsidRPr="00227D4F">
              <w:t>N</w:t>
            </w:r>
          </w:p>
        </w:tc>
      </w:tr>
      <w:tr w:rsidR="00267F0B" w:rsidRPr="00B859E7" w14:paraId="2A2B9541" w14:textId="77777777" w:rsidTr="005E19B8">
        <w:tc>
          <w:tcPr>
            <w:tcW w:w="5675" w:type="dxa"/>
            <w:shd w:val="clear" w:color="auto" w:fill="D9D9D9"/>
          </w:tcPr>
          <w:p w14:paraId="08A08144" w14:textId="77777777" w:rsidR="00267F0B" w:rsidRPr="00227D4F" w:rsidRDefault="00267F0B" w:rsidP="005E19B8">
            <w:pPr>
              <w:pStyle w:val="Tabeltekst"/>
              <w:numPr>
                <w:ilvl w:val="1"/>
                <w:numId w:val="46"/>
              </w:numPr>
            </w:pPr>
            <w:r w:rsidRPr="00227D4F">
              <w:t>Default document</w:t>
            </w:r>
          </w:p>
        </w:tc>
        <w:tc>
          <w:tcPr>
            <w:tcW w:w="1890" w:type="dxa"/>
            <w:shd w:val="clear" w:color="auto" w:fill="D9D9D9"/>
          </w:tcPr>
          <w:p w14:paraId="108BB977" w14:textId="77777777" w:rsidR="00267F0B" w:rsidRPr="00227D4F" w:rsidRDefault="00267F0B" w:rsidP="005E19B8">
            <w:pPr>
              <w:pStyle w:val="Tabeltekst"/>
              <w:jc w:val="center"/>
            </w:pPr>
            <w:r w:rsidRPr="00227D4F">
              <w:t>N</w:t>
            </w:r>
          </w:p>
        </w:tc>
        <w:tc>
          <w:tcPr>
            <w:tcW w:w="1789" w:type="dxa"/>
            <w:shd w:val="clear" w:color="auto" w:fill="D9D9D9"/>
          </w:tcPr>
          <w:p w14:paraId="5B56C0B4" w14:textId="77777777" w:rsidR="00267F0B" w:rsidRPr="00227D4F" w:rsidRDefault="00267F0B" w:rsidP="005E19B8">
            <w:pPr>
              <w:pStyle w:val="Tabeltekst"/>
              <w:jc w:val="center"/>
            </w:pPr>
            <w:r w:rsidRPr="00227D4F">
              <w:t>N</w:t>
            </w:r>
          </w:p>
        </w:tc>
      </w:tr>
      <w:tr w:rsidR="00267F0B" w:rsidRPr="00B859E7" w14:paraId="55FAF5D4" w14:textId="77777777" w:rsidTr="005E19B8">
        <w:tc>
          <w:tcPr>
            <w:tcW w:w="5675" w:type="dxa"/>
            <w:shd w:val="clear" w:color="auto" w:fill="D9D9D9"/>
          </w:tcPr>
          <w:p w14:paraId="6509AC9D" w14:textId="77777777" w:rsidR="00267F0B" w:rsidRPr="00227D4F" w:rsidRDefault="00267F0B" w:rsidP="005E19B8">
            <w:pPr>
              <w:pStyle w:val="Tabeltekst"/>
              <w:numPr>
                <w:ilvl w:val="1"/>
                <w:numId w:val="46"/>
              </w:numPr>
            </w:pPr>
            <w:r w:rsidRPr="00227D4F">
              <w:t>Directory browsing</w:t>
            </w:r>
          </w:p>
        </w:tc>
        <w:tc>
          <w:tcPr>
            <w:tcW w:w="1890" w:type="dxa"/>
            <w:shd w:val="clear" w:color="auto" w:fill="D9D9D9"/>
          </w:tcPr>
          <w:p w14:paraId="3F2FE03F" w14:textId="77777777" w:rsidR="00267F0B" w:rsidRPr="00227D4F" w:rsidRDefault="00267F0B" w:rsidP="005E19B8">
            <w:pPr>
              <w:pStyle w:val="Tabeltekst"/>
              <w:jc w:val="center"/>
            </w:pPr>
            <w:r w:rsidRPr="00227D4F">
              <w:t>N</w:t>
            </w:r>
          </w:p>
        </w:tc>
        <w:tc>
          <w:tcPr>
            <w:tcW w:w="1789" w:type="dxa"/>
            <w:shd w:val="clear" w:color="auto" w:fill="D9D9D9"/>
          </w:tcPr>
          <w:p w14:paraId="2ABAA93B" w14:textId="77777777" w:rsidR="00267F0B" w:rsidRPr="00227D4F" w:rsidRDefault="00267F0B" w:rsidP="005E19B8">
            <w:pPr>
              <w:pStyle w:val="Tabeltekst"/>
              <w:jc w:val="center"/>
            </w:pPr>
            <w:r w:rsidRPr="00227D4F">
              <w:t>N</w:t>
            </w:r>
          </w:p>
        </w:tc>
      </w:tr>
      <w:tr w:rsidR="00267F0B" w:rsidRPr="00B859E7" w14:paraId="1DFB6113" w14:textId="77777777" w:rsidTr="005E19B8">
        <w:tc>
          <w:tcPr>
            <w:tcW w:w="5675" w:type="dxa"/>
            <w:shd w:val="clear" w:color="auto" w:fill="D9D9D9"/>
          </w:tcPr>
          <w:p w14:paraId="17B5A51A" w14:textId="77777777" w:rsidR="00267F0B" w:rsidRPr="00227D4F" w:rsidRDefault="00267F0B" w:rsidP="005E19B8">
            <w:pPr>
              <w:pStyle w:val="Tabeltekst"/>
              <w:numPr>
                <w:ilvl w:val="1"/>
                <w:numId w:val="46"/>
              </w:numPr>
            </w:pPr>
            <w:r w:rsidRPr="00227D4F">
              <w:t>HTTP errors</w:t>
            </w:r>
          </w:p>
        </w:tc>
        <w:tc>
          <w:tcPr>
            <w:tcW w:w="1890" w:type="dxa"/>
            <w:shd w:val="clear" w:color="auto" w:fill="D9D9D9"/>
          </w:tcPr>
          <w:p w14:paraId="2E8B9D2E" w14:textId="77777777" w:rsidR="00267F0B" w:rsidRPr="00227D4F" w:rsidRDefault="00267F0B" w:rsidP="005E19B8">
            <w:pPr>
              <w:pStyle w:val="Tabeltekst"/>
              <w:jc w:val="center"/>
            </w:pPr>
            <w:r w:rsidRPr="00227D4F">
              <w:t>N</w:t>
            </w:r>
          </w:p>
        </w:tc>
        <w:tc>
          <w:tcPr>
            <w:tcW w:w="1789" w:type="dxa"/>
            <w:shd w:val="clear" w:color="auto" w:fill="D9D9D9"/>
          </w:tcPr>
          <w:p w14:paraId="3D19B32C" w14:textId="77777777" w:rsidR="00267F0B" w:rsidRPr="00227D4F" w:rsidRDefault="00267F0B" w:rsidP="005E19B8">
            <w:pPr>
              <w:pStyle w:val="Tabeltekst"/>
              <w:jc w:val="center"/>
            </w:pPr>
            <w:r w:rsidRPr="00227D4F">
              <w:t>N</w:t>
            </w:r>
          </w:p>
        </w:tc>
      </w:tr>
      <w:tr w:rsidR="00267F0B" w:rsidRPr="00B859E7" w14:paraId="5EF427FD" w14:textId="77777777" w:rsidTr="005E19B8">
        <w:tc>
          <w:tcPr>
            <w:tcW w:w="5675" w:type="dxa"/>
            <w:shd w:val="clear" w:color="auto" w:fill="D9D9D9"/>
          </w:tcPr>
          <w:p w14:paraId="4FC7D152" w14:textId="77777777" w:rsidR="00267F0B" w:rsidRPr="00227D4F" w:rsidRDefault="00267F0B" w:rsidP="005E19B8">
            <w:pPr>
              <w:pStyle w:val="Tabeltekst"/>
              <w:numPr>
                <w:ilvl w:val="1"/>
                <w:numId w:val="46"/>
              </w:numPr>
            </w:pPr>
            <w:r w:rsidRPr="00227D4F">
              <w:t>HTTP redirection</w:t>
            </w:r>
          </w:p>
        </w:tc>
        <w:tc>
          <w:tcPr>
            <w:tcW w:w="1890" w:type="dxa"/>
            <w:shd w:val="clear" w:color="auto" w:fill="D9D9D9"/>
          </w:tcPr>
          <w:p w14:paraId="3FB61234" w14:textId="77777777" w:rsidR="00267F0B" w:rsidRPr="00227D4F" w:rsidRDefault="00267F0B" w:rsidP="005E19B8">
            <w:pPr>
              <w:pStyle w:val="Tabeltekst"/>
              <w:jc w:val="center"/>
            </w:pPr>
            <w:r w:rsidRPr="00227D4F">
              <w:t>N</w:t>
            </w:r>
          </w:p>
        </w:tc>
        <w:tc>
          <w:tcPr>
            <w:tcW w:w="1789" w:type="dxa"/>
            <w:shd w:val="clear" w:color="auto" w:fill="D9D9D9"/>
          </w:tcPr>
          <w:p w14:paraId="46E51F72" w14:textId="77777777" w:rsidR="00267F0B" w:rsidRPr="00227D4F" w:rsidRDefault="00267F0B" w:rsidP="005E19B8">
            <w:pPr>
              <w:pStyle w:val="Tabeltekst"/>
              <w:jc w:val="center"/>
            </w:pPr>
            <w:r w:rsidRPr="00227D4F">
              <w:t>N</w:t>
            </w:r>
          </w:p>
        </w:tc>
      </w:tr>
      <w:tr w:rsidR="00267F0B" w:rsidRPr="00B859E7" w14:paraId="5A763B49" w14:textId="77777777" w:rsidTr="005E19B8">
        <w:tc>
          <w:tcPr>
            <w:tcW w:w="5675" w:type="dxa"/>
            <w:shd w:val="clear" w:color="auto" w:fill="D9D9D9"/>
          </w:tcPr>
          <w:p w14:paraId="57AEEB00" w14:textId="77777777" w:rsidR="00267F0B" w:rsidRPr="00227D4F" w:rsidRDefault="00267F0B" w:rsidP="005E19B8">
            <w:pPr>
              <w:pStyle w:val="Tabeltekst"/>
              <w:numPr>
                <w:ilvl w:val="1"/>
                <w:numId w:val="46"/>
              </w:numPr>
            </w:pPr>
            <w:r w:rsidRPr="00227D4F">
              <w:t>Static content</w:t>
            </w:r>
          </w:p>
        </w:tc>
        <w:tc>
          <w:tcPr>
            <w:tcW w:w="1890" w:type="dxa"/>
            <w:shd w:val="clear" w:color="auto" w:fill="D9D9D9"/>
          </w:tcPr>
          <w:p w14:paraId="6C7A53E3" w14:textId="77777777" w:rsidR="00267F0B" w:rsidRPr="00227D4F" w:rsidRDefault="00267F0B" w:rsidP="005E19B8">
            <w:pPr>
              <w:pStyle w:val="Tabeltekst"/>
              <w:jc w:val="center"/>
            </w:pPr>
            <w:r w:rsidRPr="00227D4F">
              <w:t>N</w:t>
            </w:r>
          </w:p>
        </w:tc>
        <w:tc>
          <w:tcPr>
            <w:tcW w:w="1789" w:type="dxa"/>
            <w:shd w:val="clear" w:color="auto" w:fill="D9D9D9"/>
          </w:tcPr>
          <w:p w14:paraId="2BF11318" w14:textId="77777777" w:rsidR="00267F0B" w:rsidRPr="00227D4F" w:rsidRDefault="00267F0B" w:rsidP="005E19B8">
            <w:pPr>
              <w:pStyle w:val="Tabeltekst"/>
              <w:jc w:val="center"/>
            </w:pPr>
            <w:r w:rsidRPr="00227D4F">
              <w:t>N</w:t>
            </w:r>
          </w:p>
        </w:tc>
      </w:tr>
      <w:tr w:rsidR="00267F0B" w:rsidRPr="00B859E7" w14:paraId="04881460" w14:textId="77777777" w:rsidTr="005E19B8">
        <w:tc>
          <w:tcPr>
            <w:tcW w:w="5675" w:type="dxa"/>
            <w:shd w:val="clear" w:color="auto" w:fill="D9D9D9"/>
          </w:tcPr>
          <w:p w14:paraId="04CD48DF" w14:textId="77777777" w:rsidR="00267F0B" w:rsidRPr="00227D4F" w:rsidRDefault="00267F0B" w:rsidP="005E19B8">
            <w:pPr>
              <w:pStyle w:val="Tabeltekst"/>
              <w:numPr>
                <w:ilvl w:val="1"/>
                <w:numId w:val="46"/>
              </w:numPr>
            </w:pPr>
            <w:r w:rsidRPr="00227D4F">
              <w:t>WebDAV Publishing</w:t>
            </w:r>
          </w:p>
        </w:tc>
        <w:tc>
          <w:tcPr>
            <w:tcW w:w="1890" w:type="dxa"/>
            <w:shd w:val="clear" w:color="auto" w:fill="D9D9D9"/>
          </w:tcPr>
          <w:p w14:paraId="52715553" w14:textId="77777777" w:rsidR="00267F0B" w:rsidRPr="00227D4F" w:rsidRDefault="00267F0B" w:rsidP="005E19B8">
            <w:pPr>
              <w:pStyle w:val="Tabeltekst"/>
              <w:jc w:val="center"/>
            </w:pPr>
            <w:r w:rsidRPr="00227D4F">
              <w:t>N</w:t>
            </w:r>
          </w:p>
        </w:tc>
        <w:tc>
          <w:tcPr>
            <w:tcW w:w="1789" w:type="dxa"/>
            <w:shd w:val="clear" w:color="auto" w:fill="D9D9D9"/>
          </w:tcPr>
          <w:p w14:paraId="60E32179" w14:textId="77777777" w:rsidR="00267F0B" w:rsidRPr="00227D4F" w:rsidRDefault="00267F0B" w:rsidP="005E19B8">
            <w:pPr>
              <w:pStyle w:val="Tabeltekst"/>
              <w:jc w:val="center"/>
            </w:pPr>
            <w:r w:rsidRPr="00227D4F">
              <w:t>N</w:t>
            </w:r>
          </w:p>
        </w:tc>
      </w:tr>
      <w:tr w:rsidR="00267F0B" w:rsidRPr="00B859E7" w14:paraId="2F28F8E8" w14:textId="77777777" w:rsidTr="005E19B8">
        <w:tc>
          <w:tcPr>
            <w:tcW w:w="5675" w:type="dxa"/>
            <w:shd w:val="clear" w:color="auto" w:fill="D9D9D9"/>
          </w:tcPr>
          <w:p w14:paraId="73824C30" w14:textId="77777777" w:rsidR="00267F0B" w:rsidRPr="00227D4F" w:rsidRDefault="00267F0B" w:rsidP="005E19B8">
            <w:pPr>
              <w:pStyle w:val="Tabeltekst"/>
              <w:numPr>
                <w:ilvl w:val="1"/>
                <w:numId w:val="46"/>
              </w:numPr>
            </w:pPr>
            <w:r w:rsidRPr="00227D4F">
              <w:t>Health and diagnostics:</w:t>
            </w:r>
          </w:p>
        </w:tc>
        <w:tc>
          <w:tcPr>
            <w:tcW w:w="1890" w:type="dxa"/>
            <w:shd w:val="clear" w:color="auto" w:fill="D9D9D9"/>
          </w:tcPr>
          <w:p w14:paraId="68B1B8CF" w14:textId="77777777" w:rsidR="00267F0B" w:rsidRPr="00227D4F" w:rsidRDefault="00267F0B" w:rsidP="005E19B8">
            <w:pPr>
              <w:pStyle w:val="Tabeltekst"/>
              <w:jc w:val="center"/>
            </w:pPr>
            <w:r w:rsidRPr="00227D4F">
              <w:t>N</w:t>
            </w:r>
          </w:p>
        </w:tc>
        <w:tc>
          <w:tcPr>
            <w:tcW w:w="1789" w:type="dxa"/>
            <w:shd w:val="clear" w:color="auto" w:fill="D9D9D9"/>
          </w:tcPr>
          <w:p w14:paraId="050BC248" w14:textId="77777777" w:rsidR="00267F0B" w:rsidRPr="00227D4F" w:rsidRDefault="00267F0B" w:rsidP="005E19B8">
            <w:pPr>
              <w:pStyle w:val="Tabeltekst"/>
              <w:jc w:val="center"/>
            </w:pPr>
            <w:r w:rsidRPr="00227D4F">
              <w:t>N</w:t>
            </w:r>
          </w:p>
        </w:tc>
      </w:tr>
      <w:tr w:rsidR="00267F0B" w:rsidRPr="00B859E7" w14:paraId="0256F53C" w14:textId="77777777" w:rsidTr="005E19B8">
        <w:tc>
          <w:tcPr>
            <w:tcW w:w="5675" w:type="dxa"/>
            <w:shd w:val="clear" w:color="auto" w:fill="D9D9D9"/>
          </w:tcPr>
          <w:p w14:paraId="51E1B153" w14:textId="77777777" w:rsidR="00267F0B" w:rsidRPr="00227D4F" w:rsidRDefault="00267F0B" w:rsidP="005E19B8">
            <w:pPr>
              <w:pStyle w:val="Tabeltekst"/>
              <w:numPr>
                <w:ilvl w:val="1"/>
                <w:numId w:val="46"/>
              </w:numPr>
            </w:pPr>
            <w:r w:rsidRPr="00227D4F">
              <w:t>Custom logging</w:t>
            </w:r>
          </w:p>
        </w:tc>
        <w:tc>
          <w:tcPr>
            <w:tcW w:w="1890" w:type="dxa"/>
            <w:shd w:val="clear" w:color="auto" w:fill="D9D9D9"/>
          </w:tcPr>
          <w:p w14:paraId="5A5C9D36" w14:textId="77777777" w:rsidR="00267F0B" w:rsidRPr="00227D4F" w:rsidRDefault="00267F0B" w:rsidP="005E19B8">
            <w:pPr>
              <w:pStyle w:val="Tabeltekst"/>
              <w:jc w:val="center"/>
            </w:pPr>
            <w:r w:rsidRPr="00227D4F">
              <w:t>N</w:t>
            </w:r>
          </w:p>
        </w:tc>
        <w:tc>
          <w:tcPr>
            <w:tcW w:w="1789" w:type="dxa"/>
            <w:shd w:val="clear" w:color="auto" w:fill="D9D9D9"/>
          </w:tcPr>
          <w:p w14:paraId="2E07F536" w14:textId="77777777" w:rsidR="00267F0B" w:rsidRPr="00227D4F" w:rsidRDefault="00267F0B" w:rsidP="005E19B8">
            <w:pPr>
              <w:pStyle w:val="Tabeltekst"/>
              <w:jc w:val="center"/>
            </w:pPr>
            <w:r w:rsidRPr="00227D4F">
              <w:t>N</w:t>
            </w:r>
          </w:p>
        </w:tc>
      </w:tr>
      <w:tr w:rsidR="00267F0B" w:rsidRPr="00B859E7" w14:paraId="7EAEEC2A" w14:textId="77777777" w:rsidTr="005E19B8">
        <w:tc>
          <w:tcPr>
            <w:tcW w:w="5675" w:type="dxa"/>
            <w:shd w:val="clear" w:color="auto" w:fill="D9D9D9"/>
          </w:tcPr>
          <w:p w14:paraId="5D0A9F64" w14:textId="77777777" w:rsidR="00267F0B" w:rsidRPr="00227D4F" w:rsidRDefault="00267F0B" w:rsidP="005E19B8">
            <w:pPr>
              <w:pStyle w:val="Tabeltekst"/>
              <w:numPr>
                <w:ilvl w:val="1"/>
                <w:numId w:val="46"/>
              </w:numPr>
            </w:pPr>
            <w:r w:rsidRPr="00227D4F">
              <w:t>HTTP logging</w:t>
            </w:r>
          </w:p>
        </w:tc>
        <w:tc>
          <w:tcPr>
            <w:tcW w:w="1890" w:type="dxa"/>
            <w:shd w:val="clear" w:color="auto" w:fill="D9D9D9"/>
          </w:tcPr>
          <w:p w14:paraId="7B9199B1" w14:textId="77777777" w:rsidR="00267F0B" w:rsidRPr="00227D4F" w:rsidRDefault="00267F0B" w:rsidP="005E19B8">
            <w:pPr>
              <w:pStyle w:val="Tabeltekst"/>
              <w:jc w:val="center"/>
            </w:pPr>
            <w:r w:rsidRPr="00227D4F">
              <w:t>N</w:t>
            </w:r>
          </w:p>
        </w:tc>
        <w:tc>
          <w:tcPr>
            <w:tcW w:w="1789" w:type="dxa"/>
            <w:shd w:val="clear" w:color="auto" w:fill="D9D9D9"/>
          </w:tcPr>
          <w:p w14:paraId="1BC20E65" w14:textId="77777777" w:rsidR="00267F0B" w:rsidRPr="00227D4F" w:rsidRDefault="00267F0B" w:rsidP="005E19B8">
            <w:pPr>
              <w:pStyle w:val="Tabeltekst"/>
              <w:jc w:val="center"/>
            </w:pPr>
            <w:r w:rsidRPr="00227D4F">
              <w:t>N</w:t>
            </w:r>
          </w:p>
        </w:tc>
      </w:tr>
      <w:tr w:rsidR="00267F0B" w:rsidRPr="00B859E7" w14:paraId="6D953EBB" w14:textId="77777777" w:rsidTr="005E19B8">
        <w:tc>
          <w:tcPr>
            <w:tcW w:w="5675" w:type="dxa"/>
            <w:shd w:val="clear" w:color="auto" w:fill="D9D9D9"/>
          </w:tcPr>
          <w:p w14:paraId="17A6FF4C" w14:textId="77777777" w:rsidR="00267F0B" w:rsidRPr="00227D4F" w:rsidRDefault="00267F0B" w:rsidP="005E19B8">
            <w:pPr>
              <w:pStyle w:val="Tabeltekst"/>
              <w:numPr>
                <w:ilvl w:val="1"/>
                <w:numId w:val="46"/>
              </w:numPr>
            </w:pPr>
            <w:r w:rsidRPr="00227D4F">
              <w:lastRenderedPageBreak/>
              <w:t>Logging tools</w:t>
            </w:r>
          </w:p>
        </w:tc>
        <w:tc>
          <w:tcPr>
            <w:tcW w:w="1890" w:type="dxa"/>
            <w:shd w:val="clear" w:color="auto" w:fill="D9D9D9"/>
          </w:tcPr>
          <w:p w14:paraId="7C9CB9C8" w14:textId="77777777" w:rsidR="00267F0B" w:rsidRPr="00227D4F" w:rsidRDefault="00267F0B" w:rsidP="005E19B8">
            <w:pPr>
              <w:pStyle w:val="Tabeltekst"/>
              <w:jc w:val="center"/>
            </w:pPr>
            <w:r w:rsidRPr="00227D4F">
              <w:t>N</w:t>
            </w:r>
          </w:p>
        </w:tc>
        <w:tc>
          <w:tcPr>
            <w:tcW w:w="1789" w:type="dxa"/>
            <w:shd w:val="clear" w:color="auto" w:fill="D9D9D9"/>
          </w:tcPr>
          <w:p w14:paraId="2390302F" w14:textId="77777777" w:rsidR="00267F0B" w:rsidRPr="00227D4F" w:rsidRDefault="00267F0B" w:rsidP="005E19B8">
            <w:pPr>
              <w:pStyle w:val="Tabeltekst"/>
              <w:jc w:val="center"/>
            </w:pPr>
            <w:r w:rsidRPr="00227D4F">
              <w:t>N</w:t>
            </w:r>
          </w:p>
        </w:tc>
      </w:tr>
      <w:tr w:rsidR="00267F0B" w:rsidRPr="00B859E7" w14:paraId="613C964B" w14:textId="77777777" w:rsidTr="005E19B8">
        <w:tc>
          <w:tcPr>
            <w:tcW w:w="5675" w:type="dxa"/>
            <w:shd w:val="clear" w:color="auto" w:fill="D9D9D9"/>
          </w:tcPr>
          <w:p w14:paraId="11948CF7" w14:textId="77777777" w:rsidR="00267F0B" w:rsidRPr="00227D4F" w:rsidRDefault="00267F0B" w:rsidP="005E19B8">
            <w:pPr>
              <w:pStyle w:val="Tabeltekst"/>
              <w:numPr>
                <w:ilvl w:val="1"/>
                <w:numId w:val="46"/>
              </w:numPr>
            </w:pPr>
            <w:r w:rsidRPr="00227D4F">
              <w:t>ODBC logging</w:t>
            </w:r>
          </w:p>
        </w:tc>
        <w:tc>
          <w:tcPr>
            <w:tcW w:w="1890" w:type="dxa"/>
            <w:shd w:val="clear" w:color="auto" w:fill="D9D9D9"/>
          </w:tcPr>
          <w:p w14:paraId="0AF08B1E" w14:textId="77777777" w:rsidR="00267F0B" w:rsidRPr="00227D4F" w:rsidRDefault="00267F0B" w:rsidP="005E19B8">
            <w:pPr>
              <w:pStyle w:val="Tabeltekst"/>
              <w:jc w:val="center"/>
            </w:pPr>
            <w:r w:rsidRPr="00227D4F">
              <w:t>N</w:t>
            </w:r>
          </w:p>
        </w:tc>
        <w:tc>
          <w:tcPr>
            <w:tcW w:w="1789" w:type="dxa"/>
            <w:shd w:val="clear" w:color="auto" w:fill="D9D9D9"/>
          </w:tcPr>
          <w:p w14:paraId="4915B7E5" w14:textId="77777777" w:rsidR="00267F0B" w:rsidRPr="00227D4F" w:rsidRDefault="00267F0B" w:rsidP="005E19B8">
            <w:pPr>
              <w:pStyle w:val="Tabeltekst"/>
              <w:jc w:val="center"/>
            </w:pPr>
            <w:r w:rsidRPr="00227D4F">
              <w:t>N</w:t>
            </w:r>
          </w:p>
        </w:tc>
      </w:tr>
      <w:tr w:rsidR="00267F0B" w:rsidRPr="00B859E7" w14:paraId="7EB7479B" w14:textId="77777777" w:rsidTr="005E19B8">
        <w:tc>
          <w:tcPr>
            <w:tcW w:w="5675" w:type="dxa"/>
            <w:shd w:val="clear" w:color="auto" w:fill="D9D9D9"/>
          </w:tcPr>
          <w:p w14:paraId="6C5EADBC" w14:textId="77777777" w:rsidR="00267F0B" w:rsidRPr="00227D4F" w:rsidRDefault="00267F0B" w:rsidP="005E19B8">
            <w:pPr>
              <w:pStyle w:val="Tabeltekst"/>
              <w:numPr>
                <w:ilvl w:val="1"/>
                <w:numId w:val="46"/>
              </w:numPr>
            </w:pPr>
            <w:r w:rsidRPr="00227D4F">
              <w:t>Request Monitor</w:t>
            </w:r>
          </w:p>
        </w:tc>
        <w:tc>
          <w:tcPr>
            <w:tcW w:w="1890" w:type="dxa"/>
            <w:shd w:val="clear" w:color="auto" w:fill="D9D9D9"/>
          </w:tcPr>
          <w:p w14:paraId="073BF41F" w14:textId="77777777" w:rsidR="00267F0B" w:rsidRPr="00227D4F" w:rsidRDefault="00267F0B" w:rsidP="005E19B8">
            <w:pPr>
              <w:pStyle w:val="Tabeltekst"/>
              <w:jc w:val="center"/>
            </w:pPr>
            <w:r w:rsidRPr="00227D4F">
              <w:t>N</w:t>
            </w:r>
          </w:p>
        </w:tc>
        <w:tc>
          <w:tcPr>
            <w:tcW w:w="1789" w:type="dxa"/>
            <w:shd w:val="clear" w:color="auto" w:fill="D9D9D9"/>
          </w:tcPr>
          <w:p w14:paraId="2210EF41" w14:textId="77777777" w:rsidR="00267F0B" w:rsidRPr="00227D4F" w:rsidRDefault="00267F0B" w:rsidP="005E19B8">
            <w:pPr>
              <w:pStyle w:val="Tabeltekst"/>
              <w:jc w:val="center"/>
            </w:pPr>
            <w:r w:rsidRPr="00227D4F">
              <w:t>N</w:t>
            </w:r>
          </w:p>
        </w:tc>
      </w:tr>
      <w:tr w:rsidR="00267F0B" w:rsidRPr="00B859E7" w14:paraId="2C861AB6" w14:textId="77777777" w:rsidTr="005E19B8">
        <w:tc>
          <w:tcPr>
            <w:tcW w:w="5675" w:type="dxa"/>
            <w:shd w:val="clear" w:color="auto" w:fill="D9D9D9"/>
          </w:tcPr>
          <w:p w14:paraId="584311F3" w14:textId="77777777" w:rsidR="00267F0B" w:rsidRPr="00227D4F" w:rsidRDefault="00267F0B" w:rsidP="005E19B8">
            <w:pPr>
              <w:pStyle w:val="Tabeltekst"/>
              <w:numPr>
                <w:ilvl w:val="1"/>
                <w:numId w:val="46"/>
              </w:numPr>
            </w:pPr>
            <w:r w:rsidRPr="00227D4F">
              <w:t>Tracing</w:t>
            </w:r>
          </w:p>
        </w:tc>
        <w:tc>
          <w:tcPr>
            <w:tcW w:w="1890" w:type="dxa"/>
            <w:shd w:val="clear" w:color="auto" w:fill="D9D9D9"/>
          </w:tcPr>
          <w:p w14:paraId="20146EDF" w14:textId="77777777" w:rsidR="00267F0B" w:rsidRPr="00227D4F" w:rsidRDefault="00267F0B" w:rsidP="005E19B8">
            <w:pPr>
              <w:pStyle w:val="Tabeltekst"/>
              <w:jc w:val="center"/>
            </w:pPr>
            <w:r w:rsidRPr="00227D4F">
              <w:t>N</w:t>
            </w:r>
          </w:p>
        </w:tc>
        <w:tc>
          <w:tcPr>
            <w:tcW w:w="1789" w:type="dxa"/>
            <w:shd w:val="clear" w:color="auto" w:fill="D9D9D9"/>
          </w:tcPr>
          <w:p w14:paraId="4AEE2173" w14:textId="77777777" w:rsidR="00267F0B" w:rsidRPr="00227D4F" w:rsidRDefault="00267F0B" w:rsidP="005E19B8">
            <w:pPr>
              <w:pStyle w:val="Tabeltekst"/>
              <w:jc w:val="center"/>
            </w:pPr>
            <w:r w:rsidRPr="00227D4F">
              <w:t>N</w:t>
            </w:r>
          </w:p>
        </w:tc>
      </w:tr>
      <w:tr w:rsidR="00267F0B" w:rsidRPr="00B859E7" w14:paraId="29E1EF8B" w14:textId="77777777" w:rsidTr="005E19B8">
        <w:tc>
          <w:tcPr>
            <w:tcW w:w="5675" w:type="dxa"/>
            <w:shd w:val="clear" w:color="auto" w:fill="D9D9D9"/>
          </w:tcPr>
          <w:p w14:paraId="2FBB7B1B" w14:textId="77777777" w:rsidR="00267F0B" w:rsidRPr="00227D4F" w:rsidRDefault="00267F0B" w:rsidP="005E19B8">
            <w:pPr>
              <w:pStyle w:val="Tabeltekst"/>
              <w:numPr>
                <w:ilvl w:val="0"/>
                <w:numId w:val="46"/>
              </w:numPr>
            </w:pPr>
            <w:r w:rsidRPr="00227D4F">
              <w:t>Performance features:</w:t>
            </w:r>
          </w:p>
        </w:tc>
        <w:tc>
          <w:tcPr>
            <w:tcW w:w="1890" w:type="dxa"/>
            <w:shd w:val="clear" w:color="auto" w:fill="D9D9D9"/>
          </w:tcPr>
          <w:p w14:paraId="466E7D1F" w14:textId="77777777" w:rsidR="00267F0B" w:rsidRPr="00227D4F" w:rsidRDefault="00267F0B" w:rsidP="005E19B8">
            <w:pPr>
              <w:pStyle w:val="Tabeltekst"/>
              <w:jc w:val="center"/>
            </w:pPr>
            <w:r w:rsidRPr="00227D4F">
              <w:t>N</w:t>
            </w:r>
          </w:p>
        </w:tc>
        <w:tc>
          <w:tcPr>
            <w:tcW w:w="1789" w:type="dxa"/>
            <w:shd w:val="clear" w:color="auto" w:fill="D9D9D9"/>
          </w:tcPr>
          <w:p w14:paraId="17C2DE96" w14:textId="77777777" w:rsidR="00267F0B" w:rsidRPr="00227D4F" w:rsidRDefault="00267F0B" w:rsidP="005E19B8">
            <w:pPr>
              <w:pStyle w:val="Tabeltekst"/>
              <w:jc w:val="center"/>
            </w:pPr>
            <w:r w:rsidRPr="00227D4F">
              <w:t>N</w:t>
            </w:r>
          </w:p>
        </w:tc>
      </w:tr>
      <w:tr w:rsidR="00267F0B" w:rsidRPr="00B859E7" w14:paraId="7030BBF4" w14:textId="77777777" w:rsidTr="005E19B8">
        <w:tc>
          <w:tcPr>
            <w:tcW w:w="5675" w:type="dxa"/>
            <w:shd w:val="clear" w:color="auto" w:fill="D9D9D9"/>
          </w:tcPr>
          <w:p w14:paraId="5BAF732C" w14:textId="77777777" w:rsidR="00267F0B" w:rsidRPr="00227D4F" w:rsidRDefault="00267F0B" w:rsidP="005E19B8">
            <w:pPr>
              <w:pStyle w:val="Tabeltekst"/>
              <w:numPr>
                <w:ilvl w:val="1"/>
                <w:numId w:val="46"/>
              </w:numPr>
            </w:pPr>
            <w:r w:rsidRPr="00227D4F">
              <w:t>HTTP compression dynamic</w:t>
            </w:r>
          </w:p>
        </w:tc>
        <w:tc>
          <w:tcPr>
            <w:tcW w:w="1890" w:type="dxa"/>
            <w:shd w:val="clear" w:color="auto" w:fill="D9D9D9"/>
          </w:tcPr>
          <w:p w14:paraId="74E24A5B" w14:textId="77777777" w:rsidR="00267F0B" w:rsidRPr="00227D4F" w:rsidRDefault="00267F0B" w:rsidP="005E19B8">
            <w:pPr>
              <w:pStyle w:val="Tabeltekst"/>
              <w:jc w:val="center"/>
            </w:pPr>
            <w:r w:rsidRPr="00227D4F">
              <w:t>N</w:t>
            </w:r>
          </w:p>
        </w:tc>
        <w:tc>
          <w:tcPr>
            <w:tcW w:w="1789" w:type="dxa"/>
            <w:shd w:val="clear" w:color="auto" w:fill="D9D9D9"/>
          </w:tcPr>
          <w:p w14:paraId="284B6A10" w14:textId="77777777" w:rsidR="00267F0B" w:rsidRPr="00227D4F" w:rsidRDefault="00267F0B" w:rsidP="005E19B8">
            <w:pPr>
              <w:pStyle w:val="Tabeltekst"/>
              <w:jc w:val="center"/>
            </w:pPr>
            <w:r w:rsidRPr="00227D4F">
              <w:t>N</w:t>
            </w:r>
          </w:p>
        </w:tc>
      </w:tr>
      <w:tr w:rsidR="00267F0B" w:rsidRPr="00B859E7" w14:paraId="6B397CEC" w14:textId="77777777" w:rsidTr="005E19B8">
        <w:tc>
          <w:tcPr>
            <w:tcW w:w="5675" w:type="dxa"/>
            <w:shd w:val="clear" w:color="auto" w:fill="D9D9D9"/>
          </w:tcPr>
          <w:p w14:paraId="18A77F2C" w14:textId="77777777" w:rsidR="00267F0B" w:rsidRPr="00227D4F" w:rsidRDefault="00267F0B" w:rsidP="005E19B8">
            <w:pPr>
              <w:pStyle w:val="Tabeltekst"/>
              <w:numPr>
                <w:ilvl w:val="1"/>
                <w:numId w:val="46"/>
              </w:numPr>
            </w:pPr>
            <w:r w:rsidRPr="00227D4F">
              <w:t>Static content compression</w:t>
            </w:r>
          </w:p>
        </w:tc>
        <w:tc>
          <w:tcPr>
            <w:tcW w:w="1890" w:type="dxa"/>
            <w:shd w:val="clear" w:color="auto" w:fill="D9D9D9"/>
          </w:tcPr>
          <w:p w14:paraId="6CC67474" w14:textId="77777777" w:rsidR="00267F0B" w:rsidRPr="00227D4F" w:rsidRDefault="00267F0B" w:rsidP="005E19B8">
            <w:pPr>
              <w:pStyle w:val="Tabeltekst"/>
              <w:jc w:val="center"/>
            </w:pPr>
            <w:r w:rsidRPr="00227D4F">
              <w:t>N</w:t>
            </w:r>
          </w:p>
        </w:tc>
        <w:tc>
          <w:tcPr>
            <w:tcW w:w="1789" w:type="dxa"/>
            <w:shd w:val="clear" w:color="auto" w:fill="D9D9D9"/>
          </w:tcPr>
          <w:p w14:paraId="146E6C32" w14:textId="77777777" w:rsidR="00267F0B" w:rsidRPr="00227D4F" w:rsidRDefault="00267F0B" w:rsidP="005E19B8">
            <w:pPr>
              <w:pStyle w:val="Tabeltekst"/>
              <w:jc w:val="center"/>
            </w:pPr>
            <w:r w:rsidRPr="00227D4F">
              <w:t>N</w:t>
            </w:r>
          </w:p>
        </w:tc>
      </w:tr>
      <w:tr w:rsidR="00267F0B" w:rsidRPr="00B859E7" w14:paraId="508C40A5" w14:textId="77777777" w:rsidTr="005E19B8">
        <w:tc>
          <w:tcPr>
            <w:tcW w:w="5675" w:type="dxa"/>
            <w:shd w:val="clear" w:color="auto" w:fill="D9D9D9"/>
          </w:tcPr>
          <w:p w14:paraId="177A63DF" w14:textId="77777777" w:rsidR="00267F0B" w:rsidRPr="00227D4F" w:rsidRDefault="00267F0B" w:rsidP="005E19B8">
            <w:pPr>
              <w:pStyle w:val="Tabeltekst"/>
              <w:numPr>
                <w:ilvl w:val="1"/>
                <w:numId w:val="46"/>
              </w:numPr>
            </w:pPr>
            <w:r w:rsidRPr="00227D4F">
              <w:t>Security:</w:t>
            </w:r>
          </w:p>
        </w:tc>
        <w:tc>
          <w:tcPr>
            <w:tcW w:w="1890" w:type="dxa"/>
            <w:shd w:val="clear" w:color="auto" w:fill="D9D9D9"/>
          </w:tcPr>
          <w:p w14:paraId="4D56187C" w14:textId="77777777" w:rsidR="00267F0B" w:rsidRPr="00227D4F" w:rsidRDefault="00267F0B" w:rsidP="005E19B8">
            <w:pPr>
              <w:pStyle w:val="Tabeltekst"/>
              <w:jc w:val="center"/>
            </w:pPr>
            <w:r w:rsidRPr="00227D4F">
              <w:t>N</w:t>
            </w:r>
          </w:p>
        </w:tc>
        <w:tc>
          <w:tcPr>
            <w:tcW w:w="1789" w:type="dxa"/>
            <w:shd w:val="clear" w:color="auto" w:fill="D9D9D9"/>
          </w:tcPr>
          <w:p w14:paraId="7AF628E8" w14:textId="77777777" w:rsidR="00267F0B" w:rsidRPr="00227D4F" w:rsidRDefault="00267F0B" w:rsidP="005E19B8">
            <w:pPr>
              <w:pStyle w:val="Tabeltekst"/>
              <w:jc w:val="center"/>
            </w:pPr>
            <w:r w:rsidRPr="00227D4F">
              <w:t>N</w:t>
            </w:r>
          </w:p>
        </w:tc>
      </w:tr>
      <w:tr w:rsidR="00267F0B" w:rsidRPr="00B859E7" w14:paraId="2F2C07D6" w14:textId="77777777" w:rsidTr="005E19B8">
        <w:tc>
          <w:tcPr>
            <w:tcW w:w="5675" w:type="dxa"/>
            <w:shd w:val="clear" w:color="auto" w:fill="D9D9D9"/>
          </w:tcPr>
          <w:p w14:paraId="2F98D73A" w14:textId="77777777" w:rsidR="00267F0B" w:rsidRPr="00227D4F" w:rsidRDefault="00267F0B" w:rsidP="005E19B8">
            <w:pPr>
              <w:pStyle w:val="Tabeltekst"/>
              <w:numPr>
                <w:ilvl w:val="1"/>
                <w:numId w:val="46"/>
              </w:numPr>
            </w:pPr>
            <w:r w:rsidRPr="00227D4F">
              <w:t>Basic Authentication</w:t>
            </w:r>
          </w:p>
        </w:tc>
        <w:tc>
          <w:tcPr>
            <w:tcW w:w="1890" w:type="dxa"/>
            <w:shd w:val="clear" w:color="auto" w:fill="D9D9D9"/>
          </w:tcPr>
          <w:p w14:paraId="1585AB62" w14:textId="77777777" w:rsidR="00267F0B" w:rsidRPr="00227D4F" w:rsidRDefault="00267F0B" w:rsidP="005E19B8">
            <w:pPr>
              <w:pStyle w:val="Tabeltekst"/>
              <w:jc w:val="center"/>
            </w:pPr>
            <w:r w:rsidRPr="00227D4F">
              <w:t>N</w:t>
            </w:r>
          </w:p>
        </w:tc>
        <w:tc>
          <w:tcPr>
            <w:tcW w:w="1789" w:type="dxa"/>
            <w:shd w:val="clear" w:color="auto" w:fill="D9D9D9"/>
          </w:tcPr>
          <w:p w14:paraId="440C83E0" w14:textId="77777777" w:rsidR="00267F0B" w:rsidRPr="00227D4F" w:rsidRDefault="00267F0B" w:rsidP="005E19B8">
            <w:pPr>
              <w:pStyle w:val="Tabeltekst"/>
              <w:jc w:val="center"/>
            </w:pPr>
            <w:r w:rsidRPr="00227D4F">
              <w:t>N</w:t>
            </w:r>
          </w:p>
        </w:tc>
      </w:tr>
      <w:tr w:rsidR="00267F0B" w:rsidRPr="00B859E7" w14:paraId="53A55746" w14:textId="77777777" w:rsidTr="005E19B8">
        <w:tc>
          <w:tcPr>
            <w:tcW w:w="5675" w:type="dxa"/>
            <w:shd w:val="clear" w:color="auto" w:fill="D9D9D9"/>
          </w:tcPr>
          <w:p w14:paraId="47355FF4" w14:textId="77777777" w:rsidR="00267F0B" w:rsidRPr="00227D4F" w:rsidRDefault="00267F0B" w:rsidP="005E19B8">
            <w:pPr>
              <w:pStyle w:val="Tabeltekst"/>
              <w:numPr>
                <w:ilvl w:val="1"/>
                <w:numId w:val="46"/>
              </w:numPr>
            </w:pPr>
            <w:r w:rsidRPr="00227D4F">
              <w:t>Client Certificate Mapping Authentication</w:t>
            </w:r>
          </w:p>
        </w:tc>
        <w:tc>
          <w:tcPr>
            <w:tcW w:w="1890" w:type="dxa"/>
            <w:shd w:val="clear" w:color="auto" w:fill="D9D9D9"/>
          </w:tcPr>
          <w:p w14:paraId="65AEEADB" w14:textId="77777777" w:rsidR="00267F0B" w:rsidRPr="00227D4F" w:rsidRDefault="00267F0B" w:rsidP="005E19B8">
            <w:pPr>
              <w:pStyle w:val="Tabeltekst"/>
              <w:jc w:val="center"/>
            </w:pPr>
            <w:r w:rsidRPr="00227D4F">
              <w:t>N</w:t>
            </w:r>
          </w:p>
        </w:tc>
        <w:tc>
          <w:tcPr>
            <w:tcW w:w="1789" w:type="dxa"/>
            <w:shd w:val="clear" w:color="auto" w:fill="D9D9D9"/>
          </w:tcPr>
          <w:p w14:paraId="0274BDE3" w14:textId="77777777" w:rsidR="00267F0B" w:rsidRPr="00227D4F" w:rsidRDefault="00267F0B" w:rsidP="005E19B8">
            <w:pPr>
              <w:pStyle w:val="Tabeltekst"/>
              <w:jc w:val="center"/>
            </w:pPr>
            <w:r w:rsidRPr="00227D4F">
              <w:t>N</w:t>
            </w:r>
          </w:p>
        </w:tc>
      </w:tr>
      <w:tr w:rsidR="00267F0B" w:rsidRPr="00B859E7" w14:paraId="0A5DE04A" w14:textId="77777777" w:rsidTr="005E19B8">
        <w:tc>
          <w:tcPr>
            <w:tcW w:w="5675" w:type="dxa"/>
            <w:shd w:val="clear" w:color="auto" w:fill="D9D9D9"/>
          </w:tcPr>
          <w:p w14:paraId="0911FFE9" w14:textId="77777777" w:rsidR="00267F0B" w:rsidRPr="00227D4F" w:rsidRDefault="00267F0B" w:rsidP="005E19B8">
            <w:pPr>
              <w:pStyle w:val="Tabeltekst"/>
              <w:numPr>
                <w:ilvl w:val="1"/>
                <w:numId w:val="46"/>
              </w:numPr>
            </w:pPr>
            <w:r w:rsidRPr="00227D4F">
              <w:t>Digest Authentication</w:t>
            </w:r>
          </w:p>
        </w:tc>
        <w:tc>
          <w:tcPr>
            <w:tcW w:w="1890" w:type="dxa"/>
            <w:shd w:val="clear" w:color="auto" w:fill="D9D9D9"/>
          </w:tcPr>
          <w:p w14:paraId="12935235" w14:textId="77777777" w:rsidR="00267F0B" w:rsidRPr="00227D4F" w:rsidRDefault="00267F0B" w:rsidP="005E19B8">
            <w:pPr>
              <w:pStyle w:val="Tabeltekst"/>
              <w:jc w:val="center"/>
            </w:pPr>
            <w:r w:rsidRPr="00227D4F">
              <w:t>N</w:t>
            </w:r>
          </w:p>
        </w:tc>
        <w:tc>
          <w:tcPr>
            <w:tcW w:w="1789" w:type="dxa"/>
            <w:shd w:val="clear" w:color="auto" w:fill="D9D9D9"/>
          </w:tcPr>
          <w:p w14:paraId="38C57673" w14:textId="77777777" w:rsidR="00267F0B" w:rsidRPr="00227D4F" w:rsidRDefault="00267F0B" w:rsidP="005E19B8">
            <w:pPr>
              <w:pStyle w:val="Tabeltekst"/>
              <w:jc w:val="center"/>
            </w:pPr>
            <w:r w:rsidRPr="00227D4F">
              <w:t>N</w:t>
            </w:r>
          </w:p>
        </w:tc>
      </w:tr>
      <w:tr w:rsidR="00267F0B" w:rsidRPr="00B859E7" w14:paraId="48B3B77D" w14:textId="77777777" w:rsidTr="005E19B8">
        <w:tc>
          <w:tcPr>
            <w:tcW w:w="5675" w:type="dxa"/>
            <w:shd w:val="clear" w:color="auto" w:fill="D9D9D9"/>
          </w:tcPr>
          <w:p w14:paraId="4E722770" w14:textId="77777777" w:rsidR="00267F0B" w:rsidRPr="00267F0B" w:rsidRDefault="00267F0B" w:rsidP="005E19B8">
            <w:pPr>
              <w:pStyle w:val="Tabeltekst"/>
              <w:numPr>
                <w:ilvl w:val="1"/>
                <w:numId w:val="46"/>
              </w:numPr>
              <w:rPr>
                <w:lang w:val="en-US"/>
              </w:rPr>
            </w:pPr>
            <w:r w:rsidRPr="00267F0B">
              <w:rPr>
                <w:lang w:val="en-US"/>
              </w:rPr>
              <w:t>IIS Client Certificate Mapping Authentication</w:t>
            </w:r>
          </w:p>
        </w:tc>
        <w:tc>
          <w:tcPr>
            <w:tcW w:w="1890" w:type="dxa"/>
            <w:shd w:val="clear" w:color="auto" w:fill="D9D9D9"/>
          </w:tcPr>
          <w:p w14:paraId="0C5FC224" w14:textId="77777777" w:rsidR="00267F0B" w:rsidRPr="00227D4F" w:rsidRDefault="00267F0B" w:rsidP="005E19B8">
            <w:pPr>
              <w:pStyle w:val="Tabeltekst"/>
              <w:jc w:val="center"/>
            </w:pPr>
            <w:r w:rsidRPr="00227D4F">
              <w:t>N</w:t>
            </w:r>
          </w:p>
        </w:tc>
        <w:tc>
          <w:tcPr>
            <w:tcW w:w="1789" w:type="dxa"/>
            <w:shd w:val="clear" w:color="auto" w:fill="D9D9D9"/>
          </w:tcPr>
          <w:p w14:paraId="50A7995F" w14:textId="77777777" w:rsidR="00267F0B" w:rsidRPr="00227D4F" w:rsidRDefault="00267F0B" w:rsidP="005E19B8">
            <w:pPr>
              <w:pStyle w:val="Tabeltekst"/>
              <w:jc w:val="center"/>
            </w:pPr>
            <w:r w:rsidRPr="00227D4F">
              <w:t>N</w:t>
            </w:r>
          </w:p>
        </w:tc>
      </w:tr>
      <w:tr w:rsidR="00267F0B" w:rsidRPr="00B859E7" w14:paraId="7EFCB319" w14:textId="77777777" w:rsidTr="005E19B8">
        <w:tc>
          <w:tcPr>
            <w:tcW w:w="5675" w:type="dxa"/>
            <w:shd w:val="clear" w:color="auto" w:fill="D9D9D9"/>
          </w:tcPr>
          <w:p w14:paraId="3193186B" w14:textId="77777777" w:rsidR="00267F0B" w:rsidRPr="00227D4F" w:rsidRDefault="00267F0B" w:rsidP="005E19B8">
            <w:pPr>
              <w:pStyle w:val="Tabeltekst"/>
              <w:numPr>
                <w:ilvl w:val="1"/>
                <w:numId w:val="46"/>
              </w:numPr>
            </w:pPr>
            <w:r w:rsidRPr="00227D4F">
              <w:t>IP Security</w:t>
            </w:r>
          </w:p>
        </w:tc>
        <w:tc>
          <w:tcPr>
            <w:tcW w:w="1890" w:type="dxa"/>
            <w:shd w:val="clear" w:color="auto" w:fill="D9D9D9"/>
          </w:tcPr>
          <w:p w14:paraId="731C8AD3" w14:textId="77777777" w:rsidR="00267F0B" w:rsidRPr="00227D4F" w:rsidRDefault="00267F0B" w:rsidP="005E19B8">
            <w:pPr>
              <w:pStyle w:val="Tabeltekst"/>
              <w:jc w:val="center"/>
            </w:pPr>
            <w:r w:rsidRPr="00227D4F">
              <w:t>N</w:t>
            </w:r>
          </w:p>
        </w:tc>
        <w:tc>
          <w:tcPr>
            <w:tcW w:w="1789" w:type="dxa"/>
            <w:shd w:val="clear" w:color="auto" w:fill="D9D9D9"/>
          </w:tcPr>
          <w:p w14:paraId="2906A535" w14:textId="77777777" w:rsidR="00267F0B" w:rsidRPr="00227D4F" w:rsidRDefault="00267F0B" w:rsidP="005E19B8">
            <w:pPr>
              <w:pStyle w:val="Tabeltekst"/>
              <w:jc w:val="center"/>
            </w:pPr>
            <w:r w:rsidRPr="00227D4F">
              <w:t>N</w:t>
            </w:r>
          </w:p>
        </w:tc>
      </w:tr>
      <w:tr w:rsidR="00267F0B" w:rsidRPr="00B859E7" w14:paraId="0C7F65CC" w14:textId="77777777" w:rsidTr="005E19B8">
        <w:tc>
          <w:tcPr>
            <w:tcW w:w="5675" w:type="dxa"/>
            <w:shd w:val="clear" w:color="auto" w:fill="D9D9D9"/>
          </w:tcPr>
          <w:p w14:paraId="3F6FC5E9" w14:textId="77777777" w:rsidR="00267F0B" w:rsidRPr="00227D4F" w:rsidRDefault="00267F0B" w:rsidP="005E19B8">
            <w:pPr>
              <w:pStyle w:val="Tabeltekst"/>
              <w:numPr>
                <w:ilvl w:val="1"/>
                <w:numId w:val="46"/>
              </w:numPr>
            </w:pPr>
            <w:r w:rsidRPr="00227D4F">
              <w:t>Request filtering</w:t>
            </w:r>
          </w:p>
        </w:tc>
        <w:tc>
          <w:tcPr>
            <w:tcW w:w="1890" w:type="dxa"/>
            <w:shd w:val="clear" w:color="auto" w:fill="D9D9D9"/>
          </w:tcPr>
          <w:p w14:paraId="3E0850FD" w14:textId="77777777" w:rsidR="00267F0B" w:rsidRPr="00227D4F" w:rsidRDefault="00267F0B" w:rsidP="005E19B8">
            <w:pPr>
              <w:pStyle w:val="Tabeltekst"/>
              <w:jc w:val="center"/>
            </w:pPr>
            <w:r w:rsidRPr="00227D4F">
              <w:t>N</w:t>
            </w:r>
          </w:p>
        </w:tc>
        <w:tc>
          <w:tcPr>
            <w:tcW w:w="1789" w:type="dxa"/>
            <w:shd w:val="clear" w:color="auto" w:fill="D9D9D9"/>
          </w:tcPr>
          <w:p w14:paraId="6017CF7A" w14:textId="77777777" w:rsidR="00267F0B" w:rsidRPr="00227D4F" w:rsidRDefault="00267F0B" w:rsidP="005E19B8">
            <w:pPr>
              <w:pStyle w:val="Tabeltekst"/>
              <w:jc w:val="center"/>
            </w:pPr>
            <w:r w:rsidRPr="00227D4F">
              <w:t>N</w:t>
            </w:r>
          </w:p>
        </w:tc>
      </w:tr>
      <w:tr w:rsidR="00267F0B" w:rsidRPr="00B859E7" w14:paraId="60A71816" w14:textId="77777777" w:rsidTr="005E19B8">
        <w:tc>
          <w:tcPr>
            <w:tcW w:w="5675" w:type="dxa"/>
            <w:shd w:val="clear" w:color="auto" w:fill="D9D9D9"/>
          </w:tcPr>
          <w:p w14:paraId="0E70FADC" w14:textId="77777777" w:rsidR="00267F0B" w:rsidRPr="00227D4F" w:rsidRDefault="00267F0B" w:rsidP="005E19B8">
            <w:pPr>
              <w:pStyle w:val="Tabeltekst"/>
              <w:numPr>
                <w:ilvl w:val="1"/>
                <w:numId w:val="46"/>
              </w:numPr>
            </w:pPr>
            <w:r w:rsidRPr="00227D4F">
              <w:t>URL authorization</w:t>
            </w:r>
          </w:p>
        </w:tc>
        <w:tc>
          <w:tcPr>
            <w:tcW w:w="1890" w:type="dxa"/>
            <w:shd w:val="clear" w:color="auto" w:fill="D9D9D9"/>
          </w:tcPr>
          <w:p w14:paraId="1F5482CB" w14:textId="77777777" w:rsidR="00267F0B" w:rsidRPr="00227D4F" w:rsidRDefault="00267F0B" w:rsidP="005E19B8">
            <w:pPr>
              <w:pStyle w:val="Tabeltekst"/>
              <w:jc w:val="center"/>
            </w:pPr>
            <w:r w:rsidRPr="00227D4F">
              <w:t>N</w:t>
            </w:r>
          </w:p>
        </w:tc>
        <w:tc>
          <w:tcPr>
            <w:tcW w:w="1789" w:type="dxa"/>
            <w:shd w:val="clear" w:color="auto" w:fill="D9D9D9"/>
          </w:tcPr>
          <w:p w14:paraId="082A7A6B" w14:textId="77777777" w:rsidR="00267F0B" w:rsidRPr="00227D4F" w:rsidRDefault="00267F0B" w:rsidP="005E19B8">
            <w:pPr>
              <w:pStyle w:val="Tabeltekst"/>
              <w:jc w:val="center"/>
            </w:pPr>
            <w:r w:rsidRPr="00227D4F">
              <w:t>N</w:t>
            </w:r>
          </w:p>
        </w:tc>
      </w:tr>
      <w:tr w:rsidR="00267F0B" w:rsidRPr="00B859E7" w14:paraId="6CCA327A" w14:textId="77777777" w:rsidTr="005E19B8">
        <w:tc>
          <w:tcPr>
            <w:tcW w:w="5675" w:type="dxa"/>
            <w:shd w:val="clear" w:color="auto" w:fill="D9D9D9"/>
          </w:tcPr>
          <w:p w14:paraId="0553ED32" w14:textId="77777777" w:rsidR="00267F0B" w:rsidRPr="00227D4F" w:rsidRDefault="00267F0B" w:rsidP="005E19B8">
            <w:pPr>
              <w:pStyle w:val="Tabeltekst"/>
              <w:numPr>
                <w:ilvl w:val="1"/>
                <w:numId w:val="46"/>
              </w:numPr>
            </w:pPr>
            <w:r w:rsidRPr="00227D4F">
              <w:t>Windows Authentication</w:t>
            </w:r>
          </w:p>
        </w:tc>
        <w:tc>
          <w:tcPr>
            <w:tcW w:w="1890" w:type="dxa"/>
            <w:shd w:val="clear" w:color="auto" w:fill="D9D9D9"/>
          </w:tcPr>
          <w:p w14:paraId="7FBF4B89" w14:textId="77777777" w:rsidR="00267F0B" w:rsidRPr="00227D4F" w:rsidRDefault="00267F0B" w:rsidP="005E19B8">
            <w:pPr>
              <w:pStyle w:val="Tabeltekst"/>
              <w:jc w:val="center"/>
            </w:pPr>
            <w:r w:rsidRPr="00227D4F">
              <w:t>N</w:t>
            </w:r>
          </w:p>
        </w:tc>
        <w:tc>
          <w:tcPr>
            <w:tcW w:w="1789" w:type="dxa"/>
            <w:shd w:val="clear" w:color="auto" w:fill="D9D9D9"/>
          </w:tcPr>
          <w:p w14:paraId="68C1C5B2" w14:textId="77777777" w:rsidR="00267F0B" w:rsidRPr="00227D4F" w:rsidRDefault="00267F0B" w:rsidP="005E19B8">
            <w:pPr>
              <w:pStyle w:val="Tabeltekst"/>
              <w:jc w:val="center"/>
            </w:pPr>
            <w:r w:rsidRPr="00227D4F">
              <w:t>N</w:t>
            </w:r>
          </w:p>
        </w:tc>
      </w:tr>
      <w:tr w:rsidR="00267F0B" w:rsidRPr="00B859E7" w14:paraId="382216A3" w14:textId="77777777" w:rsidTr="005E19B8">
        <w:tc>
          <w:tcPr>
            <w:tcW w:w="5675" w:type="dxa"/>
            <w:shd w:val="clear" w:color="auto" w:fill="D9D9D9"/>
          </w:tcPr>
          <w:p w14:paraId="23FF52FB" w14:textId="77777777" w:rsidR="00267F0B" w:rsidRPr="00267F0B" w:rsidRDefault="00267F0B" w:rsidP="005E19B8">
            <w:pPr>
              <w:pStyle w:val="Tabeltekst"/>
              <w:rPr>
                <w:lang w:val="en-US"/>
              </w:rPr>
            </w:pPr>
            <w:r w:rsidRPr="00267F0B">
              <w:rPr>
                <w:lang w:val="en-US"/>
              </w:rPr>
              <w:t>Internet Information Services Hostable Web Core</w:t>
            </w:r>
          </w:p>
        </w:tc>
        <w:tc>
          <w:tcPr>
            <w:tcW w:w="1890" w:type="dxa"/>
            <w:shd w:val="clear" w:color="auto" w:fill="D9D9D9"/>
          </w:tcPr>
          <w:p w14:paraId="151F26F3" w14:textId="77777777" w:rsidR="00267F0B" w:rsidRPr="00227D4F" w:rsidRDefault="00267F0B" w:rsidP="005E19B8">
            <w:pPr>
              <w:pStyle w:val="Tabeltekst"/>
              <w:jc w:val="center"/>
            </w:pPr>
            <w:r w:rsidRPr="00227D4F">
              <w:t>N</w:t>
            </w:r>
          </w:p>
        </w:tc>
        <w:tc>
          <w:tcPr>
            <w:tcW w:w="1789" w:type="dxa"/>
            <w:shd w:val="clear" w:color="auto" w:fill="D9D9D9"/>
          </w:tcPr>
          <w:p w14:paraId="672601DB" w14:textId="77777777" w:rsidR="00267F0B" w:rsidRPr="00227D4F" w:rsidRDefault="00267F0B" w:rsidP="005E19B8">
            <w:pPr>
              <w:pStyle w:val="Tabeltekst"/>
              <w:jc w:val="center"/>
            </w:pPr>
            <w:r w:rsidRPr="00227D4F">
              <w:t>N</w:t>
            </w:r>
          </w:p>
        </w:tc>
      </w:tr>
      <w:tr w:rsidR="00267F0B" w:rsidRPr="00B859E7" w14:paraId="609E0C14" w14:textId="77777777" w:rsidTr="005E19B8">
        <w:tc>
          <w:tcPr>
            <w:tcW w:w="5675" w:type="dxa"/>
            <w:shd w:val="clear" w:color="auto" w:fill="D9D9D9"/>
          </w:tcPr>
          <w:p w14:paraId="0ECB2A28" w14:textId="77777777" w:rsidR="00267F0B" w:rsidRPr="00227D4F" w:rsidRDefault="00267F0B" w:rsidP="005E19B8">
            <w:pPr>
              <w:pStyle w:val="Tabeltekst"/>
            </w:pPr>
            <w:r>
              <w:t>Isolated User Mode</w:t>
            </w:r>
          </w:p>
        </w:tc>
        <w:tc>
          <w:tcPr>
            <w:tcW w:w="1890" w:type="dxa"/>
            <w:shd w:val="clear" w:color="auto" w:fill="D9D9D9"/>
          </w:tcPr>
          <w:p w14:paraId="231D0A30" w14:textId="77777777" w:rsidR="00267F0B" w:rsidRPr="00227D4F" w:rsidRDefault="00267F0B" w:rsidP="005E19B8">
            <w:pPr>
              <w:pStyle w:val="Tabeltekst"/>
              <w:jc w:val="center"/>
            </w:pPr>
            <w:r>
              <w:t>N</w:t>
            </w:r>
          </w:p>
        </w:tc>
        <w:tc>
          <w:tcPr>
            <w:tcW w:w="1789" w:type="dxa"/>
            <w:shd w:val="clear" w:color="auto" w:fill="D9D9D9"/>
          </w:tcPr>
          <w:p w14:paraId="2C1C9C1F" w14:textId="77777777" w:rsidR="00267F0B" w:rsidRPr="00227D4F" w:rsidRDefault="00267F0B" w:rsidP="005E19B8">
            <w:pPr>
              <w:pStyle w:val="Tabeltekst"/>
              <w:jc w:val="center"/>
            </w:pPr>
            <w:r>
              <w:t>N</w:t>
            </w:r>
          </w:p>
        </w:tc>
      </w:tr>
      <w:tr w:rsidR="00267F0B" w:rsidRPr="00B859E7" w14:paraId="4CF0AA29" w14:textId="77777777" w:rsidTr="005E19B8">
        <w:tc>
          <w:tcPr>
            <w:tcW w:w="5675" w:type="dxa"/>
            <w:shd w:val="clear" w:color="auto" w:fill="D9D9D9"/>
          </w:tcPr>
          <w:p w14:paraId="2A424BA9" w14:textId="77777777" w:rsidR="00267F0B" w:rsidRDefault="00267F0B" w:rsidP="005E19B8">
            <w:pPr>
              <w:pStyle w:val="Tabeltekst"/>
            </w:pPr>
            <w:r>
              <w:t>Keyboard Filter</w:t>
            </w:r>
          </w:p>
        </w:tc>
        <w:tc>
          <w:tcPr>
            <w:tcW w:w="1890" w:type="dxa"/>
            <w:shd w:val="clear" w:color="auto" w:fill="D9D9D9"/>
          </w:tcPr>
          <w:p w14:paraId="4C5D578E" w14:textId="77777777" w:rsidR="00267F0B" w:rsidRDefault="00267F0B" w:rsidP="005E19B8">
            <w:pPr>
              <w:pStyle w:val="Tabeltekst"/>
              <w:jc w:val="center"/>
            </w:pPr>
            <w:r>
              <w:t>N</w:t>
            </w:r>
          </w:p>
        </w:tc>
        <w:tc>
          <w:tcPr>
            <w:tcW w:w="1789" w:type="dxa"/>
            <w:shd w:val="clear" w:color="auto" w:fill="D9D9D9"/>
          </w:tcPr>
          <w:p w14:paraId="33F4AF2A" w14:textId="77777777" w:rsidR="00267F0B" w:rsidRDefault="00267F0B" w:rsidP="005E19B8">
            <w:pPr>
              <w:pStyle w:val="Tabeltekst"/>
              <w:jc w:val="center"/>
            </w:pPr>
            <w:r>
              <w:t>N</w:t>
            </w:r>
          </w:p>
        </w:tc>
      </w:tr>
      <w:tr w:rsidR="00267F0B" w:rsidRPr="00B859E7" w14:paraId="61B02F79" w14:textId="77777777" w:rsidTr="005E19B8">
        <w:tc>
          <w:tcPr>
            <w:tcW w:w="5675" w:type="dxa"/>
            <w:shd w:val="clear" w:color="auto" w:fill="D9D9D9"/>
          </w:tcPr>
          <w:p w14:paraId="47BCC0CF" w14:textId="77777777" w:rsidR="00267F0B" w:rsidRDefault="00267F0B" w:rsidP="005E19B8">
            <w:pPr>
              <w:pStyle w:val="Tabeltekst"/>
            </w:pPr>
            <w:r w:rsidRPr="00227D4F">
              <w:t>Legacy Components</w:t>
            </w:r>
          </w:p>
        </w:tc>
        <w:tc>
          <w:tcPr>
            <w:tcW w:w="1890" w:type="dxa"/>
            <w:shd w:val="clear" w:color="auto" w:fill="D9D9D9"/>
          </w:tcPr>
          <w:p w14:paraId="2F3D9DD7" w14:textId="77777777" w:rsidR="00267F0B" w:rsidRDefault="00267F0B" w:rsidP="005E19B8">
            <w:pPr>
              <w:pStyle w:val="Tabeltekst"/>
              <w:jc w:val="center"/>
            </w:pPr>
            <w:r w:rsidRPr="00227D4F">
              <w:t>N</w:t>
            </w:r>
          </w:p>
        </w:tc>
        <w:tc>
          <w:tcPr>
            <w:tcW w:w="1789" w:type="dxa"/>
            <w:shd w:val="clear" w:color="auto" w:fill="D9D9D9"/>
          </w:tcPr>
          <w:p w14:paraId="69DD165F" w14:textId="77777777" w:rsidR="00267F0B" w:rsidRDefault="00267F0B" w:rsidP="005E19B8">
            <w:pPr>
              <w:pStyle w:val="Tabeltekst"/>
              <w:jc w:val="center"/>
            </w:pPr>
            <w:r w:rsidRPr="00227D4F">
              <w:t>N</w:t>
            </w:r>
          </w:p>
        </w:tc>
      </w:tr>
      <w:tr w:rsidR="00267F0B" w:rsidRPr="00B859E7" w14:paraId="40F5ADC0" w14:textId="77777777" w:rsidTr="005E19B8">
        <w:tc>
          <w:tcPr>
            <w:tcW w:w="5675" w:type="dxa"/>
            <w:shd w:val="clear" w:color="auto" w:fill="D9D9D9"/>
          </w:tcPr>
          <w:p w14:paraId="3F1A238D" w14:textId="77777777" w:rsidR="00267F0B" w:rsidRPr="00227D4F" w:rsidRDefault="00267F0B" w:rsidP="005E19B8">
            <w:pPr>
              <w:pStyle w:val="Tabeltekst"/>
              <w:numPr>
                <w:ilvl w:val="0"/>
                <w:numId w:val="46"/>
              </w:numPr>
            </w:pPr>
            <w:r w:rsidRPr="00227D4F">
              <w:t>Direct Play</w:t>
            </w:r>
          </w:p>
        </w:tc>
        <w:tc>
          <w:tcPr>
            <w:tcW w:w="1890" w:type="dxa"/>
            <w:shd w:val="clear" w:color="auto" w:fill="D9D9D9"/>
          </w:tcPr>
          <w:p w14:paraId="68D2B5F5" w14:textId="77777777" w:rsidR="00267F0B" w:rsidRPr="00227D4F" w:rsidRDefault="00267F0B" w:rsidP="005E19B8">
            <w:pPr>
              <w:pStyle w:val="Tabeltekst"/>
              <w:jc w:val="center"/>
            </w:pPr>
            <w:r w:rsidRPr="00227D4F">
              <w:t>N</w:t>
            </w:r>
          </w:p>
        </w:tc>
        <w:tc>
          <w:tcPr>
            <w:tcW w:w="1789" w:type="dxa"/>
            <w:shd w:val="clear" w:color="auto" w:fill="D9D9D9"/>
          </w:tcPr>
          <w:p w14:paraId="769B5AC2" w14:textId="77777777" w:rsidR="00267F0B" w:rsidRPr="00227D4F" w:rsidRDefault="00267F0B" w:rsidP="005E19B8">
            <w:pPr>
              <w:pStyle w:val="Tabeltekst"/>
              <w:jc w:val="center"/>
            </w:pPr>
            <w:r w:rsidRPr="00227D4F">
              <w:t>N</w:t>
            </w:r>
          </w:p>
        </w:tc>
      </w:tr>
      <w:tr w:rsidR="00267F0B" w:rsidRPr="00B859E7" w14:paraId="5EE6C40B" w14:textId="77777777" w:rsidTr="005E19B8">
        <w:tc>
          <w:tcPr>
            <w:tcW w:w="5675" w:type="dxa"/>
            <w:shd w:val="clear" w:color="auto" w:fill="D9D9D9"/>
          </w:tcPr>
          <w:p w14:paraId="2C178088" w14:textId="77777777" w:rsidR="00267F0B" w:rsidRPr="00227D4F" w:rsidRDefault="00267F0B" w:rsidP="005E19B8">
            <w:pPr>
              <w:pStyle w:val="Tabeltekst"/>
            </w:pPr>
            <w:r w:rsidRPr="00227D4F">
              <w:t>Media Features</w:t>
            </w:r>
          </w:p>
        </w:tc>
        <w:tc>
          <w:tcPr>
            <w:tcW w:w="1890" w:type="dxa"/>
            <w:shd w:val="clear" w:color="auto" w:fill="D9D9D9"/>
          </w:tcPr>
          <w:p w14:paraId="1CAABCD2" w14:textId="77777777" w:rsidR="00267F0B" w:rsidRPr="00227D4F" w:rsidRDefault="00267F0B" w:rsidP="005E19B8">
            <w:pPr>
              <w:pStyle w:val="Tabeltekst"/>
              <w:jc w:val="center"/>
            </w:pPr>
            <w:r w:rsidRPr="00227D4F">
              <w:t>Y</w:t>
            </w:r>
          </w:p>
        </w:tc>
        <w:tc>
          <w:tcPr>
            <w:tcW w:w="1789" w:type="dxa"/>
            <w:shd w:val="clear" w:color="auto" w:fill="D9D9D9"/>
          </w:tcPr>
          <w:p w14:paraId="5D1A8ED7" w14:textId="77777777" w:rsidR="00267F0B" w:rsidRPr="00227D4F" w:rsidRDefault="00267F0B" w:rsidP="005E19B8">
            <w:pPr>
              <w:pStyle w:val="Tabeltekst"/>
              <w:jc w:val="center"/>
            </w:pPr>
            <w:r w:rsidRPr="00227D4F">
              <w:t>Y</w:t>
            </w:r>
          </w:p>
        </w:tc>
      </w:tr>
      <w:tr w:rsidR="00267F0B" w:rsidRPr="00B859E7" w14:paraId="451144A4" w14:textId="77777777" w:rsidTr="005E19B8">
        <w:tc>
          <w:tcPr>
            <w:tcW w:w="5675" w:type="dxa"/>
            <w:shd w:val="clear" w:color="auto" w:fill="D9D9D9"/>
          </w:tcPr>
          <w:p w14:paraId="55FBB016" w14:textId="77777777" w:rsidR="00267F0B" w:rsidRPr="00227D4F" w:rsidRDefault="00267F0B" w:rsidP="005E19B8">
            <w:pPr>
              <w:pStyle w:val="Tabeltekst"/>
              <w:numPr>
                <w:ilvl w:val="0"/>
                <w:numId w:val="46"/>
              </w:numPr>
            </w:pPr>
            <w:r w:rsidRPr="00227D4F">
              <w:t>Windows Media Player</w:t>
            </w:r>
          </w:p>
        </w:tc>
        <w:tc>
          <w:tcPr>
            <w:tcW w:w="1890" w:type="dxa"/>
            <w:shd w:val="clear" w:color="auto" w:fill="D9D9D9"/>
          </w:tcPr>
          <w:p w14:paraId="339F30E2" w14:textId="77777777" w:rsidR="00267F0B" w:rsidRPr="00227D4F" w:rsidRDefault="00267F0B" w:rsidP="005E19B8">
            <w:pPr>
              <w:pStyle w:val="Tabeltekst"/>
              <w:jc w:val="center"/>
            </w:pPr>
            <w:r w:rsidRPr="00227D4F">
              <w:t>Y</w:t>
            </w:r>
          </w:p>
        </w:tc>
        <w:tc>
          <w:tcPr>
            <w:tcW w:w="1789" w:type="dxa"/>
            <w:shd w:val="clear" w:color="auto" w:fill="D9D9D9"/>
          </w:tcPr>
          <w:p w14:paraId="7D230F5C" w14:textId="77777777" w:rsidR="00267F0B" w:rsidRPr="00227D4F" w:rsidRDefault="00267F0B" w:rsidP="005E19B8">
            <w:pPr>
              <w:pStyle w:val="Tabeltekst"/>
              <w:jc w:val="center"/>
            </w:pPr>
            <w:r w:rsidRPr="00227D4F">
              <w:t>Y</w:t>
            </w:r>
          </w:p>
        </w:tc>
      </w:tr>
      <w:tr w:rsidR="00267F0B" w:rsidRPr="00B859E7" w14:paraId="229DD237" w14:textId="77777777" w:rsidTr="005E19B8">
        <w:tc>
          <w:tcPr>
            <w:tcW w:w="5675" w:type="dxa"/>
            <w:shd w:val="clear" w:color="auto" w:fill="D9D9D9"/>
          </w:tcPr>
          <w:p w14:paraId="42832A1C" w14:textId="77777777" w:rsidR="00267F0B" w:rsidRPr="00267F0B" w:rsidRDefault="00267F0B" w:rsidP="005E19B8">
            <w:pPr>
              <w:pStyle w:val="Tabeltekst"/>
              <w:rPr>
                <w:lang w:val="en-US"/>
              </w:rPr>
            </w:pPr>
            <w:r w:rsidRPr="00267F0B">
              <w:rPr>
                <w:lang w:val="en-US"/>
              </w:rPr>
              <w:t>Microsoft Message Queue (MSQM) Server</w:t>
            </w:r>
          </w:p>
        </w:tc>
        <w:tc>
          <w:tcPr>
            <w:tcW w:w="1890" w:type="dxa"/>
            <w:shd w:val="clear" w:color="auto" w:fill="D9D9D9"/>
          </w:tcPr>
          <w:p w14:paraId="3CF3488B" w14:textId="77777777" w:rsidR="00267F0B" w:rsidRPr="00227D4F" w:rsidRDefault="00267F0B" w:rsidP="005E19B8">
            <w:pPr>
              <w:pStyle w:val="Tabeltekst"/>
              <w:jc w:val="center"/>
            </w:pPr>
            <w:r w:rsidRPr="00227D4F">
              <w:t>N</w:t>
            </w:r>
          </w:p>
        </w:tc>
        <w:tc>
          <w:tcPr>
            <w:tcW w:w="1789" w:type="dxa"/>
            <w:shd w:val="clear" w:color="auto" w:fill="D9D9D9"/>
          </w:tcPr>
          <w:p w14:paraId="5C32C433" w14:textId="77777777" w:rsidR="00267F0B" w:rsidRPr="00227D4F" w:rsidRDefault="00267F0B" w:rsidP="005E19B8">
            <w:pPr>
              <w:pStyle w:val="Tabeltekst"/>
              <w:jc w:val="center"/>
            </w:pPr>
            <w:r w:rsidRPr="00227D4F">
              <w:t>N</w:t>
            </w:r>
          </w:p>
        </w:tc>
      </w:tr>
      <w:tr w:rsidR="00267F0B" w:rsidRPr="00B859E7" w14:paraId="219C4B57" w14:textId="77777777" w:rsidTr="005E19B8">
        <w:tc>
          <w:tcPr>
            <w:tcW w:w="5675" w:type="dxa"/>
            <w:shd w:val="clear" w:color="auto" w:fill="D9D9D9"/>
          </w:tcPr>
          <w:p w14:paraId="1B963ADC" w14:textId="77777777" w:rsidR="00267F0B" w:rsidRPr="00267F0B" w:rsidRDefault="00267F0B" w:rsidP="005E19B8">
            <w:pPr>
              <w:pStyle w:val="Tabeltekst"/>
              <w:numPr>
                <w:ilvl w:val="0"/>
                <w:numId w:val="46"/>
              </w:numPr>
              <w:rPr>
                <w:lang w:val="en-US"/>
              </w:rPr>
            </w:pPr>
            <w:r w:rsidRPr="00267F0B">
              <w:rPr>
                <w:lang w:val="en-US"/>
              </w:rPr>
              <w:t>Microsoft Message Queue (MSQM) Server core:</w:t>
            </w:r>
          </w:p>
        </w:tc>
        <w:tc>
          <w:tcPr>
            <w:tcW w:w="1890" w:type="dxa"/>
            <w:shd w:val="clear" w:color="auto" w:fill="D9D9D9"/>
          </w:tcPr>
          <w:p w14:paraId="6D5CCA35" w14:textId="77777777" w:rsidR="00267F0B" w:rsidRPr="00227D4F" w:rsidRDefault="00267F0B" w:rsidP="005E19B8">
            <w:pPr>
              <w:pStyle w:val="Tabeltekst"/>
              <w:jc w:val="center"/>
            </w:pPr>
            <w:r w:rsidRPr="00227D4F">
              <w:t>N</w:t>
            </w:r>
          </w:p>
        </w:tc>
        <w:tc>
          <w:tcPr>
            <w:tcW w:w="1789" w:type="dxa"/>
            <w:shd w:val="clear" w:color="auto" w:fill="D9D9D9"/>
          </w:tcPr>
          <w:p w14:paraId="1BC64D9D" w14:textId="77777777" w:rsidR="00267F0B" w:rsidRPr="00227D4F" w:rsidRDefault="00267F0B" w:rsidP="005E19B8">
            <w:pPr>
              <w:pStyle w:val="Tabeltekst"/>
              <w:jc w:val="center"/>
            </w:pPr>
            <w:r w:rsidRPr="00227D4F">
              <w:t>N</w:t>
            </w:r>
          </w:p>
        </w:tc>
      </w:tr>
      <w:tr w:rsidR="00267F0B" w:rsidRPr="00B859E7" w14:paraId="1F3F98FD" w14:textId="77777777" w:rsidTr="005E19B8">
        <w:tc>
          <w:tcPr>
            <w:tcW w:w="5675" w:type="dxa"/>
            <w:shd w:val="clear" w:color="auto" w:fill="D9D9D9"/>
          </w:tcPr>
          <w:p w14:paraId="04031124" w14:textId="77777777" w:rsidR="00267F0B" w:rsidRPr="00267F0B" w:rsidRDefault="00267F0B" w:rsidP="005E19B8">
            <w:pPr>
              <w:pStyle w:val="Tabeltekst"/>
              <w:numPr>
                <w:ilvl w:val="1"/>
                <w:numId w:val="46"/>
              </w:numPr>
              <w:rPr>
                <w:lang w:val="en-US"/>
              </w:rPr>
            </w:pPr>
            <w:r w:rsidRPr="00267F0B">
              <w:rPr>
                <w:lang w:val="en-US"/>
              </w:rPr>
              <w:t>MSMQ Active Directory Domain Services Integration</w:t>
            </w:r>
          </w:p>
        </w:tc>
        <w:tc>
          <w:tcPr>
            <w:tcW w:w="1890" w:type="dxa"/>
            <w:shd w:val="clear" w:color="auto" w:fill="D9D9D9"/>
          </w:tcPr>
          <w:p w14:paraId="04B53EF7" w14:textId="77777777" w:rsidR="00267F0B" w:rsidRPr="00227D4F" w:rsidRDefault="00267F0B" w:rsidP="005E19B8">
            <w:pPr>
              <w:pStyle w:val="Tabeltekst"/>
              <w:jc w:val="center"/>
            </w:pPr>
            <w:r w:rsidRPr="00227D4F">
              <w:t>N</w:t>
            </w:r>
          </w:p>
        </w:tc>
        <w:tc>
          <w:tcPr>
            <w:tcW w:w="1789" w:type="dxa"/>
            <w:shd w:val="clear" w:color="auto" w:fill="D9D9D9"/>
          </w:tcPr>
          <w:p w14:paraId="383D35A4" w14:textId="77777777" w:rsidR="00267F0B" w:rsidRPr="00227D4F" w:rsidRDefault="00267F0B" w:rsidP="005E19B8">
            <w:pPr>
              <w:pStyle w:val="Tabeltekst"/>
              <w:jc w:val="center"/>
            </w:pPr>
            <w:r w:rsidRPr="00227D4F">
              <w:t>N</w:t>
            </w:r>
          </w:p>
        </w:tc>
      </w:tr>
      <w:tr w:rsidR="00267F0B" w:rsidRPr="00B859E7" w14:paraId="65AE2585" w14:textId="77777777" w:rsidTr="005E19B8">
        <w:tc>
          <w:tcPr>
            <w:tcW w:w="5675" w:type="dxa"/>
            <w:shd w:val="clear" w:color="auto" w:fill="D9D9D9"/>
          </w:tcPr>
          <w:p w14:paraId="65DCF587" w14:textId="77777777" w:rsidR="00267F0B" w:rsidRPr="00227D4F" w:rsidRDefault="00267F0B" w:rsidP="005E19B8">
            <w:pPr>
              <w:pStyle w:val="Tabeltekst"/>
              <w:numPr>
                <w:ilvl w:val="1"/>
                <w:numId w:val="46"/>
              </w:numPr>
            </w:pPr>
            <w:r w:rsidRPr="00227D4F">
              <w:t>MSMQ HTTP support</w:t>
            </w:r>
          </w:p>
        </w:tc>
        <w:tc>
          <w:tcPr>
            <w:tcW w:w="1890" w:type="dxa"/>
            <w:shd w:val="clear" w:color="auto" w:fill="D9D9D9"/>
          </w:tcPr>
          <w:p w14:paraId="68C43127" w14:textId="77777777" w:rsidR="00267F0B" w:rsidRPr="00227D4F" w:rsidRDefault="00267F0B" w:rsidP="005E19B8">
            <w:pPr>
              <w:pStyle w:val="Tabeltekst"/>
              <w:jc w:val="center"/>
            </w:pPr>
            <w:r w:rsidRPr="00227D4F">
              <w:t>N</w:t>
            </w:r>
          </w:p>
        </w:tc>
        <w:tc>
          <w:tcPr>
            <w:tcW w:w="1789" w:type="dxa"/>
            <w:shd w:val="clear" w:color="auto" w:fill="D9D9D9"/>
          </w:tcPr>
          <w:p w14:paraId="499EA1B3" w14:textId="77777777" w:rsidR="00267F0B" w:rsidRPr="00227D4F" w:rsidRDefault="00267F0B" w:rsidP="005E19B8">
            <w:pPr>
              <w:pStyle w:val="Tabeltekst"/>
              <w:jc w:val="center"/>
            </w:pPr>
            <w:r w:rsidRPr="00227D4F">
              <w:t>N</w:t>
            </w:r>
          </w:p>
        </w:tc>
      </w:tr>
      <w:tr w:rsidR="00267F0B" w:rsidRPr="00B859E7" w14:paraId="30AC038A" w14:textId="77777777" w:rsidTr="005E19B8">
        <w:tc>
          <w:tcPr>
            <w:tcW w:w="5675" w:type="dxa"/>
            <w:shd w:val="clear" w:color="auto" w:fill="D9D9D9"/>
          </w:tcPr>
          <w:p w14:paraId="64E242D2" w14:textId="77777777" w:rsidR="00267F0B" w:rsidRPr="00227D4F" w:rsidRDefault="00267F0B" w:rsidP="005E19B8">
            <w:pPr>
              <w:pStyle w:val="Tabeltekst"/>
              <w:numPr>
                <w:ilvl w:val="1"/>
                <w:numId w:val="46"/>
              </w:numPr>
            </w:pPr>
            <w:r w:rsidRPr="00227D4F">
              <w:t>MSMQ triggers</w:t>
            </w:r>
          </w:p>
        </w:tc>
        <w:tc>
          <w:tcPr>
            <w:tcW w:w="1890" w:type="dxa"/>
            <w:shd w:val="clear" w:color="auto" w:fill="D9D9D9"/>
          </w:tcPr>
          <w:p w14:paraId="572A5485" w14:textId="77777777" w:rsidR="00267F0B" w:rsidRPr="00227D4F" w:rsidRDefault="00267F0B" w:rsidP="005E19B8">
            <w:pPr>
              <w:pStyle w:val="Tabeltekst"/>
              <w:jc w:val="center"/>
            </w:pPr>
            <w:r w:rsidRPr="00227D4F">
              <w:t>N</w:t>
            </w:r>
          </w:p>
        </w:tc>
        <w:tc>
          <w:tcPr>
            <w:tcW w:w="1789" w:type="dxa"/>
            <w:shd w:val="clear" w:color="auto" w:fill="D9D9D9"/>
          </w:tcPr>
          <w:p w14:paraId="0DF9512E" w14:textId="77777777" w:rsidR="00267F0B" w:rsidRPr="00227D4F" w:rsidRDefault="00267F0B" w:rsidP="005E19B8">
            <w:pPr>
              <w:pStyle w:val="Tabeltekst"/>
              <w:jc w:val="center"/>
            </w:pPr>
            <w:r w:rsidRPr="00227D4F">
              <w:t>N</w:t>
            </w:r>
          </w:p>
        </w:tc>
      </w:tr>
      <w:tr w:rsidR="00267F0B" w:rsidRPr="00B859E7" w14:paraId="3F0858C5" w14:textId="77777777" w:rsidTr="005E19B8">
        <w:tc>
          <w:tcPr>
            <w:tcW w:w="5675" w:type="dxa"/>
            <w:shd w:val="clear" w:color="auto" w:fill="D9D9D9"/>
          </w:tcPr>
          <w:p w14:paraId="521096F4" w14:textId="77777777" w:rsidR="00267F0B" w:rsidRPr="00227D4F" w:rsidRDefault="00267F0B" w:rsidP="005E19B8">
            <w:pPr>
              <w:pStyle w:val="Tabeltekst"/>
              <w:numPr>
                <w:ilvl w:val="1"/>
                <w:numId w:val="46"/>
              </w:numPr>
            </w:pPr>
            <w:r w:rsidRPr="00227D4F">
              <w:t>Multicasting support</w:t>
            </w:r>
          </w:p>
        </w:tc>
        <w:tc>
          <w:tcPr>
            <w:tcW w:w="1890" w:type="dxa"/>
            <w:shd w:val="clear" w:color="auto" w:fill="D9D9D9"/>
          </w:tcPr>
          <w:p w14:paraId="617BF5F7" w14:textId="77777777" w:rsidR="00267F0B" w:rsidRPr="00227D4F" w:rsidRDefault="00267F0B" w:rsidP="005E19B8">
            <w:pPr>
              <w:pStyle w:val="Tabeltekst"/>
              <w:jc w:val="center"/>
            </w:pPr>
            <w:r w:rsidRPr="00227D4F">
              <w:t>N</w:t>
            </w:r>
          </w:p>
        </w:tc>
        <w:tc>
          <w:tcPr>
            <w:tcW w:w="1789" w:type="dxa"/>
            <w:shd w:val="clear" w:color="auto" w:fill="D9D9D9"/>
          </w:tcPr>
          <w:p w14:paraId="6B97F113" w14:textId="77777777" w:rsidR="00267F0B" w:rsidRPr="00227D4F" w:rsidRDefault="00267F0B" w:rsidP="005E19B8">
            <w:pPr>
              <w:pStyle w:val="Tabeltekst"/>
              <w:jc w:val="center"/>
            </w:pPr>
            <w:r w:rsidRPr="00227D4F">
              <w:t>N</w:t>
            </w:r>
          </w:p>
        </w:tc>
      </w:tr>
      <w:tr w:rsidR="00267F0B" w:rsidRPr="00B859E7" w14:paraId="379B1843" w14:textId="77777777" w:rsidTr="005E19B8">
        <w:tc>
          <w:tcPr>
            <w:tcW w:w="5675" w:type="dxa"/>
            <w:shd w:val="clear" w:color="auto" w:fill="D9D9D9"/>
          </w:tcPr>
          <w:p w14:paraId="3E424293" w14:textId="77777777" w:rsidR="00267F0B" w:rsidRPr="00227D4F" w:rsidRDefault="00267F0B" w:rsidP="005E19B8">
            <w:pPr>
              <w:pStyle w:val="Tabeltekst"/>
              <w:numPr>
                <w:ilvl w:val="0"/>
                <w:numId w:val="49"/>
              </w:numPr>
            </w:pPr>
            <w:r w:rsidRPr="00227D4F">
              <w:t>MSMQ DCOM proxy</w:t>
            </w:r>
          </w:p>
        </w:tc>
        <w:tc>
          <w:tcPr>
            <w:tcW w:w="1890" w:type="dxa"/>
            <w:shd w:val="clear" w:color="auto" w:fill="D9D9D9"/>
          </w:tcPr>
          <w:p w14:paraId="0F00E669" w14:textId="77777777" w:rsidR="00267F0B" w:rsidRPr="00227D4F" w:rsidRDefault="00267F0B" w:rsidP="005E19B8">
            <w:pPr>
              <w:pStyle w:val="Tabeltekst"/>
              <w:jc w:val="center"/>
            </w:pPr>
            <w:r w:rsidRPr="00227D4F">
              <w:t>N</w:t>
            </w:r>
          </w:p>
        </w:tc>
        <w:tc>
          <w:tcPr>
            <w:tcW w:w="1789" w:type="dxa"/>
            <w:shd w:val="clear" w:color="auto" w:fill="D9D9D9"/>
          </w:tcPr>
          <w:p w14:paraId="3093F7ED" w14:textId="77777777" w:rsidR="00267F0B" w:rsidRPr="00227D4F" w:rsidRDefault="00267F0B" w:rsidP="005E19B8">
            <w:pPr>
              <w:pStyle w:val="Tabeltekst"/>
              <w:jc w:val="center"/>
            </w:pPr>
            <w:r w:rsidRPr="00227D4F">
              <w:t>N</w:t>
            </w:r>
          </w:p>
        </w:tc>
      </w:tr>
      <w:tr w:rsidR="00267F0B" w:rsidRPr="00B859E7" w14:paraId="4754A850" w14:textId="77777777" w:rsidTr="005E19B8">
        <w:tc>
          <w:tcPr>
            <w:tcW w:w="5675" w:type="dxa"/>
            <w:shd w:val="clear" w:color="auto" w:fill="D9D9D9"/>
          </w:tcPr>
          <w:p w14:paraId="53FEA206" w14:textId="77777777" w:rsidR="00267F0B" w:rsidRPr="00227D4F" w:rsidRDefault="00267F0B" w:rsidP="005E19B8">
            <w:pPr>
              <w:pStyle w:val="Tabeltekst"/>
            </w:pPr>
            <w:r>
              <w:t>Microsoft Print to PDF</w:t>
            </w:r>
          </w:p>
        </w:tc>
        <w:tc>
          <w:tcPr>
            <w:tcW w:w="1890" w:type="dxa"/>
            <w:shd w:val="clear" w:color="auto" w:fill="D9D9D9"/>
          </w:tcPr>
          <w:p w14:paraId="6A9A984B" w14:textId="77777777" w:rsidR="00267F0B" w:rsidRPr="00227D4F" w:rsidRDefault="00267F0B" w:rsidP="005E19B8">
            <w:pPr>
              <w:pStyle w:val="Tabeltekst"/>
              <w:jc w:val="center"/>
            </w:pPr>
            <w:r>
              <w:t>Y</w:t>
            </w:r>
          </w:p>
        </w:tc>
        <w:tc>
          <w:tcPr>
            <w:tcW w:w="1789" w:type="dxa"/>
            <w:shd w:val="clear" w:color="auto" w:fill="D9D9D9"/>
          </w:tcPr>
          <w:p w14:paraId="47D16676" w14:textId="77777777" w:rsidR="00267F0B" w:rsidRPr="00227D4F" w:rsidRDefault="00267F0B" w:rsidP="005E19B8">
            <w:pPr>
              <w:pStyle w:val="Tabeltekst"/>
              <w:jc w:val="center"/>
            </w:pPr>
            <w:r>
              <w:t>Y</w:t>
            </w:r>
          </w:p>
        </w:tc>
      </w:tr>
      <w:tr w:rsidR="00267F0B" w:rsidRPr="00B859E7" w14:paraId="23CBDF42" w14:textId="77777777" w:rsidTr="005E19B8">
        <w:tc>
          <w:tcPr>
            <w:tcW w:w="5675" w:type="dxa"/>
            <w:shd w:val="clear" w:color="auto" w:fill="D9D9D9"/>
          </w:tcPr>
          <w:p w14:paraId="15C9F109" w14:textId="77777777" w:rsidR="00267F0B" w:rsidRDefault="00267F0B" w:rsidP="005E19B8">
            <w:pPr>
              <w:pStyle w:val="Tabeltekst"/>
            </w:pPr>
            <w:r>
              <w:t>Multipoint Connector</w:t>
            </w:r>
          </w:p>
        </w:tc>
        <w:tc>
          <w:tcPr>
            <w:tcW w:w="1890" w:type="dxa"/>
            <w:shd w:val="clear" w:color="auto" w:fill="D9D9D9"/>
          </w:tcPr>
          <w:p w14:paraId="7F30B64A" w14:textId="77777777" w:rsidR="00267F0B" w:rsidRDefault="00267F0B" w:rsidP="005E19B8">
            <w:pPr>
              <w:pStyle w:val="Tabeltekst"/>
              <w:jc w:val="center"/>
            </w:pPr>
            <w:r w:rsidRPr="00227D4F">
              <w:t>N</w:t>
            </w:r>
          </w:p>
        </w:tc>
        <w:tc>
          <w:tcPr>
            <w:tcW w:w="1789" w:type="dxa"/>
            <w:shd w:val="clear" w:color="auto" w:fill="D9D9D9"/>
          </w:tcPr>
          <w:p w14:paraId="0ACE34CA" w14:textId="77777777" w:rsidR="00267F0B" w:rsidRDefault="00267F0B" w:rsidP="005E19B8">
            <w:pPr>
              <w:pStyle w:val="Tabeltekst"/>
              <w:jc w:val="center"/>
            </w:pPr>
            <w:r w:rsidRPr="00227D4F">
              <w:t>N</w:t>
            </w:r>
          </w:p>
        </w:tc>
      </w:tr>
      <w:tr w:rsidR="00267F0B" w:rsidRPr="00B859E7" w14:paraId="5D3B0E1D" w14:textId="77777777" w:rsidTr="005E19B8">
        <w:tc>
          <w:tcPr>
            <w:tcW w:w="5675" w:type="dxa"/>
            <w:shd w:val="clear" w:color="auto" w:fill="D9D9D9"/>
          </w:tcPr>
          <w:p w14:paraId="5F40B174" w14:textId="77777777" w:rsidR="00267F0B" w:rsidRDefault="00267F0B" w:rsidP="005E19B8">
            <w:pPr>
              <w:pStyle w:val="Tabeltekst"/>
            </w:pPr>
            <w:r w:rsidRPr="00227D4F">
              <w:t>Print and Document Services:</w:t>
            </w:r>
          </w:p>
        </w:tc>
        <w:tc>
          <w:tcPr>
            <w:tcW w:w="1890" w:type="dxa"/>
            <w:shd w:val="clear" w:color="auto" w:fill="D9D9D9"/>
          </w:tcPr>
          <w:p w14:paraId="4FE49E1C" w14:textId="77777777" w:rsidR="00267F0B" w:rsidRPr="00227D4F" w:rsidRDefault="00267F0B" w:rsidP="005E19B8">
            <w:pPr>
              <w:pStyle w:val="Tabeltekst"/>
              <w:jc w:val="center"/>
            </w:pPr>
            <w:r w:rsidRPr="00227D4F">
              <w:t>Y</w:t>
            </w:r>
          </w:p>
        </w:tc>
        <w:tc>
          <w:tcPr>
            <w:tcW w:w="1789" w:type="dxa"/>
            <w:shd w:val="clear" w:color="auto" w:fill="D9D9D9"/>
          </w:tcPr>
          <w:p w14:paraId="10927264" w14:textId="77777777" w:rsidR="00267F0B" w:rsidRPr="00227D4F" w:rsidRDefault="00267F0B" w:rsidP="005E19B8">
            <w:pPr>
              <w:pStyle w:val="Tabeltekst"/>
              <w:jc w:val="center"/>
            </w:pPr>
            <w:r w:rsidRPr="00227D4F">
              <w:t>Y</w:t>
            </w:r>
          </w:p>
        </w:tc>
      </w:tr>
      <w:tr w:rsidR="00267F0B" w:rsidRPr="00B859E7" w14:paraId="6BB30450" w14:textId="77777777" w:rsidTr="005E19B8">
        <w:tc>
          <w:tcPr>
            <w:tcW w:w="5675" w:type="dxa"/>
            <w:shd w:val="clear" w:color="auto" w:fill="D9D9D9"/>
          </w:tcPr>
          <w:p w14:paraId="3D9959AF" w14:textId="77777777" w:rsidR="00267F0B" w:rsidRPr="00227D4F" w:rsidRDefault="00267F0B" w:rsidP="005E19B8">
            <w:pPr>
              <w:pStyle w:val="Tabeltekst"/>
              <w:numPr>
                <w:ilvl w:val="0"/>
                <w:numId w:val="49"/>
              </w:numPr>
            </w:pPr>
            <w:r w:rsidRPr="00227D4F">
              <w:t>LPD Print Service</w:t>
            </w:r>
          </w:p>
        </w:tc>
        <w:tc>
          <w:tcPr>
            <w:tcW w:w="1890" w:type="dxa"/>
            <w:shd w:val="clear" w:color="auto" w:fill="D9D9D9"/>
          </w:tcPr>
          <w:p w14:paraId="3F125EAC" w14:textId="77777777" w:rsidR="00267F0B" w:rsidRPr="00227D4F" w:rsidRDefault="00267F0B" w:rsidP="005E19B8">
            <w:pPr>
              <w:pStyle w:val="Tabeltekst"/>
              <w:jc w:val="center"/>
            </w:pPr>
            <w:r w:rsidRPr="00227D4F">
              <w:t>N</w:t>
            </w:r>
          </w:p>
        </w:tc>
        <w:tc>
          <w:tcPr>
            <w:tcW w:w="1789" w:type="dxa"/>
            <w:shd w:val="clear" w:color="auto" w:fill="D9D9D9"/>
          </w:tcPr>
          <w:p w14:paraId="3EC6CCFE" w14:textId="77777777" w:rsidR="00267F0B" w:rsidRPr="00227D4F" w:rsidRDefault="00267F0B" w:rsidP="005E19B8">
            <w:pPr>
              <w:pStyle w:val="Tabeltekst"/>
              <w:jc w:val="center"/>
            </w:pPr>
            <w:r w:rsidRPr="00227D4F">
              <w:t>N</w:t>
            </w:r>
          </w:p>
        </w:tc>
      </w:tr>
      <w:tr w:rsidR="00267F0B" w:rsidRPr="00B859E7" w14:paraId="5C8A9A4C" w14:textId="77777777" w:rsidTr="005E19B8">
        <w:tc>
          <w:tcPr>
            <w:tcW w:w="5675" w:type="dxa"/>
            <w:shd w:val="clear" w:color="auto" w:fill="D9D9D9"/>
          </w:tcPr>
          <w:p w14:paraId="4DB95B4F" w14:textId="77777777" w:rsidR="00267F0B" w:rsidRPr="00227D4F" w:rsidRDefault="00267F0B" w:rsidP="005E19B8">
            <w:pPr>
              <w:pStyle w:val="Tabeltekst"/>
              <w:numPr>
                <w:ilvl w:val="0"/>
                <w:numId w:val="49"/>
              </w:numPr>
            </w:pPr>
            <w:r w:rsidRPr="00227D4F">
              <w:lastRenderedPageBreak/>
              <w:t>LPR Port Monitor</w:t>
            </w:r>
          </w:p>
        </w:tc>
        <w:tc>
          <w:tcPr>
            <w:tcW w:w="1890" w:type="dxa"/>
            <w:shd w:val="clear" w:color="auto" w:fill="D9D9D9"/>
          </w:tcPr>
          <w:p w14:paraId="5AF0D56A" w14:textId="77777777" w:rsidR="00267F0B" w:rsidRPr="00227D4F" w:rsidRDefault="00267F0B" w:rsidP="005E19B8">
            <w:pPr>
              <w:pStyle w:val="Tabeltekst"/>
              <w:jc w:val="center"/>
            </w:pPr>
            <w:r w:rsidRPr="00227D4F">
              <w:t>N</w:t>
            </w:r>
          </w:p>
        </w:tc>
        <w:tc>
          <w:tcPr>
            <w:tcW w:w="1789" w:type="dxa"/>
            <w:shd w:val="clear" w:color="auto" w:fill="D9D9D9"/>
          </w:tcPr>
          <w:p w14:paraId="64383D0A" w14:textId="77777777" w:rsidR="00267F0B" w:rsidRPr="00227D4F" w:rsidRDefault="00267F0B" w:rsidP="005E19B8">
            <w:pPr>
              <w:pStyle w:val="Tabeltekst"/>
              <w:jc w:val="center"/>
            </w:pPr>
            <w:r w:rsidRPr="00227D4F">
              <w:t>N</w:t>
            </w:r>
          </w:p>
        </w:tc>
      </w:tr>
      <w:tr w:rsidR="00267F0B" w:rsidRPr="00B859E7" w14:paraId="075309FA" w14:textId="77777777" w:rsidTr="005E19B8">
        <w:tc>
          <w:tcPr>
            <w:tcW w:w="5675" w:type="dxa"/>
            <w:shd w:val="clear" w:color="auto" w:fill="D9D9D9"/>
          </w:tcPr>
          <w:p w14:paraId="4C4E4481" w14:textId="77777777" w:rsidR="00267F0B" w:rsidRPr="00227D4F" w:rsidRDefault="00267F0B" w:rsidP="005E19B8">
            <w:pPr>
              <w:pStyle w:val="Tabeltekst"/>
              <w:numPr>
                <w:ilvl w:val="0"/>
                <w:numId w:val="49"/>
              </w:numPr>
            </w:pPr>
            <w:r w:rsidRPr="00227D4F">
              <w:t>Scan Management</w:t>
            </w:r>
          </w:p>
        </w:tc>
        <w:tc>
          <w:tcPr>
            <w:tcW w:w="1890" w:type="dxa"/>
            <w:shd w:val="clear" w:color="auto" w:fill="D9D9D9"/>
          </w:tcPr>
          <w:p w14:paraId="71A6DC1B" w14:textId="77777777" w:rsidR="00267F0B" w:rsidRPr="00227D4F" w:rsidRDefault="00267F0B" w:rsidP="005E19B8">
            <w:pPr>
              <w:pStyle w:val="Tabeltekst"/>
              <w:jc w:val="center"/>
            </w:pPr>
            <w:r w:rsidRPr="00227D4F">
              <w:t>N</w:t>
            </w:r>
          </w:p>
        </w:tc>
        <w:tc>
          <w:tcPr>
            <w:tcW w:w="1789" w:type="dxa"/>
            <w:shd w:val="clear" w:color="auto" w:fill="D9D9D9"/>
          </w:tcPr>
          <w:p w14:paraId="2956F072" w14:textId="77777777" w:rsidR="00267F0B" w:rsidRPr="00227D4F" w:rsidRDefault="00267F0B" w:rsidP="005E19B8">
            <w:pPr>
              <w:pStyle w:val="Tabeltekst"/>
              <w:jc w:val="center"/>
            </w:pPr>
            <w:r w:rsidRPr="00227D4F">
              <w:t>N</w:t>
            </w:r>
          </w:p>
        </w:tc>
      </w:tr>
      <w:tr w:rsidR="00267F0B" w:rsidRPr="00B859E7" w14:paraId="52F50CF8" w14:textId="77777777" w:rsidTr="005E19B8">
        <w:tc>
          <w:tcPr>
            <w:tcW w:w="5675" w:type="dxa"/>
            <w:shd w:val="clear" w:color="auto" w:fill="D9D9D9"/>
          </w:tcPr>
          <w:p w14:paraId="17B27704" w14:textId="77777777" w:rsidR="00267F0B" w:rsidRPr="00227D4F" w:rsidRDefault="00267F0B" w:rsidP="005E19B8">
            <w:pPr>
              <w:pStyle w:val="Tabeltekst"/>
              <w:numPr>
                <w:ilvl w:val="0"/>
                <w:numId w:val="49"/>
              </w:numPr>
            </w:pPr>
            <w:r w:rsidRPr="00227D4F">
              <w:t>Windows Fax and Scan</w:t>
            </w:r>
          </w:p>
        </w:tc>
        <w:tc>
          <w:tcPr>
            <w:tcW w:w="1890" w:type="dxa"/>
            <w:shd w:val="clear" w:color="auto" w:fill="D9D9D9"/>
          </w:tcPr>
          <w:p w14:paraId="348C9AF6" w14:textId="77777777" w:rsidR="00267F0B" w:rsidRPr="00227D4F" w:rsidRDefault="00267F0B" w:rsidP="005E19B8">
            <w:pPr>
              <w:pStyle w:val="Tabeltekst"/>
              <w:jc w:val="center"/>
            </w:pPr>
            <w:r w:rsidRPr="00227D4F">
              <w:t>N</w:t>
            </w:r>
          </w:p>
        </w:tc>
        <w:tc>
          <w:tcPr>
            <w:tcW w:w="1789" w:type="dxa"/>
            <w:shd w:val="clear" w:color="auto" w:fill="D9D9D9"/>
          </w:tcPr>
          <w:p w14:paraId="1121A64A" w14:textId="77777777" w:rsidR="00267F0B" w:rsidRPr="00227D4F" w:rsidRDefault="00267F0B" w:rsidP="005E19B8">
            <w:pPr>
              <w:pStyle w:val="Tabeltekst"/>
              <w:jc w:val="center"/>
            </w:pPr>
            <w:r w:rsidRPr="00227D4F">
              <w:t>N</w:t>
            </w:r>
          </w:p>
        </w:tc>
      </w:tr>
      <w:tr w:rsidR="00267F0B" w:rsidRPr="00B859E7" w14:paraId="613A55B8" w14:textId="77777777" w:rsidTr="005E19B8">
        <w:tc>
          <w:tcPr>
            <w:tcW w:w="5675" w:type="dxa"/>
            <w:shd w:val="clear" w:color="auto" w:fill="D9D9D9"/>
          </w:tcPr>
          <w:p w14:paraId="1DFF66C1" w14:textId="77777777" w:rsidR="00267F0B" w:rsidRPr="00227D4F" w:rsidRDefault="00267F0B" w:rsidP="005E19B8">
            <w:pPr>
              <w:pStyle w:val="Tabeltekst"/>
              <w:numPr>
                <w:ilvl w:val="0"/>
                <w:numId w:val="49"/>
              </w:numPr>
            </w:pPr>
            <w:r w:rsidRPr="00227D4F">
              <w:t>Internet Printing client</w:t>
            </w:r>
          </w:p>
        </w:tc>
        <w:tc>
          <w:tcPr>
            <w:tcW w:w="1890" w:type="dxa"/>
            <w:shd w:val="clear" w:color="auto" w:fill="D9D9D9"/>
          </w:tcPr>
          <w:p w14:paraId="6A15B9BA" w14:textId="77777777" w:rsidR="00267F0B" w:rsidRPr="00227D4F" w:rsidRDefault="00267F0B" w:rsidP="005E19B8">
            <w:pPr>
              <w:pStyle w:val="Tabeltekst"/>
              <w:jc w:val="center"/>
            </w:pPr>
            <w:r w:rsidRPr="00227D4F">
              <w:t>Y</w:t>
            </w:r>
          </w:p>
        </w:tc>
        <w:tc>
          <w:tcPr>
            <w:tcW w:w="1789" w:type="dxa"/>
            <w:shd w:val="clear" w:color="auto" w:fill="D9D9D9"/>
          </w:tcPr>
          <w:p w14:paraId="5E82F693" w14:textId="77777777" w:rsidR="00267F0B" w:rsidRPr="00227D4F" w:rsidRDefault="00267F0B" w:rsidP="005E19B8">
            <w:pPr>
              <w:pStyle w:val="Tabeltekst"/>
              <w:jc w:val="center"/>
            </w:pPr>
            <w:r>
              <w:t>Y</w:t>
            </w:r>
          </w:p>
        </w:tc>
      </w:tr>
      <w:tr w:rsidR="00267F0B" w:rsidRPr="00B859E7" w14:paraId="0B904504" w14:textId="77777777" w:rsidTr="005E19B8">
        <w:tc>
          <w:tcPr>
            <w:tcW w:w="5675" w:type="dxa"/>
            <w:shd w:val="clear" w:color="auto" w:fill="D9D9D9"/>
          </w:tcPr>
          <w:p w14:paraId="15F75867" w14:textId="77777777" w:rsidR="00267F0B" w:rsidRPr="00267F0B" w:rsidRDefault="00267F0B" w:rsidP="005E19B8">
            <w:pPr>
              <w:pStyle w:val="Tabeltekst"/>
              <w:rPr>
                <w:lang w:val="en-US"/>
              </w:rPr>
            </w:pPr>
            <w:r w:rsidRPr="00267F0B">
              <w:rPr>
                <w:lang w:val="en-US"/>
              </w:rPr>
              <w:t>RAS Connection Manager Administration Kit (CMAK)</w:t>
            </w:r>
          </w:p>
        </w:tc>
        <w:tc>
          <w:tcPr>
            <w:tcW w:w="1890" w:type="dxa"/>
            <w:shd w:val="clear" w:color="auto" w:fill="D9D9D9"/>
          </w:tcPr>
          <w:p w14:paraId="4D0711C1" w14:textId="77777777" w:rsidR="00267F0B" w:rsidRPr="00227D4F" w:rsidRDefault="00267F0B" w:rsidP="005E19B8">
            <w:pPr>
              <w:pStyle w:val="Tabeltekst"/>
              <w:jc w:val="center"/>
            </w:pPr>
            <w:r w:rsidRPr="00227D4F">
              <w:t>N</w:t>
            </w:r>
          </w:p>
        </w:tc>
        <w:tc>
          <w:tcPr>
            <w:tcW w:w="1789" w:type="dxa"/>
            <w:shd w:val="clear" w:color="auto" w:fill="D9D9D9"/>
          </w:tcPr>
          <w:p w14:paraId="2340E4A5" w14:textId="77777777" w:rsidR="00267F0B" w:rsidRDefault="00267F0B" w:rsidP="005E19B8">
            <w:pPr>
              <w:pStyle w:val="Tabeltekst"/>
              <w:jc w:val="center"/>
            </w:pPr>
            <w:r w:rsidRPr="00227D4F">
              <w:t>N</w:t>
            </w:r>
          </w:p>
        </w:tc>
      </w:tr>
      <w:tr w:rsidR="00267F0B" w:rsidRPr="00B859E7" w14:paraId="447425C4" w14:textId="77777777" w:rsidTr="005E19B8">
        <w:tc>
          <w:tcPr>
            <w:tcW w:w="5675" w:type="dxa"/>
            <w:shd w:val="clear" w:color="auto" w:fill="D9D9D9"/>
          </w:tcPr>
          <w:p w14:paraId="38B47156" w14:textId="77777777" w:rsidR="00267F0B" w:rsidRPr="00267F0B" w:rsidRDefault="00267F0B" w:rsidP="005E19B8">
            <w:pPr>
              <w:pStyle w:val="Tabeltekst"/>
              <w:rPr>
                <w:lang w:val="en-US"/>
              </w:rPr>
            </w:pPr>
            <w:r w:rsidRPr="00267F0B">
              <w:rPr>
                <w:lang w:val="en-US"/>
              </w:rPr>
              <w:t>Remote differential compression API Support</w:t>
            </w:r>
          </w:p>
        </w:tc>
        <w:tc>
          <w:tcPr>
            <w:tcW w:w="1890" w:type="dxa"/>
            <w:shd w:val="clear" w:color="auto" w:fill="D9D9D9"/>
          </w:tcPr>
          <w:p w14:paraId="7D6CC3A2" w14:textId="77777777" w:rsidR="00267F0B" w:rsidRPr="00227D4F" w:rsidRDefault="00267F0B" w:rsidP="005E19B8">
            <w:pPr>
              <w:pStyle w:val="Tabeltekst"/>
              <w:jc w:val="center"/>
            </w:pPr>
            <w:r w:rsidRPr="00227D4F">
              <w:t>Y</w:t>
            </w:r>
          </w:p>
        </w:tc>
        <w:tc>
          <w:tcPr>
            <w:tcW w:w="1789" w:type="dxa"/>
            <w:shd w:val="clear" w:color="auto" w:fill="D9D9D9"/>
          </w:tcPr>
          <w:p w14:paraId="509A246C" w14:textId="77777777" w:rsidR="00267F0B" w:rsidRPr="00227D4F" w:rsidRDefault="00267F0B" w:rsidP="005E19B8">
            <w:pPr>
              <w:pStyle w:val="Tabeltekst"/>
              <w:jc w:val="center"/>
            </w:pPr>
            <w:r w:rsidRPr="00227D4F">
              <w:t>Y</w:t>
            </w:r>
          </w:p>
        </w:tc>
      </w:tr>
      <w:tr w:rsidR="00267F0B" w:rsidRPr="00B859E7" w14:paraId="2F944704" w14:textId="77777777" w:rsidTr="005E19B8">
        <w:tc>
          <w:tcPr>
            <w:tcW w:w="5675" w:type="dxa"/>
            <w:shd w:val="clear" w:color="auto" w:fill="D9D9D9"/>
          </w:tcPr>
          <w:p w14:paraId="36D9A493" w14:textId="77777777" w:rsidR="00267F0B" w:rsidRPr="00227D4F" w:rsidRDefault="00267F0B" w:rsidP="005E19B8">
            <w:pPr>
              <w:pStyle w:val="Tabeltekst"/>
            </w:pPr>
            <w:r w:rsidRPr="00227D4F">
              <w:t>RIP Listener</w:t>
            </w:r>
          </w:p>
        </w:tc>
        <w:tc>
          <w:tcPr>
            <w:tcW w:w="1890" w:type="dxa"/>
            <w:shd w:val="clear" w:color="auto" w:fill="D9D9D9"/>
          </w:tcPr>
          <w:p w14:paraId="568B631C" w14:textId="77777777" w:rsidR="00267F0B" w:rsidRPr="00227D4F" w:rsidRDefault="00267F0B" w:rsidP="005E19B8">
            <w:pPr>
              <w:pStyle w:val="Tabeltekst"/>
              <w:jc w:val="center"/>
            </w:pPr>
            <w:r w:rsidRPr="00227D4F">
              <w:t>N</w:t>
            </w:r>
          </w:p>
        </w:tc>
        <w:tc>
          <w:tcPr>
            <w:tcW w:w="1789" w:type="dxa"/>
            <w:shd w:val="clear" w:color="auto" w:fill="D9D9D9"/>
          </w:tcPr>
          <w:p w14:paraId="3C65FC7E" w14:textId="77777777" w:rsidR="00267F0B" w:rsidRPr="00227D4F" w:rsidRDefault="00267F0B" w:rsidP="005E19B8">
            <w:pPr>
              <w:pStyle w:val="Tabeltekst"/>
              <w:jc w:val="center"/>
            </w:pPr>
            <w:r w:rsidRPr="00227D4F">
              <w:t>N</w:t>
            </w:r>
          </w:p>
        </w:tc>
      </w:tr>
      <w:tr w:rsidR="00267F0B" w:rsidRPr="00B859E7" w14:paraId="664C35EB" w14:textId="77777777" w:rsidTr="005E19B8">
        <w:tc>
          <w:tcPr>
            <w:tcW w:w="5675" w:type="dxa"/>
            <w:shd w:val="clear" w:color="auto" w:fill="D9D9D9"/>
          </w:tcPr>
          <w:p w14:paraId="667524BD" w14:textId="77777777" w:rsidR="00267F0B" w:rsidRPr="00227D4F" w:rsidRDefault="00267F0B" w:rsidP="005E19B8">
            <w:pPr>
              <w:pStyle w:val="Tabeltekst"/>
            </w:pPr>
            <w:r>
              <w:t>Services for NFS</w:t>
            </w:r>
          </w:p>
        </w:tc>
        <w:tc>
          <w:tcPr>
            <w:tcW w:w="1890" w:type="dxa"/>
            <w:shd w:val="clear" w:color="auto" w:fill="D9D9D9"/>
          </w:tcPr>
          <w:p w14:paraId="370F6105" w14:textId="77777777" w:rsidR="00267F0B" w:rsidRPr="00227D4F" w:rsidRDefault="00267F0B" w:rsidP="005E19B8">
            <w:pPr>
              <w:pStyle w:val="Tabeltekst"/>
              <w:jc w:val="center"/>
            </w:pPr>
            <w:r>
              <w:t>N</w:t>
            </w:r>
          </w:p>
        </w:tc>
        <w:tc>
          <w:tcPr>
            <w:tcW w:w="1789" w:type="dxa"/>
            <w:shd w:val="clear" w:color="auto" w:fill="D9D9D9"/>
          </w:tcPr>
          <w:p w14:paraId="6409C80B" w14:textId="77777777" w:rsidR="00267F0B" w:rsidRPr="00227D4F" w:rsidRDefault="00267F0B" w:rsidP="005E19B8">
            <w:pPr>
              <w:pStyle w:val="Tabeltekst"/>
              <w:jc w:val="center"/>
            </w:pPr>
            <w:r>
              <w:t>N</w:t>
            </w:r>
          </w:p>
        </w:tc>
      </w:tr>
      <w:tr w:rsidR="00267F0B" w:rsidRPr="00B859E7" w14:paraId="1C6617C8" w14:textId="77777777" w:rsidTr="005E19B8">
        <w:tc>
          <w:tcPr>
            <w:tcW w:w="5675" w:type="dxa"/>
            <w:shd w:val="clear" w:color="auto" w:fill="D9D9D9"/>
          </w:tcPr>
          <w:p w14:paraId="14BD761B" w14:textId="77777777" w:rsidR="00267F0B" w:rsidRPr="00267F0B" w:rsidRDefault="00267F0B" w:rsidP="005E19B8">
            <w:pPr>
              <w:pStyle w:val="Tabeltekst"/>
              <w:rPr>
                <w:lang w:val="en-US"/>
              </w:rPr>
            </w:pPr>
            <w:r w:rsidRPr="00267F0B">
              <w:rPr>
                <w:lang w:val="en-US"/>
              </w:rPr>
              <w:t>Simple Network Management Protocol feature</w:t>
            </w:r>
          </w:p>
        </w:tc>
        <w:tc>
          <w:tcPr>
            <w:tcW w:w="1890" w:type="dxa"/>
            <w:shd w:val="clear" w:color="auto" w:fill="D9D9D9"/>
          </w:tcPr>
          <w:p w14:paraId="43689558" w14:textId="77777777" w:rsidR="00267F0B" w:rsidRDefault="00267F0B" w:rsidP="005E19B8">
            <w:pPr>
              <w:pStyle w:val="Tabeltekst"/>
              <w:jc w:val="center"/>
            </w:pPr>
            <w:r w:rsidRPr="00227D4F">
              <w:t>N</w:t>
            </w:r>
          </w:p>
        </w:tc>
        <w:tc>
          <w:tcPr>
            <w:tcW w:w="1789" w:type="dxa"/>
            <w:shd w:val="clear" w:color="auto" w:fill="D9D9D9"/>
          </w:tcPr>
          <w:p w14:paraId="1E3618E7" w14:textId="77777777" w:rsidR="00267F0B" w:rsidRDefault="00267F0B" w:rsidP="005E19B8">
            <w:pPr>
              <w:pStyle w:val="Tabeltekst"/>
              <w:jc w:val="center"/>
            </w:pPr>
            <w:r w:rsidRPr="00227D4F">
              <w:t>N</w:t>
            </w:r>
          </w:p>
        </w:tc>
      </w:tr>
      <w:tr w:rsidR="00267F0B" w:rsidRPr="00B859E7" w14:paraId="2D2B2401" w14:textId="77777777" w:rsidTr="005E19B8">
        <w:tc>
          <w:tcPr>
            <w:tcW w:w="5675" w:type="dxa"/>
            <w:shd w:val="clear" w:color="auto" w:fill="D9D9D9"/>
          </w:tcPr>
          <w:p w14:paraId="13AB2089" w14:textId="77777777" w:rsidR="00267F0B" w:rsidRPr="00227D4F" w:rsidRDefault="00267F0B" w:rsidP="005E19B8">
            <w:pPr>
              <w:pStyle w:val="Tabeltekst"/>
            </w:pPr>
            <w:r w:rsidRPr="00227D4F">
              <w:t>Simple TCPIP Services</w:t>
            </w:r>
          </w:p>
        </w:tc>
        <w:tc>
          <w:tcPr>
            <w:tcW w:w="1890" w:type="dxa"/>
            <w:shd w:val="clear" w:color="auto" w:fill="D9D9D9"/>
          </w:tcPr>
          <w:p w14:paraId="270BE92F" w14:textId="77777777" w:rsidR="00267F0B" w:rsidRPr="00227D4F" w:rsidRDefault="00267F0B" w:rsidP="005E19B8">
            <w:pPr>
              <w:pStyle w:val="Tabeltekst"/>
              <w:jc w:val="center"/>
            </w:pPr>
            <w:r w:rsidRPr="00227D4F">
              <w:t>N</w:t>
            </w:r>
          </w:p>
        </w:tc>
        <w:tc>
          <w:tcPr>
            <w:tcW w:w="1789" w:type="dxa"/>
            <w:shd w:val="clear" w:color="auto" w:fill="D9D9D9"/>
          </w:tcPr>
          <w:p w14:paraId="0EFD7982" w14:textId="77777777" w:rsidR="00267F0B" w:rsidRPr="00227D4F" w:rsidRDefault="00267F0B" w:rsidP="005E19B8">
            <w:pPr>
              <w:pStyle w:val="Tabeltekst"/>
              <w:jc w:val="center"/>
            </w:pPr>
            <w:r w:rsidRPr="00227D4F">
              <w:t>N</w:t>
            </w:r>
          </w:p>
        </w:tc>
      </w:tr>
      <w:tr w:rsidR="00267F0B" w:rsidRPr="00B859E7" w14:paraId="26F01E00" w14:textId="77777777" w:rsidTr="005E19B8">
        <w:tc>
          <w:tcPr>
            <w:tcW w:w="5675" w:type="dxa"/>
            <w:shd w:val="clear" w:color="auto" w:fill="D9D9D9"/>
          </w:tcPr>
          <w:p w14:paraId="6B11018B" w14:textId="77777777" w:rsidR="00267F0B" w:rsidRPr="00227D4F" w:rsidRDefault="00267F0B" w:rsidP="005E19B8">
            <w:pPr>
              <w:pStyle w:val="Tabeltekst"/>
            </w:pPr>
            <w:r w:rsidRPr="00227D4F">
              <w:t>SMB 1.0/CIFS Filesharing support</w:t>
            </w:r>
          </w:p>
        </w:tc>
        <w:tc>
          <w:tcPr>
            <w:tcW w:w="1890" w:type="dxa"/>
            <w:shd w:val="clear" w:color="auto" w:fill="D9D9D9"/>
          </w:tcPr>
          <w:p w14:paraId="067520C5" w14:textId="77777777" w:rsidR="00267F0B" w:rsidRPr="00227D4F" w:rsidRDefault="00267F0B" w:rsidP="005E19B8">
            <w:pPr>
              <w:pStyle w:val="Tabeltekst"/>
              <w:jc w:val="center"/>
            </w:pPr>
            <w:r w:rsidRPr="00227D4F">
              <w:t>Y</w:t>
            </w:r>
          </w:p>
        </w:tc>
        <w:tc>
          <w:tcPr>
            <w:tcW w:w="1789" w:type="dxa"/>
            <w:shd w:val="clear" w:color="auto" w:fill="D9D9D9"/>
          </w:tcPr>
          <w:p w14:paraId="5676CF00" w14:textId="77777777" w:rsidR="00267F0B" w:rsidRPr="00227D4F" w:rsidRDefault="00267F0B" w:rsidP="005E19B8">
            <w:pPr>
              <w:pStyle w:val="Tabeltekst"/>
              <w:jc w:val="center"/>
            </w:pPr>
            <w:r w:rsidRPr="00227D4F">
              <w:t>Y</w:t>
            </w:r>
          </w:p>
        </w:tc>
      </w:tr>
      <w:tr w:rsidR="00267F0B" w:rsidRPr="00B859E7" w14:paraId="1BB9F2BA" w14:textId="77777777" w:rsidTr="005E19B8">
        <w:tc>
          <w:tcPr>
            <w:tcW w:w="5675" w:type="dxa"/>
            <w:shd w:val="clear" w:color="auto" w:fill="D9D9D9"/>
          </w:tcPr>
          <w:p w14:paraId="64BBA829" w14:textId="77777777" w:rsidR="00267F0B" w:rsidRPr="00227D4F" w:rsidRDefault="00267F0B" w:rsidP="005E19B8">
            <w:pPr>
              <w:pStyle w:val="Tabeltekst"/>
            </w:pPr>
            <w:r w:rsidRPr="00227D4F">
              <w:t>Telnet client</w:t>
            </w:r>
          </w:p>
        </w:tc>
        <w:tc>
          <w:tcPr>
            <w:tcW w:w="1890" w:type="dxa"/>
            <w:shd w:val="clear" w:color="auto" w:fill="D9D9D9"/>
          </w:tcPr>
          <w:p w14:paraId="0E2F15A6" w14:textId="77777777" w:rsidR="00267F0B" w:rsidRPr="00227D4F" w:rsidRDefault="00267F0B" w:rsidP="005E19B8">
            <w:pPr>
              <w:pStyle w:val="Tabeltekst"/>
              <w:jc w:val="center"/>
            </w:pPr>
            <w:r w:rsidRPr="00227D4F">
              <w:t>N</w:t>
            </w:r>
          </w:p>
        </w:tc>
        <w:tc>
          <w:tcPr>
            <w:tcW w:w="1789" w:type="dxa"/>
            <w:shd w:val="clear" w:color="auto" w:fill="D9D9D9"/>
          </w:tcPr>
          <w:p w14:paraId="3F5E323C" w14:textId="77777777" w:rsidR="00267F0B" w:rsidRPr="00227D4F" w:rsidRDefault="00267F0B" w:rsidP="005E19B8">
            <w:pPr>
              <w:pStyle w:val="Tabeltekst"/>
              <w:jc w:val="center"/>
            </w:pPr>
            <w:r w:rsidRPr="00227D4F">
              <w:t>N</w:t>
            </w:r>
          </w:p>
        </w:tc>
      </w:tr>
      <w:tr w:rsidR="00267F0B" w:rsidRPr="00B859E7" w14:paraId="40B0CF58" w14:textId="77777777" w:rsidTr="005E19B8">
        <w:tc>
          <w:tcPr>
            <w:tcW w:w="5675" w:type="dxa"/>
            <w:shd w:val="clear" w:color="auto" w:fill="D9D9D9"/>
          </w:tcPr>
          <w:p w14:paraId="47A1959F" w14:textId="77777777" w:rsidR="00267F0B" w:rsidRPr="00227D4F" w:rsidRDefault="00267F0B" w:rsidP="005E19B8">
            <w:pPr>
              <w:pStyle w:val="Tabeltekst"/>
            </w:pPr>
            <w:r w:rsidRPr="00227D4F">
              <w:t>Telnet server</w:t>
            </w:r>
          </w:p>
        </w:tc>
        <w:tc>
          <w:tcPr>
            <w:tcW w:w="1890" w:type="dxa"/>
            <w:shd w:val="clear" w:color="auto" w:fill="D9D9D9"/>
          </w:tcPr>
          <w:p w14:paraId="1CF5DC9D" w14:textId="77777777" w:rsidR="00267F0B" w:rsidRPr="00227D4F" w:rsidRDefault="00267F0B" w:rsidP="005E19B8">
            <w:pPr>
              <w:pStyle w:val="Tabeltekst"/>
              <w:jc w:val="center"/>
            </w:pPr>
            <w:r w:rsidRPr="00227D4F">
              <w:t>N</w:t>
            </w:r>
          </w:p>
        </w:tc>
        <w:tc>
          <w:tcPr>
            <w:tcW w:w="1789" w:type="dxa"/>
            <w:shd w:val="clear" w:color="auto" w:fill="D9D9D9"/>
          </w:tcPr>
          <w:p w14:paraId="1F1D4370" w14:textId="77777777" w:rsidR="00267F0B" w:rsidRPr="00227D4F" w:rsidRDefault="00267F0B" w:rsidP="005E19B8">
            <w:pPr>
              <w:pStyle w:val="Tabeltekst"/>
              <w:jc w:val="center"/>
            </w:pPr>
            <w:r w:rsidRPr="00227D4F">
              <w:t>N</w:t>
            </w:r>
          </w:p>
        </w:tc>
      </w:tr>
      <w:tr w:rsidR="00267F0B" w:rsidRPr="00B859E7" w14:paraId="2DDBB22B" w14:textId="77777777" w:rsidTr="005E19B8">
        <w:tc>
          <w:tcPr>
            <w:tcW w:w="5675" w:type="dxa"/>
            <w:shd w:val="clear" w:color="auto" w:fill="D9D9D9"/>
          </w:tcPr>
          <w:p w14:paraId="5A0F2A86" w14:textId="77777777" w:rsidR="00267F0B" w:rsidRPr="00227D4F" w:rsidRDefault="00267F0B" w:rsidP="005E19B8">
            <w:pPr>
              <w:pStyle w:val="Tabeltekst"/>
            </w:pPr>
            <w:r w:rsidRPr="00227D4F">
              <w:t>TFTP client</w:t>
            </w:r>
          </w:p>
        </w:tc>
        <w:tc>
          <w:tcPr>
            <w:tcW w:w="1890" w:type="dxa"/>
            <w:shd w:val="clear" w:color="auto" w:fill="D9D9D9"/>
          </w:tcPr>
          <w:p w14:paraId="12DF426E" w14:textId="77777777" w:rsidR="00267F0B" w:rsidRPr="00227D4F" w:rsidRDefault="00267F0B" w:rsidP="005E19B8">
            <w:pPr>
              <w:pStyle w:val="Tabeltekst"/>
              <w:jc w:val="center"/>
            </w:pPr>
            <w:r w:rsidRPr="00227D4F">
              <w:t>N</w:t>
            </w:r>
          </w:p>
        </w:tc>
        <w:tc>
          <w:tcPr>
            <w:tcW w:w="1789" w:type="dxa"/>
            <w:shd w:val="clear" w:color="auto" w:fill="D9D9D9"/>
          </w:tcPr>
          <w:p w14:paraId="1A043115" w14:textId="77777777" w:rsidR="00267F0B" w:rsidRPr="00227D4F" w:rsidRDefault="00267F0B" w:rsidP="005E19B8">
            <w:pPr>
              <w:pStyle w:val="Tabeltekst"/>
              <w:jc w:val="center"/>
            </w:pPr>
            <w:r w:rsidRPr="00227D4F">
              <w:t>N</w:t>
            </w:r>
          </w:p>
        </w:tc>
      </w:tr>
      <w:tr w:rsidR="00267F0B" w:rsidRPr="00B859E7" w14:paraId="74833A25" w14:textId="77777777" w:rsidTr="005E19B8">
        <w:tc>
          <w:tcPr>
            <w:tcW w:w="5675" w:type="dxa"/>
            <w:shd w:val="clear" w:color="auto" w:fill="D9D9D9"/>
          </w:tcPr>
          <w:p w14:paraId="604EF6A8" w14:textId="77777777" w:rsidR="00267F0B" w:rsidRPr="00227D4F" w:rsidRDefault="00267F0B" w:rsidP="005E19B8">
            <w:pPr>
              <w:pStyle w:val="Tabeltekst"/>
            </w:pPr>
            <w:r>
              <w:t>Unified Write Filter</w:t>
            </w:r>
          </w:p>
        </w:tc>
        <w:tc>
          <w:tcPr>
            <w:tcW w:w="1890" w:type="dxa"/>
            <w:shd w:val="clear" w:color="auto" w:fill="D9D9D9"/>
          </w:tcPr>
          <w:p w14:paraId="50597F78" w14:textId="77777777" w:rsidR="00267F0B" w:rsidRPr="00227D4F" w:rsidRDefault="00267F0B" w:rsidP="005E19B8">
            <w:pPr>
              <w:pStyle w:val="Tabeltekst"/>
              <w:jc w:val="center"/>
            </w:pPr>
            <w:r>
              <w:t>N</w:t>
            </w:r>
          </w:p>
        </w:tc>
        <w:tc>
          <w:tcPr>
            <w:tcW w:w="1789" w:type="dxa"/>
            <w:shd w:val="clear" w:color="auto" w:fill="D9D9D9"/>
          </w:tcPr>
          <w:p w14:paraId="147C02C7" w14:textId="77777777" w:rsidR="00267F0B" w:rsidRPr="00227D4F" w:rsidRDefault="00267F0B" w:rsidP="005E19B8">
            <w:pPr>
              <w:pStyle w:val="Tabeltekst"/>
              <w:jc w:val="center"/>
            </w:pPr>
            <w:r>
              <w:t>N</w:t>
            </w:r>
          </w:p>
        </w:tc>
      </w:tr>
      <w:tr w:rsidR="00267F0B" w:rsidRPr="00B859E7" w14:paraId="5E6AF2BF" w14:textId="77777777" w:rsidTr="005E19B8">
        <w:tc>
          <w:tcPr>
            <w:tcW w:w="5675" w:type="dxa"/>
            <w:shd w:val="clear" w:color="auto" w:fill="D9D9D9"/>
          </w:tcPr>
          <w:p w14:paraId="695AA3EF" w14:textId="77777777" w:rsidR="00267F0B" w:rsidRDefault="00267F0B" w:rsidP="005E19B8">
            <w:pPr>
              <w:pStyle w:val="Tabeltekst"/>
            </w:pPr>
            <w:r w:rsidRPr="00227D4F">
              <w:t>Windows Identity Foundation 3.5</w:t>
            </w:r>
          </w:p>
        </w:tc>
        <w:tc>
          <w:tcPr>
            <w:tcW w:w="1890" w:type="dxa"/>
            <w:shd w:val="clear" w:color="auto" w:fill="D9D9D9"/>
          </w:tcPr>
          <w:p w14:paraId="555009D3" w14:textId="77777777" w:rsidR="00267F0B" w:rsidRDefault="00267F0B" w:rsidP="005E19B8">
            <w:pPr>
              <w:pStyle w:val="Tabeltekst"/>
              <w:jc w:val="center"/>
            </w:pPr>
            <w:r w:rsidRPr="00227D4F">
              <w:t>N</w:t>
            </w:r>
          </w:p>
        </w:tc>
        <w:tc>
          <w:tcPr>
            <w:tcW w:w="1789" w:type="dxa"/>
            <w:shd w:val="clear" w:color="auto" w:fill="D9D9D9"/>
          </w:tcPr>
          <w:p w14:paraId="7A95C31C" w14:textId="77777777" w:rsidR="00267F0B" w:rsidRDefault="00267F0B" w:rsidP="005E19B8">
            <w:pPr>
              <w:pStyle w:val="Tabeltekst"/>
              <w:jc w:val="center"/>
            </w:pPr>
            <w:r w:rsidRPr="00227D4F">
              <w:t>N</w:t>
            </w:r>
          </w:p>
        </w:tc>
      </w:tr>
      <w:tr w:rsidR="00267F0B" w:rsidRPr="00B859E7" w14:paraId="540AD4D7" w14:textId="77777777" w:rsidTr="005E19B8">
        <w:tc>
          <w:tcPr>
            <w:tcW w:w="5675" w:type="dxa"/>
            <w:shd w:val="clear" w:color="auto" w:fill="D9D9D9"/>
          </w:tcPr>
          <w:p w14:paraId="47EF60AE" w14:textId="77777777" w:rsidR="00267F0B" w:rsidRPr="00227D4F" w:rsidRDefault="00267F0B" w:rsidP="005E19B8">
            <w:pPr>
              <w:pStyle w:val="Tabeltekst"/>
            </w:pPr>
            <w:r w:rsidRPr="00227D4F">
              <w:t>Windows PowerShell 2.0</w:t>
            </w:r>
          </w:p>
        </w:tc>
        <w:tc>
          <w:tcPr>
            <w:tcW w:w="1890" w:type="dxa"/>
            <w:shd w:val="clear" w:color="auto" w:fill="D9D9D9"/>
          </w:tcPr>
          <w:p w14:paraId="455CBE24" w14:textId="77777777" w:rsidR="00267F0B" w:rsidRPr="00227D4F" w:rsidRDefault="00267F0B" w:rsidP="005E19B8">
            <w:pPr>
              <w:pStyle w:val="Tabeltekst"/>
              <w:jc w:val="center"/>
            </w:pPr>
            <w:r w:rsidRPr="00227D4F">
              <w:t>Y</w:t>
            </w:r>
          </w:p>
        </w:tc>
        <w:tc>
          <w:tcPr>
            <w:tcW w:w="1789" w:type="dxa"/>
            <w:shd w:val="clear" w:color="auto" w:fill="D9D9D9"/>
          </w:tcPr>
          <w:p w14:paraId="11F73722" w14:textId="77777777" w:rsidR="00267F0B" w:rsidRPr="00227D4F" w:rsidRDefault="00267F0B" w:rsidP="005E19B8">
            <w:pPr>
              <w:pStyle w:val="Tabeltekst"/>
              <w:jc w:val="center"/>
            </w:pPr>
            <w:r w:rsidRPr="00227D4F">
              <w:t>Y</w:t>
            </w:r>
          </w:p>
        </w:tc>
      </w:tr>
      <w:tr w:rsidR="00267F0B" w:rsidRPr="00B859E7" w14:paraId="0F1D3FC8" w14:textId="77777777" w:rsidTr="005E19B8">
        <w:tc>
          <w:tcPr>
            <w:tcW w:w="5675" w:type="dxa"/>
            <w:shd w:val="clear" w:color="auto" w:fill="D9D9D9"/>
          </w:tcPr>
          <w:p w14:paraId="3E940C81" w14:textId="77777777" w:rsidR="00267F0B" w:rsidRPr="00227D4F" w:rsidRDefault="00267F0B" w:rsidP="005E19B8">
            <w:pPr>
              <w:pStyle w:val="Tabeltekst"/>
              <w:numPr>
                <w:ilvl w:val="0"/>
                <w:numId w:val="49"/>
              </w:numPr>
            </w:pPr>
            <w:r w:rsidRPr="00227D4F">
              <w:t>Windows PowerShell 2.0 Engine</w:t>
            </w:r>
          </w:p>
        </w:tc>
        <w:tc>
          <w:tcPr>
            <w:tcW w:w="1890" w:type="dxa"/>
            <w:shd w:val="clear" w:color="auto" w:fill="D9D9D9"/>
          </w:tcPr>
          <w:p w14:paraId="50B086E1" w14:textId="77777777" w:rsidR="00267F0B" w:rsidRPr="00227D4F" w:rsidRDefault="00267F0B" w:rsidP="005E19B8">
            <w:pPr>
              <w:pStyle w:val="Tabeltekst"/>
              <w:jc w:val="center"/>
            </w:pPr>
            <w:r w:rsidRPr="00227D4F">
              <w:t>Y</w:t>
            </w:r>
          </w:p>
        </w:tc>
        <w:tc>
          <w:tcPr>
            <w:tcW w:w="1789" w:type="dxa"/>
            <w:shd w:val="clear" w:color="auto" w:fill="D9D9D9"/>
          </w:tcPr>
          <w:p w14:paraId="1F3353A9" w14:textId="77777777" w:rsidR="00267F0B" w:rsidRPr="00227D4F" w:rsidRDefault="00267F0B" w:rsidP="005E19B8">
            <w:pPr>
              <w:pStyle w:val="Tabeltekst"/>
              <w:jc w:val="center"/>
            </w:pPr>
            <w:r w:rsidRPr="00227D4F">
              <w:t>Y</w:t>
            </w:r>
          </w:p>
        </w:tc>
      </w:tr>
      <w:tr w:rsidR="00267F0B" w:rsidRPr="00B859E7" w14:paraId="78248BF1" w14:textId="77777777" w:rsidTr="005E19B8">
        <w:tc>
          <w:tcPr>
            <w:tcW w:w="5675" w:type="dxa"/>
            <w:shd w:val="clear" w:color="auto" w:fill="D9D9D9"/>
          </w:tcPr>
          <w:p w14:paraId="702496C6" w14:textId="77777777" w:rsidR="00267F0B" w:rsidRPr="00227D4F" w:rsidRDefault="00267F0B" w:rsidP="005E19B8">
            <w:pPr>
              <w:pStyle w:val="Tabeltekst"/>
            </w:pPr>
            <w:r w:rsidRPr="00227D4F">
              <w:t>Windows Process Activation Service</w:t>
            </w:r>
          </w:p>
        </w:tc>
        <w:tc>
          <w:tcPr>
            <w:tcW w:w="1890" w:type="dxa"/>
            <w:shd w:val="clear" w:color="auto" w:fill="D9D9D9"/>
          </w:tcPr>
          <w:p w14:paraId="46B90FD5" w14:textId="77777777" w:rsidR="00267F0B" w:rsidRPr="00227D4F" w:rsidRDefault="00267F0B" w:rsidP="005E19B8">
            <w:pPr>
              <w:pStyle w:val="Tabeltekst"/>
              <w:jc w:val="center"/>
            </w:pPr>
            <w:r w:rsidRPr="00227D4F">
              <w:t>N</w:t>
            </w:r>
          </w:p>
        </w:tc>
        <w:tc>
          <w:tcPr>
            <w:tcW w:w="1789" w:type="dxa"/>
            <w:shd w:val="clear" w:color="auto" w:fill="D9D9D9"/>
          </w:tcPr>
          <w:p w14:paraId="44A1396B" w14:textId="77777777" w:rsidR="00267F0B" w:rsidRPr="00227D4F" w:rsidRDefault="00267F0B" w:rsidP="005E19B8">
            <w:pPr>
              <w:pStyle w:val="Tabeltekst"/>
              <w:jc w:val="center"/>
            </w:pPr>
            <w:r w:rsidRPr="00227D4F">
              <w:t>N</w:t>
            </w:r>
          </w:p>
        </w:tc>
      </w:tr>
      <w:tr w:rsidR="00267F0B" w:rsidRPr="00B859E7" w14:paraId="2EA0B93E" w14:textId="77777777" w:rsidTr="005E19B8">
        <w:tc>
          <w:tcPr>
            <w:tcW w:w="5675" w:type="dxa"/>
            <w:shd w:val="clear" w:color="auto" w:fill="D9D9D9"/>
          </w:tcPr>
          <w:p w14:paraId="2D19A718" w14:textId="77777777" w:rsidR="00267F0B" w:rsidRPr="00227D4F" w:rsidRDefault="00267F0B" w:rsidP="005E19B8">
            <w:pPr>
              <w:pStyle w:val="Tabeltekst"/>
            </w:pPr>
            <w:r w:rsidRPr="00227D4F">
              <w:t>Windows TIFF Filter</w:t>
            </w:r>
          </w:p>
        </w:tc>
        <w:tc>
          <w:tcPr>
            <w:tcW w:w="1890" w:type="dxa"/>
            <w:shd w:val="clear" w:color="auto" w:fill="D9D9D9"/>
          </w:tcPr>
          <w:p w14:paraId="4C2C1803" w14:textId="77777777" w:rsidR="00267F0B" w:rsidRPr="00227D4F" w:rsidRDefault="00267F0B" w:rsidP="005E19B8">
            <w:pPr>
              <w:pStyle w:val="Tabeltekst"/>
              <w:jc w:val="center"/>
            </w:pPr>
            <w:r w:rsidRPr="00227D4F">
              <w:t>N</w:t>
            </w:r>
          </w:p>
        </w:tc>
        <w:tc>
          <w:tcPr>
            <w:tcW w:w="1789" w:type="dxa"/>
            <w:shd w:val="clear" w:color="auto" w:fill="D9D9D9"/>
          </w:tcPr>
          <w:p w14:paraId="52A21231" w14:textId="77777777" w:rsidR="00267F0B" w:rsidRPr="00227D4F" w:rsidRDefault="00267F0B" w:rsidP="005E19B8">
            <w:pPr>
              <w:pStyle w:val="Tabeltekst"/>
              <w:jc w:val="center"/>
            </w:pPr>
            <w:r w:rsidRPr="00227D4F">
              <w:t>N</w:t>
            </w:r>
          </w:p>
        </w:tc>
      </w:tr>
      <w:tr w:rsidR="00267F0B" w:rsidRPr="00B859E7" w14:paraId="2F718FC8" w14:textId="77777777" w:rsidTr="005E19B8">
        <w:tc>
          <w:tcPr>
            <w:tcW w:w="5675" w:type="dxa"/>
            <w:shd w:val="clear" w:color="auto" w:fill="D9D9D9"/>
          </w:tcPr>
          <w:p w14:paraId="66EF5863" w14:textId="77777777" w:rsidR="00267F0B" w:rsidRPr="00227D4F" w:rsidRDefault="00267F0B" w:rsidP="005E19B8">
            <w:pPr>
              <w:pStyle w:val="Tabeltekst"/>
            </w:pPr>
            <w:r w:rsidRPr="00227D4F">
              <w:t>Work Folders client</w:t>
            </w:r>
          </w:p>
        </w:tc>
        <w:tc>
          <w:tcPr>
            <w:tcW w:w="1890" w:type="dxa"/>
            <w:shd w:val="clear" w:color="auto" w:fill="D9D9D9"/>
          </w:tcPr>
          <w:p w14:paraId="071EB824" w14:textId="77777777" w:rsidR="00267F0B" w:rsidRPr="00227D4F" w:rsidRDefault="00267F0B" w:rsidP="005E19B8">
            <w:pPr>
              <w:pStyle w:val="Tabeltekst"/>
              <w:jc w:val="center"/>
            </w:pPr>
            <w:r w:rsidRPr="00227D4F">
              <w:t>Y</w:t>
            </w:r>
          </w:p>
        </w:tc>
        <w:tc>
          <w:tcPr>
            <w:tcW w:w="1789" w:type="dxa"/>
            <w:shd w:val="clear" w:color="auto" w:fill="D9D9D9"/>
          </w:tcPr>
          <w:p w14:paraId="408AFF51" w14:textId="77777777" w:rsidR="00267F0B" w:rsidRPr="00227D4F" w:rsidRDefault="00267F0B" w:rsidP="005E19B8">
            <w:pPr>
              <w:pStyle w:val="Tabeltekst"/>
              <w:jc w:val="center"/>
            </w:pPr>
            <w:r w:rsidRPr="00227D4F">
              <w:t>Y</w:t>
            </w:r>
          </w:p>
        </w:tc>
      </w:tr>
      <w:tr w:rsidR="00267F0B" w:rsidRPr="00B859E7" w14:paraId="6BDA6D08" w14:textId="77777777" w:rsidTr="005E19B8">
        <w:tc>
          <w:tcPr>
            <w:tcW w:w="5675" w:type="dxa"/>
            <w:shd w:val="clear" w:color="auto" w:fill="D9D9D9"/>
          </w:tcPr>
          <w:p w14:paraId="32A5BED4" w14:textId="77777777" w:rsidR="00267F0B" w:rsidRPr="00227D4F" w:rsidRDefault="00267F0B" w:rsidP="005E19B8">
            <w:pPr>
              <w:pStyle w:val="Tabeltekst"/>
            </w:pPr>
            <w:r w:rsidRPr="00227D4F">
              <w:t>XPS Services</w:t>
            </w:r>
          </w:p>
        </w:tc>
        <w:tc>
          <w:tcPr>
            <w:tcW w:w="1890" w:type="dxa"/>
            <w:shd w:val="clear" w:color="auto" w:fill="D9D9D9"/>
          </w:tcPr>
          <w:p w14:paraId="1B969652" w14:textId="77777777" w:rsidR="00267F0B" w:rsidRPr="00227D4F" w:rsidRDefault="00267F0B" w:rsidP="005E19B8">
            <w:pPr>
              <w:pStyle w:val="Tabeltekst"/>
              <w:jc w:val="center"/>
            </w:pPr>
            <w:r w:rsidRPr="00227D4F">
              <w:t>Y</w:t>
            </w:r>
          </w:p>
        </w:tc>
        <w:tc>
          <w:tcPr>
            <w:tcW w:w="1789" w:type="dxa"/>
            <w:shd w:val="clear" w:color="auto" w:fill="D9D9D9"/>
          </w:tcPr>
          <w:p w14:paraId="7B119051" w14:textId="77777777" w:rsidR="00267F0B" w:rsidRPr="00227D4F" w:rsidRDefault="00267F0B" w:rsidP="005E19B8">
            <w:pPr>
              <w:pStyle w:val="Tabeltekst"/>
              <w:jc w:val="center"/>
            </w:pPr>
            <w:r w:rsidRPr="00227D4F">
              <w:t>Y</w:t>
            </w:r>
          </w:p>
        </w:tc>
      </w:tr>
      <w:tr w:rsidR="00267F0B" w:rsidRPr="00B859E7" w14:paraId="191B2DC4" w14:textId="77777777" w:rsidTr="005E19B8">
        <w:tc>
          <w:tcPr>
            <w:tcW w:w="5675" w:type="dxa"/>
            <w:shd w:val="clear" w:color="auto" w:fill="D9D9D9"/>
          </w:tcPr>
          <w:p w14:paraId="3595C49E" w14:textId="77777777" w:rsidR="00267F0B" w:rsidRPr="00227D4F" w:rsidRDefault="00267F0B" w:rsidP="005E19B8">
            <w:pPr>
              <w:pStyle w:val="Tabeltekst"/>
            </w:pPr>
            <w:r w:rsidRPr="00227D4F">
              <w:t>XPS Viewer</w:t>
            </w:r>
          </w:p>
        </w:tc>
        <w:tc>
          <w:tcPr>
            <w:tcW w:w="1890" w:type="dxa"/>
            <w:shd w:val="clear" w:color="auto" w:fill="D9D9D9"/>
          </w:tcPr>
          <w:p w14:paraId="4DA4ACDA" w14:textId="77777777" w:rsidR="00267F0B" w:rsidRPr="00227D4F" w:rsidRDefault="00267F0B" w:rsidP="005E19B8">
            <w:pPr>
              <w:pStyle w:val="Tabeltekst"/>
              <w:jc w:val="center"/>
            </w:pPr>
            <w:r w:rsidRPr="00227D4F">
              <w:t>Y</w:t>
            </w:r>
          </w:p>
        </w:tc>
        <w:tc>
          <w:tcPr>
            <w:tcW w:w="1789" w:type="dxa"/>
            <w:shd w:val="clear" w:color="auto" w:fill="D9D9D9"/>
          </w:tcPr>
          <w:p w14:paraId="4187FDAA" w14:textId="77777777" w:rsidR="00267F0B" w:rsidRPr="00227D4F" w:rsidRDefault="00267F0B" w:rsidP="005E19B8">
            <w:pPr>
              <w:pStyle w:val="Tabeltekst"/>
              <w:jc w:val="center"/>
            </w:pPr>
            <w:r w:rsidRPr="00227D4F">
              <w:t>Y</w:t>
            </w:r>
          </w:p>
        </w:tc>
      </w:tr>
    </w:tbl>
    <w:p w14:paraId="42B764DC" w14:textId="77777777" w:rsidR="00267F0B" w:rsidRDefault="00267F0B" w:rsidP="00267F0B"/>
    <w:p w14:paraId="2C21EA71" w14:textId="77777777" w:rsidR="00267F0B" w:rsidRPr="00A809BF" w:rsidRDefault="00267F0B" w:rsidP="00267F0B">
      <w:pPr>
        <w:pStyle w:val="Heading2"/>
        <w:spacing w:after="240"/>
      </w:pPr>
      <w:bookmarkStart w:id="182" w:name="_Toc27422080"/>
      <w:bookmarkStart w:id="183" w:name="_Toc34070008"/>
      <w:r w:rsidRPr="00A809BF">
        <w:t>Proxy configuration</w:t>
      </w:r>
      <w:bookmarkEnd w:id="182"/>
      <w:bookmarkEnd w:id="183"/>
    </w:p>
    <w:p w14:paraId="2C2BC38C" w14:textId="77777777" w:rsidR="00267F0B" w:rsidRPr="00CF7696" w:rsidRDefault="00267F0B" w:rsidP="00267F0B">
      <w:pPr>
        <w:rPr>
          <w:highlight w:val="yellow"/>
          <w:lang w:val="en-US"/>
        </w:rPr>
      </w:pPr>
      <w:r w:rsidRPr="00CF7696">
        <w:rPr>
          <w:highlight w:val="yellow"/>
          <w:lang w:val="en-US"/>
        </w:rPr>
        <w:t>Windows 10 supports three methods to configure a proxy server:</w:t>
      </w:r>
    </w:p>
    <w:p w14:paraId="25F9AB2D" w14:textId="77777777" w:rsidR="00267F0B" w:rsidRPr="00CF7696" w:rsidRDefault="00267F0B" w:rsidP="00267F0B">
      <w:pPr>
        <w:pStyle w:val="ListParagraph"/>
        <w:numPr>
          <w:ilvl w:val="0"/>
          <w:numId w:val="30"/>
        </w:numPr>
        <w:rPr>
          <w:highlight w:val="yellow"/>
          <w:lang w:val="en-US"/>
        </w:rPr>
      </w:pPr>
      <w:r w:rsidRPr="00CF7696">
        <w:rPr>
          <w:highlight w:val="yellow"/>
          <w:lang w:val="en-US"/>
        </w:rPr>
        <w:t>Auto detect: Windows 10 automatically detects the proxy server based on DNS records;</w:t>
      </w:r>
    </w:p>
    <w:p w14:paraId="7628A49A" w14:textId="77777777" w:rsidR="00267F0B" w:rsidRPr="00CF7696" w:rsidRDefault="00267F0B" w:rsidP="00267F0B">
      <w:pPr>
        <w:pStyle w:val="ListParagraph"/>
        <w:numPr>
          <w:ilvl w:val="0"/>
          <w:numId w:val="30"/>
        </w:numPr>
        <w:rPr>
          <w:highlight w:val="yellow"/>
          <w:lang w:val="en-US"/>
        </w:rPr>
      </w:pPr>
      <w:r w:rsidRPr="00CF7696">
        <w:rPr>
          <w:highlight w:val="yellow"/>
          <w:lang w:val="en-US"/>
        </w:rPr>
        <w:t>Setup script: Windows 10 can use a script, normally a proxy.pac file, to configure when to use a proxy server.</w:t>
      </w:r>
    </w:p>
    <w:p w14:paraId="103F9E2F" w14:textId="77777777" w:rsidR="00267F0B" w:rsidRPr="00CF7696" w:rsidRDefault="00267F0B" w:rsidP="00267F0B">
      <w:pPr>
        <w:pStyle w:val="ListParagraph"/>
        <w:numPr>
          <w:ilvl w:val="0"/>
          <w:numId w:val="30"/>
        </w:numPr>
        <w:rPr>
          <w:highlight w:val="yellow"/>
          <w:lang w:val="en-US"/>
        </w:rPr>
      </w:pPr>
      <w:r w:rsidRPr="00CF7696">
        <w:rPr>
          <w:highlight w:val="yellow"/>
          <w:lang w:val="en-US"/>
        </w:rPr>
        <w:t>Manually: The user can manually fill in a proxy server and turn this on and off.</w:t>
      </w:r>
    </w:p>
    <w:p w14:paraId="73A43CD3" w14:textId="77777777" w:rsidR="00267F0B" w:rsidRPr="00CF7696" w:rsidRDefault="00267F0B" w:rsidP="00267F0B">
      <w:pPr>
        <w:rPr>
          <w:highlight w:val="yellow"/>
          <w:lang w:val="en-US"/>
        </w:rPr>
      </w:pPr>
    </w:p>
    <w:p w14:paraId="7EBE5CFD" w14:textId="51D82D6B" w:rsidR="00267F0B" w:rsidRPr="00CF7696" w:rsidRDefault="00267F0B" w:rsidP="00267F0B">
      <w:pPr>
        <w:rPr>
          <w:highlight w:val="yellow"/>
          <w:lang w:val="en-US"/>
        </w:rPr>
      </w:pPr>
      <w:r w:rsidRPr="00CF7696">
        <w:rPr>
          <w:highlight w:val="yellow"/>
          <w:lang w:val="en-US"/>
        </w:rPr>
        <w:t xml:space="preserve">A Windows 10 device, connected to the </w:t>
      </w:r>
      <w:r w:rsidRPr="00CF7696">
        <w:rPr>
          <w:highlight w:val="yellow"/>
          <w:lang w:eastAsia="nl-NL"/>
        </w:rPr>
        <w:fldChar w:fldCharType="begin"/>
      </w:r>
      <w:r w:rsidRPr="00CF7696">
        <w:rPr>
          <w:highlight w:val="yellow"/>
          <w:lang w:val="en-US" w:eastAsia="nl-NL"/>
        </w:rPr>
        <w:instrText xml:space="preserve"> DOCPROPERTY  "sgt_Klant"  \* MERGEFORMAT </w:instrText>
      </w:r>
      <w:r w:rsidRPr="00CF7696">
        <w:rPr>
          <w:highlight w:val="yellow"/>
          <w:lang w:eastAsia="nl-NL"/>
        </w:rPr>
        <w:fldChar w:fldCharType="separate"/>
      </w:r>
      <w:r w:rsidR="00FD7597">
        <w:rPr>
          <w:highlight w:val="yellow"/>
          <w:lang w:val="en-US" w:eastAsia="nl-NL"/>
        </w:rPr>
        <w:t>Smart Workspace</w:t>
      </w:r>
      <w:r w:rsidRPr="00CF7696">
        <w:rPr>
          <w:highlight w:val="yellow"/>
          <w:lang w:eastAsia="nl-NL"/>
        </w:rPr>
        <w:fldChar w:fldCharType="end"/>
      </w:r>
      <w:r w:rsidRPr="00CF7696">
        <w:rPr>
          <w:highlight w:val="yellow"/>
          <w:lang w:val="en-US"/>
        </w:rPr>
        <w:t xml:space="preserve"> corporate network, must use a proxy server to access on the internet. When connected to other networks no proxy server is required. </w:t>
      </w:r>
    </w:p>
    <w:p w14:paraId="68025D4E" w14:textId="2EC7540A" w:rsidR="00267F0B" w:rsidRPr="00A809BF" w:rsidRDefault="00267F0B" w:rsidP="00267F0B">
      <w:pPr>
        <w:pStyle w:val="Opmerking"/>
        <w:rPr>
          <w:lang w:val="en-US"/>
        </w:rPr>
      </w:pPr>
      <w:r w:rsidRPr="00CF7696">
        <w:rPr>
          <w:b/>
          <w:highlight w:val="yellow"/>
          <w:lang w:val="en-US"/>
        </w:rPr>
        <w:t>Design decision</w:t>
      </w:r>
      <w:r w:rsidRPr="00CF7696">
        <w:rPr>
          <w:highlight w:val="yellow"/>
          <w:lang w:val="en-US"/>
        </w:rPr>
        <w:t xml:space="preserve">: </w:t>
      </w:r>
      <w:r w:rsidRPr="00CF7696">
        <w:rPr>
          <w:highlight w:val="yellow"/>
          <w:lang w:val="en-US" w:eastAsia="nl-NL"/>
        </w:rPr>
        <w:fldChar w:fldCharType="begin"/>
      </w:r>
      <w:r w:rsidRPr="00CF7696">
        <w:rPr>
          <w:highlight w:val="yellow"/>
          <w:lang w:val="en-US" w:eastAsia="nl-NL"/>
        </w:rPr>
        <w:instrText xml:space="preserve"> DOCPROPERTY  "sgt_Klant"  \* MERGEFORMAT </w:instrText>
      </w:r>
      <w:r w:rsidRPr="00CF7696">
        <w:rPr>
          <w:highlight w:val="yellow"/>
          <w:lang w:val="en-US" w:eastAsia="nl-NL"/>
        </w:rPr>
        <w:fldChar w:fldCharType="separate"/>
      </w:r>
      <w:r w:rsidR="00FD7597">
        <w:rPr>
          <w:highlight w:val="yellow"/>
          <w:lang w:val="en-US" w:eastAsia="nl-NL"/>
        </w:rPr>
        <w:t>Smart Workspace</w:t>
      </w:r>
      <w:r w:rsidRPr="00CF7696">
        <w:rPr>
          <w:highlight w:val="yellow"/>
          <w:lang w:val="en-US" w:eastAsia="nl-NL"/>
        </w:rPr>
        <w:fldChar w:fldCharType="end"/>
      </w:r>
      <w:r w:rsidRPr="00CF7696">
        <w:rPr>
          <w:highlight w:val="yellow"/>
        </w:rPr>
        <w:t xml:space="preserve"> </w:t>
      </w:r>
      <w:r w:rsidRPr="00CF7696">
        <w:rPr>
          <w:highlight w:val="yellow"/>
          <w:lang w:val="en-US"/>
        </w:rPr>
        <w:t>will use DNS records to support auto detection of the proxy server.</w:t>
      </w:r>
      <w:r w:rsidRPr="00A809BF">
        <w:rPr>
          <w:lang w:val="en-US"/>
        </w:rPr>
        <w:t xml:space="preserve"> </w:t>
      </w:r>
    </w:p>
    <w:p w14:paraId="3DC25BDE" w14:textId="77777777" w:rsidR="00267F0B" w:rsidRPr="00267F0B" w:rsidRDefault="00267F0B" w:rsidP="00267F0B">
      <w:pPr>
        <w:rPr>
          <w:lang w:val="en-US"/>
        </w:rPr>
      </w:pPr>
    </w:p>
    <w:p w14:paraId="644B2804" w14:textId="77777777" w:rsidR="00267F0B" w:rsidRDefault="00267F0B" w:rsidP="00267F0B">
      <w:pPr>
        <w:pStyle w:val="Heading1"/>
      </w:pPr>
      <w:bookmarkStart w:id="184" w:name="_Ref446057950"/>
      <w:bookmarkStart w:id="185" w:name="_Toc27422081"/>
      <w:bookmarkStart w:id="186" w:name="_Toc34070009"/>
      <w:r>
        <w:lastRenderedPageBreak/>
        <w:t>Additional Configuration</w:t>
      </w:r>
      <w:bookmarkEnd w:id="184"/>
      <w:bookmarkEnd w:id="185"/>
      <w:bookmarkEnd w:id="186"/>
    </w:p>
    <w:p w14:paraId="324B0F86" w14:textId="77777777" w:rsidR="00267F0B" w:rsidRDefault="00267F0B" w:rsidP="00267F0B">
      <w:pPr>
        <w:pStyle w:val="Heading2"/>
      </w:pPr>
      <w:bookmarkStart w:id="187" w:name="_Toc27422082"/>
      <w:bookmarkStart w:id="188" w:name="_Toc34070010"/>
      <w:r>
        <w:t xml:space="preserve">Local </w:t>
      </w:r>
      <w:commentRangeStart w:id="189"/>
      <w:r>
        <w:t>administration</w:t>
      </w:r>
      <w:bookmarkEnd w:id="187"/>
      <w:commentRangeEnd w:id="189"/>
      <w:r w:rsidR="009A0C21">
        <w:rPr>
          <w:rStyle w:val="CommentReference"/>
          <w:b w:val="0"/>
        </w:rPr>
        <w:commentReference w:id="189"/>
      </w:r>
      <w:bookmarkEnd w:id="188"/>
    </w:p>
    <w:p w14:paraId="51EA8CE3" w14:textId="3693616A" w:rsidR="0099793B" w:rsidRDefault="00267F0B" w:rsidP="0099793B">
      <w:pPr>
        <w:rPr>
          <w:lang w:val="en-US"/>
        </w:rPr>
      </w:pPr>
      <w:r w:rsidRPr="00267F0B">
        <w:rPr>
          <w:lang w:val="en-US"/>
        </w:rPr>
        <w:t>By default, users will not be granted administrative rights on their workstations.</w:t>
      </w:r>
      <w:r w:rsidR="0099793B">
        <w:rPr>
          <w:lang w:val="en-US"/>
        </w:rPr>
        <w:t xml:space="preserve"> </w:t>
      </w:r>
      <w:r w:rsidR="0099793B" w:rsidRPr="00267F0B">
        <w:rPr>
          <w:lang w:val="en-US"/>
        </w:rPr>
        <w:t>For administration purposes, an additional account can be created and added to the Administrators group</w:t>
      </w:r>
      <w:r w:rsidR="0099793B">
        <w:rPr>
          <w:lang w:val="en-US"/>
        </w:rPr>
        <w:t xml:space="preserve"> when users require administration permissions</w:t>
      </w:r>
      <w:r w:rsidR="0099793B" w:rsidRPr="00267F0B">
        <w:rPr>
          <w:lang w:val="en-US"/>
        </w:rPr>
        <w:t>.</w:t>
      </w:r>
    </w:p>
    <w:p w14:paraId="4F0CDF45" w14:textId="7CE9579F" w:rsidR="0099793B" w:rsidRDefault="0099793B" w:rsidP="0099793B">
      <w:pPr>
        <w:rPr>
          <w:lang w:val="en-US"/>
        </w:rPr>
      </w:pPr>
    </w:p>
    <w:p w14:paraId="1ED36B12" w14:textId="36B26CC9" w:rsidR="0099793B" w:rsidRDefault="0099793B" w:rsidP="0099793B">
      <w:pPr>
        <w:rPr>
          <w:lang w:val="en-US"/>
        </w:rPr>
      </w:pPr>
      <w:r>
        <w:rPr>
          <w:lang w:val="en-US"/>
        </w:rPr>
        <w:t xml:space="preserve">The following users are member of the Administrators group on </w:t>
      </w:r>
      <w:r w:rsidRPr="0099793B">
        <w:rPr>
          <w:u w:val="single"/>
          <w:lang w:val="en-US"/>
        </w:rPr>
        <w:t>all</w:t>
      </w:r>
      <w:r>
        <w:rPr>
          <w:lang w:val="en-US"/>
        </w:rPr>
        <w:t xml:space="preserve"> Intune Managed and Azure AD joined devices by default:</w:t>
      </w:r>
    </w:p>
    <w:p w14:paraId="1D013D89" w14:textId="4DF4DC71" w:rsidR="0099793B" w:rsidRDefault="0099793B" w:rsidP="0099793B">
      <w:pPr>
        <w:pStyle w:val="ListParagraph"/>
        <w:numPr>
          <w:ilvl w:val="0"/>
          <w:numId w:val="63"/>
        </w:numPr>
        <w:rPr>
          <w:lang w:val="en-US"/>
        </w:rPr>
      </w:pPr>
      <w:r>
        <w:rPr>
          <w:lang w:val="en-US"/>
        </w:rPr>
        <w:t>Members of the Global Administrators</w:t>
      </w:r>
    </w:p>
    <w:p w14:paraId="45B9A8AD" w14:textId="1332D594" w:rsidR="0099793B" w:rsidRDefault="0099793B" w:rsidP="0099793B">
      <w:pPr>
        <w:pStyle w:val="ListParagraph"/>
        <w:numPr>
          <w:ilvl w:val="0"/>
          <w:numId w:val="63"/>
        </w:numPr>
        <w:rPr>
          <w:lang w:val="en-US"/>
        </w:rPr>
      </w:pPr>
      <w:r>
        <w:rPr>
          <w:lang w:val="en-US"/>
        </w:rPr>
        <w:t>Users given the Device Administrators role permission in AAD</w:t>
      </w:r>
    </w:p>
    <w:p w14:paraId="20384F22" w14:textId="160746D2" w:rsidR="0099793B" w:rsidRDefault="0099793B" w:rsidP="0099793B">
      <w:pPr>
        <w:rPr>
          <w:lang w:val="en-US"/>
        </w:rPr>
      </w:pPr>
    </w:p>
    <w:p w14:paraId="303498CB" w14:textId="47D52DDD" w:rsidR="0099793B" w:rsidRDefault="0099793B" w:rsidP="0099793B">
      <w:pPr>
        <w:rPr>
          <w:lang w:val="en-US"/>
        </w:rPr>
      </w:pPr>
      <w:r>
        <w:rPr>
          <w:lang w:val="en-US"/>
        </w:rPr>
        <w:t>The following users are added to the Administrators group when the device is joined to AAD:</w:t>
      </w:r>
    </w:p>
    <w:p w14:paraId="584D5E76" w14:textId="765E1DC1" w:rsidR="0099793B" w:rsidRDefault="0099793B" w:rsidP="0099793B">
      <w:pPr>
        <w:pStyle w:val="ListParagraph"/>
        <w:numPr>
          <w:ilvl w:val="0"/>
          <w:numId w:val="64"/>
        </w:numPr>
        <w:rPr>
          <w:lang w:val="en-US"/>
        </w:rPr>
      </w:pPr>
      <w:r>
        <w:rPr>
          <w:lang w:val="en-US"/>
        </w:rPr>
        <w:t>The user doing a manual Azure AD join</w:t>
      </w:r>
    </w:p>
    <w:p w14:paraId="13A87492" w14:textId="6518EA57" w:rsidR="0099793B" w:rsidRPr="0099793B" w:rsidRDefault="0099793B" w:rsidP="0099793B">
      <w:pPr>
        <w:pStyle w:val="ListParagraph"/>
        <w:numPr>
          <w:ilvl w:val="0"/>
          <w:numId w:val="64"/>
        </w:numPr>
        <w:rPr>
          <w:lang w:val="en-US"/>
        </w:rPr>
      </w:pPr>
      <w:r>
        <w:rPr>
          <w:lang w:val="en-US"/>
        </w:rPr>
        <w:t>The user enrolling the device with Autopilot when the profile is configured with Administrator permissions for the enrolling user</w:t>
      </w:r>
    </w:p>
    <w:p w14:paraId="312BFDEC" w14:textId="6E56C6C6" w:rsidR="00267F0B" w:rsidRPr="00D97C70" w:rsidRDefault="00267F0B" w:rsidP="00267F0B">
      <w:pPr>
        <w:pStyle w:val="Opmerking"/>
        <w:rPr>
          <w:lang w:val="en-US"/>
        </w:rPr>
      </w:pPr>
      <w:r w:rsidRPr="002A2AA8">
        <w:rPr>
          <w:b/>
          <w:lang w:val="en-US"/>
        </w:rPr>
        <w:t>Design decision</w:t>
      </w:r>
      <w:r w:rsidRPr="002A2AA8">
        <w:rPr>
          <w:lang w:val="en-US"/>
        </w:rPr>
        <w:t xml:space="preserve">: </w:t>
      </w:r>
      <w:r w:rsidR="00CD62F7" w:rsidRPr="00CD62F7">
        <w:rPr>
          <w:lang w:val="en-US"/>
        </w:rPr>
        <w:t xml:space="preserve">By default, users will not be granted administrative </w:t>
      </w:r>
      <w:r w:rsidR="00CD62F7">
        <w:rPr>
          <w:lang w:val="en-US"/>
        </w:rPr>
        <w:t>permission</w:t>
      </w:r>
      <w:r w:rsidR="00CD62F7" w:rsidRPr="00CD62F7">
        <w:rPr>
          <w:lang w:val="en-US"/>
        </w:rPr>
        <w:t>s on their workstations. For administration purposes, an additional account can be created and added to the Administrators group when users require administration permissions</w:t>
      </w:r>
      <w:r w:rsidR="00CD62F7">
        <w:rPr>
          <w:lang w:val="en-US"/>
        </w:rPr>
        <w:t>.</w:t>
      </w:r>
    </w:p>
    <w:p w14:paraId="7AB9495E" w14:textId="6DA4B7A9" w:rsidR="00267F0B" w:rsidRDefault="00267F0B" w:rsidP="00267F0B">
      <w:pPr>
        <w:pStyle w:val="Heading2"/>
      </w:pPr>
      <w:bookmarkStart w:id="190" w:name="_Toc27422083"/>
      <w:bookmarkStart w:id="191" w:name="_Toc34070011"/>
      <w:r>
        <w:t>Folder Redirection</w:t>
      </w:r>
      <w:bookmarkEnd w:id="190"/>
      <w:bookmarkEnd w:id="191"/>
    </w:p>
    <w:p w14:paraId="31408912" w14:textId="77777777" w:rsidR="00267F0B" w:rsidRPr="00267F0B" w:rsidRDefault="00267F0B" w:rsidP="00267F0B">
      <w:pPr>
        <w:rPr>
          <w:lang w:val="en-US"/>
        </w:rPr>
      </w:pPr>
      <w:r w:rsidRPr="00267F0B">
        <w:rPr>
          <w:lang w:val="en-US"/>
        </w:rPr>
        <w:t>Folder Redirection changes the target location of key folders associated with a given user profile. These local folders are redirected to a remote file share in a seamless manner. Folder Redirection makes use of Offline Files functionality, which allows access to data despite moving between machines or if the remote file share is unavailable.</w:t>
      </w:r>
    </w:p>
    <w:p w14:paraId="13D73D00" w14:textId="1CB1E36E" w:rsidR="00267F0B" w:rsidRDefault="00267F0B" w:rsidP="00267F0B">
      <w:pPr>
        <w:pStyle w:val="Opmerking"/>
        <w:rPr>
          <w:lang w:val="en-US" w:eastAsia="nl-NL"/>
        </w:rPr>
      </w:pPr>
      <w:r w:rsidRPr="002A2AA8">
        <w:rPr>
          <w:b/>
          <w:lang w:val="en-US"/>
        </w:rPr>
        <w:t>Design decision</w:t>
      </w:r>
      <w:r w:rsidRPr="002A2AA8">
        <w:rPr>
          <w:lang w:val="en-US"/>
        </w:rPr>
        <w:t xml:space="preserve">: </w:t>
      </w:r>
      <w:r w:rsidRPr="00A809BF">
        <w:rPr>
          <w:lang w:val="en-US" w:eastAsia="nl-NL"/>
        </w:rPr>
        <w:fldChar w:fldCharType="begin"/>
      </w:r>
      <w:r w:rsidRPr="00A809BF">
        <w:rPr>
          <w:lang w:val="en-US" w:eastAsia="nl-NL"/>
        </w:rPr>
        <w:instrText xml:space="preserve"> DOCPROPERTY  "sgt_Klant"  \* MERGEFORMAT </w:instrText>
      </w:r>
      <w:r w:rsidRPr="00A809BF">
        <w:rPr>
          <w:lang w:val="en-US" w:eastAsia="nl-NL"/>
        </w:rPr>
        <w:fldChar w:fldCharType="separate"/>
      </w:r>
      <w:r w:rsidR="00FD7597">
        <w:rPr>
          <w:lang w:val="en-US" w:eastAsia="nl-NL"/>
        </w:rPr>
        <w:t>Smart Workspace</w:t>
      </w:r>
      <w:r w:rsidRPr="00A809BF">
        <w:rPr>
          <w:lang w:val="en-US" w:eastAsia="nl-NL"/>
        </w:rPr>
        <w:fldChar w:fldCharType="end"/>
      </w:r>
      <w:r>
        <w:rPr>
          <w:lang w:val="en-US" w:eastAsia="nl-NL"/>
        </w:rPr>
        <w:t xml:space="preserve"> will use no file servers, instead OneDrive will be used to store user data. Default locations will be redirected where possible.</w:t>
      </w:r>
    </w:p>
    <w:p w14:paraId="434BEB16" w14:textId="77777777" w:rsidR="00267F0B" w:rsidRPr="002F433B" w:rsidRDefault="00267F0B" w:rsidP="00267F0B">
      <w:pPr>
        <w:pStyle w:val="Opmerking"/>
        <w:rPr>
          <w:lang w:val="en-US"/>
        </w:rPr>
      </w:pPr>
      <w:r>
        <w:rPr>
          <w:lang w:val="en-US" w:eastAsia="nl-NL"/>
        </w:rPr>
        <w:t>As a result, no roaming profiles will be used as well.</w:t>
      </w:r>
    </w:p>
    <w:p w14:paraId="52868CC6" w14:textId="77777777" w:rsidR="00267F0B" w:rsidRDefault="00267F0B" w:rsidP="00267F0B">
      <w:pPr>
        <w:pStyle w:val="Heading2"/>
      </w:pPr>
      <w:bookmarkStart w:id="192" w:name="_Toc27422084"/>
      <w:bookmarkStart w:id="193" w:name="_Toc34070012"/>
      <w:commentRangeStart w:id="194"/>
      <w:r>
        <w:t>Branding</w:t>
      </w:r>
      <w:bookmarkEnd w:id="192"/>
      <w:commentRangeEnd w:id="194"/>
      <w:r w:rsidR="00CD62F7">
        <w:rPr>
          <w:rStyle w:val="CommentReference"/>
          <w:b w:val="0"/>
        </w:rPr>
        <w:commentReference w:id="194"/>
      </w:r>
      <w:bookmarkEnd w:id="193"/>
    </w:p>
    <w:p w14:paraId="0ED36358" w14:textId="77777777" w:rsidR="00267F0B" w:rsidRPr="00267F0B" w:rsidRDefault="00267F0B" w:rsidP="00267F0B">
      <w:pPr>
        <w:rPr>
          <w:lang w:val="en-US"/>
        </w:rPr>
      </w:pPr>
      <w:r w:rsidRPr="00267F0B">
        <w:rPr>
          <w:lang w:val="en-US"/>
        </w:rPr>
        <w:t xml:space="preserve">Organizational branding allows a consistent user experience from the branding that is normally seen in the environment. Organizational branding allows ensure a standard user experience on every workstation. </w:t>
      </w:r>
    </w:p>
    <w:p w14:paraId="5E96F185" w14:textId="77777777" w:rsidR="00267F0B" w:rsidRPr="00267F0B" w:rsidRDefault="00267F0B" w:rsidP="00267F0B">
      <w:pPr>
        <w:rPr>
          <w:lang w:val="en-US"/>
        </w:rPr>
      </w:pPr>
    </w:p>
    <w:p w14:paraId="5FBC7140" w14:textId="77777777" w:rsidR="00267F0B" w:rsidRPr="002F433B" w:rsidRDefault="00267F0B" w:rsidP="00267F0B">
      <w:r w:rsidRPr="002F433B">
        <w:t>Common Branding Items Include:</w:t>
      </w:r>
    </w:p>
    <w:p w14:paraId="5B51A0B4" w14:textId="77777777" w:rsidR="00267F0B" w:rsidRPr="002F433B" w:rsidRDefault="00267F0B" w:rsidP="00267F0B">
      <w:pPr>
        <w:numPr>
          <w:ilvl w:val="0"/>
          <w:numId w:val="55"/>
        </w:numPr>
      </w:pPr>
      <w:r w:rsidRPr="002F433B">
        <w:t>Custom Desktop Background</w:t>
      </w:r>
    </w:p>
    <w:p w14:paraId="658F0E47" w14:textId="77777777" w:rsidR="00267F0B" w:rsidRPr="002F433B" w:rsidRDefault="00267F0B" w:rsidP="00267F0B">
      <w:pPr>
        <w:numPr>
          <w:ilvl w:val="0"/>
          <w:numId w:val="55"/>
        </w:numPr>
      </w:pPr>
      <w:r w:rsidRPr="002F433B">
        <w:t>Custom Windows Lock Screen Image</w:t>
      </w:r>
    </w:p>
    <w:p w14:paraId="3C23A16B" w14:textId="77777777" w:rsidR="00267F0B" w:rsidRPr="002F433B" w:rsidRDefault="00267F0B" w:rsidP="00267F0B">
      <w:pPr>
        <w:numPr>
          <w:ilvl w:val="0"/>
          <w:numId w:val="55"/>
        </w:numPr>
      </w:pPr>
      <w:r w:rsidRPr="002F433B">
        <w:t>Custom User Icons</w:t>
      </w:r>
    </w:p>
    <w:p w14:paraId="3DF467BA" w14:textId="77777777" w:rsidR="00267F0B" w:rsidRPr="002F433B" w:rsidRDefault="00267F0B" w:rsidP="00267F0B">
      <w:pPr>
        <w:numPr>
          <w:ilvl w:val="0"/>
          <w:numId w:val="55"/>
        </w:numPr>
      </w:pPr>
      <w:r w:rsidRPr="002F433B">
        <w:t>Custom Windows Theme Coloring</w:t>
      </w:r>
    </w:p>
    <w:p w14:paraId="643C2CF3" w14:textId="77777777" w:rsidR="00267F0B" w:rsidRPr="002F433B" w:rsidRDefault="00267F0B" w:rsidP="00267F0B">
      <w:pPr>
        <w:numPr>
          <w:ilvl w:val="0"/>
          <w:numId w:val="55"/>
        </w:numPr>
      </w:pPr>
      <w:r w:rsidRPr="002F433B">
        <w:t>OEM/Support Branding</w:t>
      </w:r>
    </w:p>
    <w:p w14:paraId="73955312" w14:textId="77777777" w:rsidR="00267F0B" w:rsidRDefault="00267F0B" w:rsidP="00267F0B"/>
    <w:p w14:paraId="42A0CFDA" w14:textId="77777777" w:rsidR="00267F0B" w:rsidRPr="00267F0B" w:rsidRDefault="00267F0B" w:rsidP="00267F0B">
      <w:pPr>
        <w:rPr>
          <w:lang w:val="en-US"/>
        </w:rPr>
      </w:pPr>
      <w:r w:rsidRPr="00267F0B">
        <w:rPr>
          <w:lang w:val="en-US"/>
        </w:rPr>
        <w:t>Depending on the setting, branding can be applied to the image or using Group Policy settings.</w:t>
      </w:r>
    </w:p>
    <w:p w14:paraId="2E52B0D8" w14:textId="04301A23" w:rsidR="00267F0B" w:rsidRDefault="00267F0B" w:rsidP="00267F0B">
      <w:pPr>
        <w:pStyle w:val="Opmerking"/>
        <w:rPr>
          <w:lang w:val="en-US" w:eastAsia="nl-NL"/>
        </w:rPr>
      </w:pPr>
      <w:r w:rsidRPr="002A2AA8">
        <w:rPr>
          <w:b/>
          <w:lang w:val="en-US"/>
        </w:rPr>
        <w:t>Design decision</w:t>
      </w:r>
      <w:r w:rsidRPr="002A2AA8">
        <w:rPr>
          <w:lang w:val="en-US"/>
        </w:rPr>
        <w:t xml:space="preserve">: </w:t>
      </w:r>
      <w:r w:rsidRPr="00A809BF">
        <w:rPr>
          <w:lang w:val="en-US" w:eastAsia="nl-NL"/>
        </w:rPr>
        <w:fldChar w:fldCharType="begin"/>
      </w:r>
      <w:r w:rsidRPr="00A809BF">
        <w:rPr>
          <w:lang w:val="en-US" w:eastAsia="nl-NL"/>
        </w:rPr>
        <w:instrText xml:space="preserve"> DOCPROPERTY  "sgt_Klant"  \* MERGEFORMAT </w:instrText>
      </w:r>
      <w:r w:rsidRPr="00A809BF">
        <w:rPr>
          <w:lang w:val="en-US" w:eastAsia="nl-NL"/>
        </w:rPr>
        <w:fldChar w:fldCharType="separate"/>
      </w:r>
      <w:r w:rsidR="00FD7597">
        <w:rPr>
          <w:lang w:val="en-US" w:eastAsia="nl-NL"/>
        </w:rPr>
        <w:t>Smart Workspace</w:t>
      </w:r>
      <w:r w:rsidRPr="00A809BF">
        <w:rPr>
          <w:lang w:val="en-US" w:eastAsia="nl-NL"/>
        </w:rPr>
        <w:fldChar w:fldCharType="end"/>
      </w:r>
      <w:r>
        <w:rPr>
          <w:lang w:val="en-US" w:eastAsia="nl-NL"/>
        </w:rPr>
        <w:t xml:space="preserve"> will give the users a free choice in background and theme selection. </w:t>
      </w:r>
    </w:p>
    <w:p w14:paraId="35570F5C" w14:textId="4E787217" w:rsidR="00267F0B" w:rsidRPr="002F433B" w:rsidRDefault="00267F0B" w:rsidP="00267F0B">
      <w:pPr>
        <w:pStyle w:val="Opmerking"/>
        <w:rPr>
          <w:lang w:val="en-US"/>
        </w:rPr>
      </w:pPr>
      <w:r>
        <w:rPr>
          <w:lang w:val="en-US"/>
        </w:rPr>
        <w:t xml:space="preserve">A custom lock screen image will be set displaying the </w:t>
      </w:r>
      <w:r w:rsidRPr="00A809BF">
        <w:rPr>
          <w:lang w:val="en-US" w:eastAsia="nl-NL"/>
        </w:rPr>
        <w:fldChar w:fldCharType="begin"/>
      </w:r>
      <w:r w:rsidRPr="00A809BF">
        <w:rPr>
          <w:lang w:val="en-US" w:eastAsia="nl-NL"/>
        </w:rPr>
        <w:instrText xml:space="preserve"> DOCPROPERTY  "sgt_Klant"  \* MERGEFORMAT </w:instrText>
      </w:r>
      <w:r w:rsidRPr="00A809BF">
        <w:rPr>
          <w:lang w:val="en-US" w:eastAsia="nl-NL"/>
        </w:rPr>
        <w:fldChar w:fldCharType="separate"/>
      </w:r>
      <w:r w:rsidR="00FD7597">
        <w:rPr>
          <w:lang w:val="en-US" w:eastAsia="nl-NL"/>
        </w:rPr>
        <w:t>Smart Workspace</w:t>
      </w:r>
      <w:r w:rsidRPr="00A809BF">
        <w:rPr>
          <w:lang w:val="en-US" w:eastAsia="nl-NL"/>
        </w:rPr>
        <w:fldChar w:fldCharType="end"/>
      </w:r>
      <w:r>
        <w:rPr>
          <w:lang w:val="en-US" w:eastAsia="nl-NL"/>
        </w:rPr>
        <w:t xml:space="preserve"> logo. </w:t>
      </w:r>
    </w:p>
    <w:p w14:paraId="67F4FB6F" w14:textId="77777777" w:rsidR="00267F0B" w:rsidRPr="00267F0B" w:rsidRDefault="00267F0B" w:rsidP="00267F0B">
      <w:pPr>
        <w:rPr>
          <w:lang w:val="en-US"/>
        </w:rPr>
      </w:pPr>
    </w:p>
    <w:p w14:paraId="3C5EC850" w14:textId="77777777" w:rsidR="00267F0B" w:rsidRDefault="00267F0B" w:rsidP="00267F0B">
      <w:pPr>
        <w:pStyle w:val="Heading2"/>
      </w:pPr>
      <w:bookmarkStart w:id="195" w:name="_Toc27422085"/>
      <w:bookmarkStart w:id="196" w:name="_Toc34070013"/>
      <w:r>
        <w:t xml:space="preserve">Browser </w:t>
      </w:r>
      <w:commentRangeStart w:id="197"/>
      <w:r>
        <w:t>configuration</w:t>
      </w:r>
      <w:bookmarkEnd w:id="195"/>
      <w:commentRangeEnd w:id="197"/>
      <w:r w:rsidR="00CD62F7">
        <w:rPr>
          <w:rStyle w:val="CommentReference"/>
          <w:b w:val="0"/>
        </w:rPr>
        <w:commentReference w:id="197"/>
      </w:r>
      <w:bookmarkEnd w:id="196"/>
    </w:p>
    <w:p w14:paraId="1B3769A0" w14:textId="4D5D1DFB" w:rsidR="00267F0B" w:rsidRPr="00114966" w:rsidRDefault="00267F0B" w:rsidP="00267F0B">
      <w:pPr>
        <w:rPr>
          <w:lang w:val="en-GB"/>
        </w:rPr>
      </w:pPr>
      <w:r w:rsidRPr="00267F0B">
        <w:rPr>
          <w:lang w:val="en-US"/>
        </w:rPr>
        <w:t xml:space="preserve">Windows 10 introduces a new web browser; Microsoft Edge. </w:t>
      </w:r>
      <w:r w:rsidRPr="00F3205A">
        <w:rPr>
          <w:lang w:val="en-GB"/>
        </w:rPr>
        <w:t xml:space="preserve">Microsoft Edge, written as a Windows Universal Application, is built for the modern web and a work in progress – </w:t>
      </w:r>
      <w:r w:rsidRPr="00114966">
        <w:rPr>
          <w:lang w:val="en-GB"/>
        </w:rPr>
        <w:t xml:space="preserve">IE 11 is the main browser for </w:t>
      </w:r>
      <w:r w:rsidR="00114966">
        <w:rPr>
          <w:lang w:val="en-GB"/>
        </w:rPr>
        <w:t xml:space="preserve">many </w:t>
      </w:r>
      <w:r w:rsidRPr="00114966">
        <w:rPr>
          <w:lang w:val="en-GB"/>
        </w:rPr>
        <w:t>enterprises today.</w:t>
      </w:r>
    </w:p>
    <w:p w14:paraId="37DBDA52" w14:textId="77777777" w:rsidR="00267F0B" w:rsidRDefault="00267F0B" w:rsidP="00267F0B">
      <w:pPr>
        <w:rPr>
          <w:b/>
          <w:bCs/>
          <w:lang w:val="en-GB"/>
        </w:rPr>
      </w:pPr>
    </w:p>
    <w:p w14:paraId="0853424D" w14:textId="5D7A71D9" w:rsidR="00267F0B" w:rsidRDefault="00267F0B" w:rsidP="00267F0B">
      <w:pPr>
        <w:rPr>
          <w:lang w:val="en-GB"/>
        </w:rPr>
      </w:pPr>
      <w:r w:rsidRPr="00F3205A">
        <w:rPr>
          <w:lang w:val="en-GB"/>
        </w:rPr>
        <w:t>Microsoft Edge’s new rendering engine is built around the idea that the Web “just works,” while being fast</w:t>
      </w:r>
      <w:r>
        <w:rPr>
          <w:lang w:val="en-GB"/>
        </w:rPr>
        <w:t>er</w:t>
      </w:r>
      <w:r w:rsidRPr="00F3205A">
        <w:rPr>
          <w:lang w:val="en-GB"/>
        </w:rPr>
        <w:t xml:space="preserve">, more secure and more reliable. </w:t>
      </w:r>
      <w:r>
        <w:rPr>
          <w:lang w:val="en-GB"/>
        </w:rPr>
        <w:t xml:space="preserve">Edge provides </w:t>
      </w:r>
      <w:r w:rsidR="00327CA6">
        <w:rPr>
          <w:lang w:val="en-GB"/>
        </w:rPr>
        <w:t>several</w:t>
      </w:r>
      <w:r>
        <w:rPr>
          <w:lang w:val="en-GB"/>
        </w:rPr>
        <w:t xml:space="preserve"> new possibilities:</w:t>
      </w:r>
    </w:p>
    <w:p w14:paraId="7D233486" w14:textId="77777777" w:rsidR="00267F0B" w:rsidRDefault="00267F0B" w:rsidP="00267F0B">
      <w:pPr>
        <w:rPr>
          <w:lang w:val="en-GB"/>
        </w:rPr>
      </w:pPr>
    </w:p>
    <w:p w14:paraId="4AA2ED7E" w14:textId="4C945A6E" w:rsidR="00267F0B" w:rsidRPr="00CD62F7" w:rsidRDefault="00267F0B" w:rsidP="00267F0B">
      <w:pPr>
        <w:pStyle w:val="ListParagraph"/>
        <w:numPr>
          <w:ilvl w:val="0"/>
          <w:numId w:val="54"/>
        </w:numPr>
        <w:rPr>
          <w:lang w:val="en-US"/>
        </w:rPr>
      </w:pPr>
      <w:r w:rsidRPr="002A2AA8">
        <w:rPr>
          <w:b/>
          <w:bCs/>
          <w:lang w:val="en-GB"/>
        </w:rPr>
        <w:t>Cortana is built-in and ready to assist</w:t>
      </w:r>
      <w:r>
        <w:rPr>
          <w:b/>
          <w:bCs/>
          <w:lang w:val="en-GB"/>
        </w:rPr>
        <w:t>;</w:t>
      </w:r>
      <w:r>
        <w:rPr>
          <w:b/>
          <w:bCs/>
          <w:lang w:val="en-GB"/>
        </w:rPr>
        <w:br/>
      </w:r>
      <w:r w:rsidRPr="002A2AA8">
        <w:rPr>
          <w:lang w:val="en-GB"/>
        </w:rPr>
        <w:t xml:space="preserve">Cortana in Microsoft Edge is a personal assistant that helps make Web browsing easier. Cortana offers help at just the right moment, based on what she knows about the Web, about the user and what the user might be trying to do. She remains in the background but provides additional information when the user </w:t>
      </w:r>
      <w:r w:rsidR="00327CA6" w:rsidRPr="002A2AA8">
        <w:rPr>
          <w:lang w:val="en-GB"/>
        </w:rPr>
        <w:t>needs</w:t>
      </w:r>
      <w:r w:rsidRPr="002A2AA8">
        <w:rPr>
          <w:lang w:val="en-GB"/>
        </w:rPr>
        <w:t xml:space="preserve"> it, making browsing easier and more efficient. Cortana in Microsoft Edge will be available in the US versions of this build, and available more broadly later.</w:t>
      </w:r>
    </w:p>
    <w:p w14:paraId="725DFE6E" w14:textId="77777777" w:rsidR="00CD62F7" w:rsidRPr="00267F0B" w:rsidRDefault="00CD62F7" w:rsidP="00CD62F7">
      <w:pPr>
        <w:pStyle w:val="ListParagraph"/>
        <w:ind w:left="720"/>
        <w:rPr>
          <w:lang w:val="en-US"/>
        </w:rPr>
      </w:pPr>
    </w:p>
    <w:p w14:paraId="677DDB81" w14:textId="4914D467" w:rsidR="00267F0B" w:rsidRPr="00CD62F7" w:rsidRDefault="00267F0B" w:rsidP="00267F0B">
      <w:pPr>
        <w:pStyle w:val="ListParagraph"/>
        <w:numPr>
          <w:ilvl w:val="0"/>
          <w:numId w:val="54"/>
        </w:numPr>
        <w:rPr>
          <w:lang w:val="en-US"/>
        </w:rPr>
      </w:pPr>
      <w:r w:rsidRPr="002A2AA8">
        <w:rPr>
          <w:b/>
          <w:bCs/>
          <w:lang w:val="en-GB"/>
        </w:rPr>
        <w:t>Inking and sharing;</w:t>
      </w:r>
      <w:r w:rsidRPr="002A2AA8">
        <w:rPr>
          <w:b/>
          <w:bCs/>
          <w:lang w:val="en-GB"/>
        </w:rPr>
        <w:br/>
      </w:r>
      <w:r w:rsidRPr="002A2AA8">
        <w:rPr>
          <w:lang w:val="en-GB"/>
        </w:rPr>
        <w:t xml:space="preserve">With the new </w:t>
      </w:r>
      <w:r w:rsidRPr="002A2AA8">
        <w:rPr>
          <w:b/>
          <w:bCs/>
          <w:lang w:val="en-GB"/>
        </w:rPr>
        <w:t>inking</w:t>
      </w:r>
      <w:r w:rsidRPr="002A2AA8">
        <w:rPr>
          <w:lang w:val="en-GB"/>
        </w:rPr>
        <w:t xml:space="preserve"> capabilities, Microsoft Edge enables the user to write or type directly on the page, comment on what’s interesting or clip what they want – then easily </w:t>
      </w:r>
      <w:r w:rsidRPr="002A2AA8">
        <w:rPr>
          <w:b/>
          <w:bCs/>
          <w:lang w:val="en-GB"/>
        </w:rPr>
        <w:t>share</w:t>
      </w:r>
      <w:r w:rsidRPr="002A2AA8">
        <w:rPr>
          <w:lang w:val="en-GB"/>
        </w:rPr>
        <w:t xml:space="preserve"> this “Web Note” via mail, or a social network. Researching and collecting information from the Web is just as easy, as they can save their notes directly to OneNote.</w:t>
      </w:r>
    </w:p>
    <w:p w14:paraId="58227B42" w14:textId="77777777" w:rsidR="00CD62F7" w:rsidRPr="00CD62F7" w:rsidRDefault="00CD62F7" w:rsidP="00CD62F7">
      <w:pPr>
        <w:pStyle w:val="ListParagraph"/>
        <w:rPr>
          <w:lang w:val="en-US"/>
        </w:rPr>
      </w:pPr>
    </w:p>
    <w:p w14:paraId="625AD0CF" w14:textId="77777777" w:rsidR="00267F0B" w:rsidRPr="00267F0B" w:rsidRDefault="00267F0B" w:rsidP="00267F0B">
      <w:pPr>
        <w:pStyle w:val="ListParagraph"/>
        <w:numPr>
          <w:ilvl w:val="0"/>
          <w:numId w:val="54"/>
        </w:numPr>
        <w:rPr>
          <w:lang w:val="en-US"/>
        </w:rPr>
      </w:pPr>
      <w:r w:rsidRPr="002A2AA8">
        <w:rPr>
          <w:b/>
          <w:bCs/>
          <w:lang w:val="en-GB"/>
        </w:rPr>
        <w:t>Distraction-free reading wit</w:t>
      </w:r>
      <w:r>
        <w:rPr>
          <w:b/>
          <w:bCs/>
          <w:lang w:val="en-GB"/>
        </w:rPr>
        <w:t>h Reading List and Reading View:</w:t>
      </w:r>
      <w:r>
        <w:rPr>
          <w:b/>
          <w:bCs/>
          <w:lang w:val="en-GB"/>
        </w:rPr>
        <w:br/>
      </w:r>
      <w:r w:rsidRPr="002A2AA8">
        <w:rPr>
          <w:lang w:val="en-GB"/>
        </w:rPr>
        <w:t xml:space="preserve">Microsoft Edge </w:t>
      </w:r>
      <w:r>
        <w:rPr>
          <w:lang w:val="en-GB"/>
        </w:rPr>
        <w:t>offers a</w:t>
      </w:r>
      <w:r w:rsidRPr="002A2AA8">
        <w:rPr>
          <w:lang w:val="en-GB"/>
        </w:rPr>
        <w:t xml:space="preserve"> new </w:t>
      </w:r>
      <w:r w:rsidRPr="002A2AA8">
        <w:rPr>
          <w:b/>
          <w:bCs/>
          <w:lang w:val="en-GB"/>
        </w:rPr>
        <w:t>Reading List</w:t>
      </w:r>
      <w:r w:rsidRPr="002A2AA8">
        <w:rPr>
          <w:lang w:val="en-GB"/>
        </w:rPr>
        <w:t xml:space="preserve"> to collect everything </w:t>
      </w:r>
      <w:r>
        <w:rPr>
          <w:lang w:val="en-GB"/>
        </w:rPr>
        <w:t xml:space="preserve">the user </w:t>
      </w:r>
      <w:r w:rsidRPr="002A2AA8">
        <w:rPr>
          <w:lang w:val="en-GB"/>
        </w:rPr>
        <w:t>want</w:t>
      </w:r>
      <w:r>
        <w:rPr>
          <w:lang w:val="en-GB"/>
        </w:rPr>
        <w:t>s</w:t>
      </w:r>
      <w:r w:rsidRPr="002A2AA8">
        <w:rPr>
          <w:lang w:val="en-GB"/>
        </w:rPr>
        <w:t xml:space="preserve"> to read, including the ability to save any webpage or </w:t>
      </w:r>
      <w:r>
        <w:rPr>
          <w:lang w:val="en-GB"/>
        </w:rPr>
        <w:t>PDF for convenient access later. A</w:t>
      </w:r>
      <w:r w:rsidRPr="002A2AA8">
        <w:rPr>
          <w:lang w:val="en-GB"/>
        </w:rPr>
        <w:t xml:space="preserve">n integrated, distraction-free </w:t>
      </w:r>
      <w:r w:rsidRPr="002A2AA8">
        <w:rPr>
          <w:b/>
          <w:bCs/>
          <w:lang w:val="en-GB"/>
        </w:rPr>
        <w:t>Reading View</w:t>
      </w:r>
      <w:r w:rsidRPr="002A2AA8">
        <w:rPr>
          <w:lang w:val="en-GB"/>
        </w:rPr>
        <w:t xml:space="preserve"> that keeps </w:t>
      </w:r>
      <w:r>
        <w:rPr>
          <w:lang w:val="en-GB"/>
        </w:rPr>
        <w:t>the user</w:t>
      </w:r>
      <w:r w:rsidRPr="002A2AA8">
        <w:rPr>
          <w:lang w:val="en-GB"/>
        </w:rPr>
        <w:t xml:space="preserve"> focused on the content.</w:t>
      </w:r>
    </w:p>
    <w:p w14:paraId="51097315" w14:textId="77777777" w:rsidR="00267F0B" w:rsidRPr="00267F0B" w:rsidRDefault="00267F0B" w:rsidP="00267F0B">
      <w:pPr>
        <w:rPr>
          <w:lang w:val="en-US"/>
        </w:rPr>
      </w:pPr>
    </w:p>
    <w:p w14:paraId="7290DD51" w14:textId="671F32F4" w:rsidR="00267F0B" w:rsidRPr="00267F0B" w:rsidRDefault="00267F0B" w:rsidP="00267F0B">
      <w:pPr>
        <w:rPr>
          <w:lang w:val="en-US"/>
        </w:rPr>
      </w:pPr>
      <w:r w:rsidRPr="00267F0B">
        <w:rPr>
          <w:lang w:val="en-US"/>
        </w:rPr>
        <w:t xml:space="preserve">Not all websites will work in the Microsoft Edge browser; sites requiring </w:t>
      </w:r>
      <w:r w:rsidR="00327CA6" w:rsidRPr="00267F0B">
        <w:rPr>
          <w:lang w:val="en-US"/>
        </w:rPr>
        <w:t>plugins</w:t>
      </w:r>
      <w:r w:rsidRPr="00267F0B">
        <w:rPr>
          <w:lang w:val="en-US"/>
        </w:rPr>
        <w:t xml:space="preserve"> will need to use Internet Explorer or an alternate browser. By using Enterprise Site Mode List, sites can be redirected Internet Explorer. A list of </w:t>
      </w:r>
      <w:r w:rsidR="00327CA6" w:rsidRPr="00267F0B">
        <w:rPr>
          <w:lang w:val="en-US"/>
        </w:rPr>
        <w:t>URLs’</w:t>
      </w:r>
      <w:r w:rsidRPr="00267F0B">
        <w:rPr>
          <w:lang w:val="en-US"/>
        </w:rPr>
        <w:t xml:space="preserve"> can be defined using Group Policy configuration</w:t>
      </w:r>
      <w:r w:rsidR="00CD62F7">
        <w:rPr>
          <w:lang w:val="en-US"/>
        </w:rPr>
        <w:t xml:space="preserve"> or through Intune</w:t>
      </w:r>
      <w:r w:rsidRPr="00267F0B">
        <w:rPr>
          <w:lang w:val="en-US"/>
        </w:rPr>
        <w:t xml:space="preserve">. </w:t>
      </w:r>
    </w:p>
    <w:p w14:paraId="3A8773D2" w14:textId="77777777" w:rsidR="00267F0B" w:rsidRPr="00267F0B" w:rsidRDefault="00267F0B" w:rsidP="00267F0B">
      <w:pPr>
        <w:rPr>
          <w:lang w:val="en-US"/>
        </w:rPr>
      </w:pPr>
      <w:r w:rsidRPr="00267F0B">
        <w:rPr>
          <w:lang w:val="en-US"/>
        </w:rPr>
        <w:t xml:space="preserve"> </w:t>
      </w:r>
    </w:p>
    <w:p w14:paraId="797321D1" w14:textId="0E792EDE" w:rsidR="00267F0B" w:rsidRPr="002A2AA8" w:rsidRDefault="00267F0B" w:rsidP="00267F0B">
      <w:pPr>
        <w:pStyle w:val="Opmerking"/>
        <w:rPr>
          <w:lang w:val="en-US"/>
        </w:rPr>
      </w:pPr>
      <w:r w:rsidRPr="002A2AA8">
        <w:rPr>
          <w:b/>
          <w:lang w:val="en-US"/>
        </w:rPr>
        <w:t>Design decision</w:t>
      </w:r>
      <w:r w:rsidRPr="002A2AA8">
        <w:rPr>
          <w:lang w:val="en-US"/>
        </w:rPr>
        <w:t>:</w:t>
      </w:r>
      <w:r w:rsidR="00CD62F7">
        <w:rPr>
          <w:lang w:val="en-US"/>
        </w:rPr>
        <w:t xml:space="preserve"> Edge</w:t>
      </w:r>
      <w:r w:rsidRPr="002A2AA8">
        <w:rPr>
          <w:lang w:val="en-US"/>
        </w:rPr>
        <w:t xml:space="preserve"> will be used as default browser. The </w:t>
      </w:r>
      <w:r w:rsidR="00CD62F7">
        <w:rPr>
          <w:lang w:val="en-US"/>
        </w:rPr>
        <w:t>Internet Explorer</w:t>
      </w:r>
      <w:r w:rsidRPr="002A2AA8">
        <w:rPr>
          <w:lang w:val="en-US"/>
        </w:rPr>
        <w:t xml:space="preserve"> browser is available to users</w:t>
      </w:r>
      <w:r w:rsidR="00CD62F7">
        <w:rPr>
          <w:lang w:val="en-US"/>
        </w:rPr>
        <w:t xml:space="preserve"> as an alternative</w:t>
      </w:r>
      <w:r w:rsidRPr="002A2AA8">
        <w:rPr>
          <w:lang w:val="en-US"/>
        </w:rPr>
        <w:t xml:space="preserve">. </w:t>
      </w:r>
      <w:r>
        <w:rPr>
          <w:lang w:val="en-US"/>
        </w:rPr>
        <w:t xml:space="preserve">Additional </w:t>
      </w:r>
      <w:r w:rsidR="00327CA6">
        <w:rPr>
          <w:lang w:val="en-US"/>
        </w:rPr>
        <w:t>third-party</w:t>
      </w:r>
      <w:r>
        <w:rPr>
          <w:lang w:val="en-US"/>
        </w:rPr>
        <w:t xml:space="preserve"> browsers (Chrome and Firefox) can be installed upon user request.</w:t>
      </w:r>
    </w:p>
    <w:p w14:paraId="50E549A8" w14:textId="7885365D" w:rsidR="00267F0B" w:rsidRPr="00BA0662" w:rsidRDefault="00267F0B" w:rsidP="00267F0B">
      <w:pPr>
        <w:pStyle w:val="Opmerking"/>
        <w:rPr>
          <w:highlight w:val="yellow"/>
          <w:lang w:val="en-US"/>
        </w:rPr>
      </w:pPr>
      <w:r w:rsidRPr="00E72346">
        <w:t>Enterprise Site Mode List</w:t>
      </w:r>
      <w:r>
        <w:rPr>
          <w:lang w:val="en-US"/>
        </w:rPr>
        <w:t xml:space="preserve"> will be used</w:t>
      </w:r>
      <w:r w:rsidR="00CD62F7">
        <w:rPr>
          <w:lang w:val="en-US"/>
        </w:rPr>
        <w:t xml:space="preserve"> when required</w:t>
      </w:r>
      <w:r>
        <w:rPr>
          <w:lang w:val="en-US"/>
        </w:rPr>
        <w:t>.</w:t>
      </w:r>
    </w:p>
    <w:p w14:paraId="0747A041" w14:textId="77777777" w:rsidR="00267F0B" w:rsidRDefault="00267F0B" w:rsidP="00267F0B">
      <w:pPr>
        <w:pStyle w:val="Heading2"/>
      </w:pPr>
      <w:bookmarkStart w:id="198" w:name="_Toc27422086"/>
      <w:bookmarkStart w:id="199" w:name="_Toc34070014"/>
      <w:r>
        <w:t>Cortana</w:t>
      </w:r>
      <w:bookmarkEnd w:id="198"/>
      <w:bookmarkEnd w:id="199"/>
    </w:p>
    <w:p w14:paraId="61DB9881" w14:textId="77777777" w:rsidR="00267F0B" w:rsidRPr="00267F0B" w:rsidRDefault="00267F0B" w:rsidP="00267F0B">
      <w:pPr>
        <w:rPr>
          <w:lang w:val="en-US"/>
        </w:rPr>
      </w:pPr>
      <w:r w:rsidRPr="00267F0B">
        <w:rPr>
          <w:lang w:val="en-US"/>
        </w:rPr>
        <w:t>Cortana is an intelligent personal assistant created by Microsoft for multiple platforms, including Windows 10. Cortana's features include being able to set reminders, recognize natural voice without the user having to input a predefined series of commands, and answer questions using information from Bing (like current weather and traffic conditions, sports scores, and biographies).</w:t>
      </w:r>
    </w:p>
    <w:p w14:paraId="40768439" w14:textId="18E6FBF3" w:rsidR="00267F0B" w:rsidRPr="00223E8C" w:rsidRDefault="00267F0B" w:rsidP="00267F0B">
      <w:pPr>
        <w:pStyle w:val="Opmerking"/>
        <w:rPr>
          <w:lang w:val="en-US"/>
        </w:rPr>
      </w:pPr>
      <w:r w:rsidRPr="002A2AA8">
        <w:rPr>
          <w:b/>
          <w:lang w:val="en-US"/>
        </w:rPr>
        <w:t>Design decision</w:t>
      </w:r>
      <w:r w:rsidRPr="002A2AA8">
        <w:rPr>
          <w:lang w:val="en-US"/>
        </w:rPr>
        <w:t>:</w:t>
      </w:r>
      <w:r>
        <w:rPr>
          <w:lang w:val="en-US" w:eastAsia="nl-NL"/>
        </w:rPr>
        <w:t xml:space="preserve"> Cortana </w:t>
      </w:r>
      <w:r w:rsidR="00A7597E">
        <w:rPr>
          <w:lang w:val="en-US" w:eastAsia="nl-NL"/>
        </w:rPr>
        <w:t>will be disabled</w:t>
      </w:r>
      <w:r>
        <w:rPr>
          <w:lang w:val="en-US" w:eastAsia="nl-NL"/>
        </w:rPr>
        <w:t>.</w:t>
      </w:r>
    </w:p>
    <w:p w14:paraId="1DBB661C" w14:textId="77777777" w:rsidR="00267F0B" w:rsidRPr="00F2782A" w:rsidRDefault="00267F0B" w:rsidP="00267F0B">
      <w:pPr>
        <w:spacing w:line="240" w:lineRule="auto"/>
        <w:rPr>
          <w:lang w:val="en-US"/>
        </w:rPr>
      </w:pPr>
      <w:r w:rsidRPr="00F2782A">
        <w:rPr>
          <w:lang w:val="en-US"/>
        </w:rPr>
        <w:br w:type="page"/>
      </w:r>
    </w:p>
    <w:p w14:paraId="39490D20" w14:textId="2ACC58B1" w:rsidR="00267F0B" w:rsidRPr="002F433B" w:rsidRDefault="00A457E9" w:rsidP="00267F0B">
      <w:pPr>
        <w:pStyle w:val="Heading2"/>
      </w:pPr>
      <w:bookmarkStart w:id="200" w:name="_Toc27422087"/>
      <w:bookmarkStart w:id="201" w:name="_Toc34070015"/>
      <w:r>
        <w:lastRenderedPageBreak/>
        <w:t>Microsoft</w:t>
      </w:r>
      <w:r w:rsidR="00267F0B">
        <w:t xml:space="preserve"> Store</w:t>
      </w:r>
      <w:bookmarkEnd w:id="200"/>
      <w:bookmarkEnd w:id="201"/>
    </w:p>
    <w:p w14:paraId="4ED5A822" w14:textId="0B4E1A56" w:rsidR="00A457E9" w:rsidRDefault="00267F0B" w:rsidP="00267F0B">
      <w:pPr>
        <w:rPr>
          <w:lang w:val="en-US"/>
        </w:rPr>
      </w:pPr>
      <w:r w:rsidRPr="00267F0B">
        <w:rPr>
          <w:lang w:val="en-US"/>
        </w:rPr>
        <w:t xml:space="preserve">The </w:t>
      </w:r>
      <w:r w:rsidR="00A457E9">
        <w:rPr>
          <w:lang w:val="en-US"/>
        </w:rPr>
        <w:t>Microsoft</w:t>
      </w:r>
      <w:r w:rsidRPr="00267F0B">
        <w:rPr>
          <w:lang w:val="en-US"/>
        </w:rPr>
        <w:t xml:space="preserve"> Store can be used by end-users to purchase and install public applications in the same way they are used to on their smartphones. The user requires a Microsoft Account (MSA)</w:t>
      </w:r>
      <w:r w:rsidR="00A7597E">
        <w:rPr>
          <w:lang w:val="en-US"/>
        </w:rPr>
        <w:t xml:space="preserve"> or a Work-or-School Account (AAD)</w:t>
      </w:r>
      <w:r w:rsidRPr="00267F0B">
        <w:rPr>
          <w:lang w:val="en-US"/>
        </w:rPr>
        <w:t xml:space="preserve"> to access the store.</w:t>
      </w:r>
      <w:r w:rsidR="00A7597E">
        <w:rPr>
          <w:lang w:val="en-US"/>
        </w:rPr>
        <w:t xml:space="preserve"> As an alternative, the </w:t>
      </w:r>
      <w:r w:rsidR="00A457E9">
        <w:rPr>
          <w:lang w:val="en-US"/>
        </w:rPr>
        <w:t>Microsoft</w:t>
      </w:r>
      <w:r w:rsidR="00A7597E">
        <w:rPr>
          <w:lang w:val="en-US"/>
        </w:rPr>
        <w:t xml:space="preserve"> </w:t>
      </w:r>
      <w:r w:rsidR="008410A9">
        <w:rPr>
          <w:lang w:val="en-US"/>
        </w:rPr>
        <w:t>S</w:t>
      </w:r>
      <w:r w:rsidR="00A7597E">
        <w:rPr>
          <w:lang w:val="en-US"/>
        </w:rPr>
        <w:t xml:space="preserve">tore for </w:t>
      </w:r>
      <w:r w:rsidR="008410A9">
        <w:rPr>
          <w:lang w:val="en-US"/>
        </w:rPr>
        <w:t>B</w:t>
      </w:r>
      <w:r w:rsidR="00A7597E">
        <w:rPr>
          <w:lang w:val="en-US"/>
        </w:rPr>
        <w:t xml:space="preserve">usiness can be used. </w:t>
      </w:r>
    </w:p>
    <w:p w14:paraId="0BD00F39" w14:textId="77777777" w:rsidR="00A457E9" w:rsidRDefault="00A457E9" w:rsidP="00267F0B">
      <w:pPr>
        <w:rPr>
          <w:lang w:val="en-US"/>
        </w:rPr>
      </w:pPr>
    </w:p>
    <w:p w14:paraId="42894D02" w14:textId="5130FE5C" w:rsidR="00267F0B" w:rsidRPr="00267F0B" w:rsidRDefault="00A7597E" w:rsidP="00267F0B">
      <w:pPr>
        <w:rPr>
          <w:lang w:val="en-US"/>
        </w:rPr>
      </w:pPr>
      <w:r>
        <w:rPr>
          <w:lang w:val="en-US"/>
        </w:rPr>
        <w:t>Th</w:t>
      </w:r>
      <w:r w:rsidR="008410A9">
        <w:rPr>
          <w:lang w:val="en-US"/>
        </w:rPr>
        <w:t>e Store for Business</w:t>
      </w:r>
      <w:r>
        <w:rPr>
          <w:lang w:val="en-US"/>
        </w:rPr>
        <w:t xml:space="preserve"> provides access to a subset of the </w:t>
      </w:r>
      <w:r w:rsidR="00A457E9">
        <w:rPr>
          <w:lang w:val="en-US"/>
        </w:rPr>
        <w:t xml:space="preserve">public </w:t>
      </w:r>
      <w:r>
        <w:rPr>
          <w:lang w:val="en-US"/>
        </w:rPr>
        <w:t xml:space="preserve">Store applications, only approved (purchased) applications are available in the Store for Business. </w:t>
      </w:r>
      <w:r w:rsidR="008410A9">
        <w:rPr>
          <w:lang w:val="en-US"/>
        </w:rPr>
        <w:t>Available apps</w:t>
      </w:r>
      <w:r>
        <w:rPr>
          <w:lang w:val="en-US"/>
        </w:rPr>
        <w:t xml:space="preserve"> can be assigned to </w:t>
      </w:r>
      <w:r w:rsidR="00A457E9">
        <w:rPr>
          <w:lang w:val="en-US"/>
        </w:rPr>
        <w:t>Azure Active Directory U</w:t>
      </w:r>
      <w:r>
        <w:rPr>
          <w:lang w:val="en-US"/>
        </w:rPr>
        <w:t>ser(</w:t>
      </w:r>
      <w:r w:rsidR="00A457E9">
        <w:rPr>
          <w:lang w:val="en-US"/>
        </w:rPr>
        <w:t>-</w:t>
      </w:r>
      <w:r>
        <w:rPr>
          <w:lang w:val="en-US"/>
        </w:rPr>
        <w:t>groups) to let users install these apps from the Store for Business or let them be installed with Intune.</w:t>
      </w:r>
    </w:p>
    <w:p w14:paraId="285C0B09" w14:textId="5E34BC25" w:rsidR="00267F0B" w:rsidRPr="00223E8C" w:rsidRDefault="00267F0B" w:rsidP="00267F0B">
      <w:pPr>
        <w:pStyle w:val="Opmerking"/>
        <w:rPr>
          <w:lang w:val="en-US"/>
        </w:rPr>
      </w:pPr>
      <w:r w:rsidRPr="002A2AA8">
        <w:rPr>
          <w:b/>
          <w:lang w:val="en-US"/>
        </w:rPr>
        <w:t>Design decision</w:t>
      </w:r>
      <w:r w:rsidRPr="002A2AA8">
        <w:rPr>
          <w:lang w:val="en-US"/>
        </w:rPr>
        <w:t xml:space="preserve">: </w:t>
      </w:r>
      <w:r>
        <w:rPr>
          <w:lang w:val="en-US"/>
        </w:rPr>
        <w:t xml:space="preserve">The </w:t>
      </w:r>
      <w:r w:rsidR="00CD62F7">
        <w:rPr>
          <w:lang w:val="en-US"/>
        </w:rPr>
        <w:t>Microsoft</w:t>
      </w:r>
      <w:r>
        <w:rPr>
          <w:lang w:val="en-US"/>
        </w:rPr>
        <w:t xml:space="preserve"> Store </w:t>
      </w:r>
      <w:r w:rsidR="00CD62F7">
        <w:rPr>
          <w:lang w:val="en-US"/>
        </w:rPr>
        <w:t xml:space="preserve">for Business </w:t>
      </w:r>
      <w:r>
        <w:rPr>
          <w:lang w:val="en-US"/>
        </w:rPr>
        <w:t xml:space="preserve">will be </w:t>
      </w:r>
      <w:r w:rsidR="00CD62F7">
        <w:rPr>
          <w:lang w:val="en-US"/>
        </w:rPr>
        <w:t>used to offer only allowed (whitelisted) applications</w:t>
      </w:r>
      <w:r>
        <w:rPr>
          <w:lang w:val="en-US" w:eastAsia="nl-NL"/>
        </w:rPr>
        <w:t>.</w:t>
      </w:r>
    </w:p>
    <w:sectPr w:rsidR="00267F0B" w:rsidRPr="00223E8C" w:rsidSect="005E19B8">
      <w:headerReference w:type="default" r:id="rId36"/>
      <w:footerReference w:type="default" r:id="rId37"/>
      <w:pgSz w:w="11906" w:h="16838"/>
      <w:pgMar w:top="1134" w:right="1134" w:bottom="567" w:left="1418" w:header="454" w:footer="340" w:gutter="0"/>
      <w:pgNumType w:start="1"/>
      <w:cols w:space="708"/>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Bakker, Ronald" w:date="2020-01-29T13:49:00Z" w:initials="BR">
    <w:p w14:paraId="1C95843C" w14:textId="5F6DA338" w:rsidR="00E31E11" w:rsidRPr="00C14235" w:rsidRDefault="00E31E11">
      <w:pPr>
        <w:pStyle w:val="CommentText"/>
        <w:rPr>
          <w:lang w:val="en-US"/>
        </w:rPr>
      </w:pPr>
      <w:r>
        <w:rPr>
          <w:rStyle w:val="CommentReference"/>
        </w:rPr>
        <w:annotationRef/>
      </w:r>
      <w:r w:rsidRPr="00C14235">
        <w:rPr>
          <w:lang w:val="en-US"/>
        </w:rPr>
        <w:t>tbd</w:t>
      </w:r>
    </w:p>
  </w:comment>
  <w:comment w:id="24" w:author="Bakker, Ronald" w:date="2020-01-29T13:51:00Z" w:initials="BR">
    <w:p w14:paraId="2098A47B" w14:textId="3EF96D50" w:rsidR="00E31E11" w:rsidRPr="00C14235" w:rsidRDefault="00E31E11">
      <w:pPr>
        <w:pStyle w:val="CommentText"/>
        <w:rPr>
          <w:lang w:val="en-US"/>
        </w:rPr>
      </w:pPr>
      <w:r>
        <w:rPr>
          <w:rStyle w:val="CommentReference"/>
        </w:rPr>
        <w:annotationRef/>
      </w:r>
      <w:r w:rsidRPr="00C14235">
        <w:rPr>
          <w:lang w:val="en-US"/>
        </w:rPr>
        <w:t>tbd,</w:t>
      </w:r>
      <w:r>
        <w:rPr>
          <w:lang w:val="en-US"/>
        </w:rPr>
        <w:t xml:space="preserve"> not in the PoC</w:t>
      </w:r>
    </w:p>
  </w:comment>
  <w:comment w:id="85" w:author="Bakker, Ronald" w:date="2020-01-28T18:11:00Z" w:initials="BR">
    <w:p w14:paraId="001C9DCB" w14:textId="047875FF" w:rsidR="00E31E11" w:rsidRPr="00C14235" w:rsidRDefault="00E31E11">
      <w:pPr>
        <w:pStyle w:val="CommentText"/>
        <w:rPr>
          <w:lang w:val="en-US"/>
        </w:rPr>
      </w:pPr>
      <w:r>
        <w:rPr>
          <w:rStyle w:val="CommentReference"/>
        </w:rPr>
        <w:annotationRef/>
      </w:r>
      <w:r w:rsidRPr="00C14235">
        <w:rPr>
          <w:lang w:val="en-US"/>
        </w:rPr>
        <w:t>Provided we use Liquit.....</w:t>
      </w:r>
    </w:p>
  </w:comment>
  <w:comment w:id="128" w:author="Ronald Bakker" w:date="2017-07-21T09:39:00Z" w:initials="RB">
    <w:p w14:paraId="5AB201E4" w14:textId="77777777" w:rsidR="00E31E11" w:rsidRPr="00C14235" w:rsidRDefault="00E31E11" w:rsidP="00267F0B">
      <w:pPr>
        <w:pStyle w:val="CommentText"/>
        <w:rPr>
          <w:lang w:val="en-US"/>
        </w:rPr>
      </w:pPr>
      <w:r>
        <w:rPr>
          <w:rStyle w:val="CommentReference"/>
        </w:rPr>
        <w:annotationRef/>
      </w:r>
      <w:r w:rsidRPr="00C14235">
        <w:rPr>
          <w:lang w:val="en-US"/>
        </w:rPr>
        <w:t>Naming convention to add</w:t>
      </w:r>
    </w:p>
  </w:comment>
  <w:comment w:id="153" w:author="Bakker, Ronald" w:date="2020-01-30T13:22:00Z" w:initials="BR">
    <w:p w14:paraId="333403C9" w14:textId="6229386A" w:rsidR="00E31E11" w:rsidRPr="007624A6" w:rsidRDefault="00E31E11">
      <w:pPr>
        <w:pStyle w:val="CommentText"/>
        <w:rPr>
          <w:lang w:val="en-US"/>
        </w:rPr>
      </w:pPr>
      <w:r>
        <w:rPr>
          <w:rStyle w:val="CommentReference"/>
        </w:rPr>
        <w:annotationRef/>
      </w:r>
      <w:r w:rsidRPr="007624A6">
        <w:rPr>
          <w:lang w:val="en-US"/>
        </w:rPr>
        <w:t>May depend on selected endpoint protection solution</w:t>
      </w:r>
    </w:p>
  </w:comment>
  <w:comment w:id="167" w:author="Bakker, Ronald" w:date="2020-01-31T09:12:00Z" w:initials="BR">
    <w:p w14:paraId="3F79BB47" w14:textId="14BC2ADD" w:rsidR="009A0C21" w:rsidRPr="009A0C21" w:rsidRDefault="009A0C21">
      <w:pPr>
        <w:pStyle w:val="CommentText"/>
        <w:rPr>
          <w:lang w:val="en-US"/>
        </w:rPr>
      </w:pPr>
      <w:r>
        <w:rPr>
          <w:rStyle w:val="CommentReference"/>
        </w:rPr>
        <w:annotationRef/>
      </w:r>
      <w:r w:rsidRPr="009A0C21">
        <w:rPr>
          <w:lang w:val="en-US"/>
        </w:rPr>
        <w:t>TBD, relation with Endpoint protection</w:t>
      </w:r>
      <w:r>
        <w:rPr>
          <w:lang w:val="en-US"/>
        </w:rPr>
        <w:t xml:space="preserve"> selection</w:t>
      </w:r>
    </w:p>
  </w:comment>
  <w:comment w:id="180" w:author="Bakker, Ronald" w:date="2020-01-30T15:09:00Z" w:initials="BR">
    <w:p w14:paraId="516068DD" w14:textId="49B199C4" w:rsidR="00524324" w:rsidRPr="009A0C21" w:rsidRDefault="00524324">
      <w:pPr>
        <w:pStyle w:val="CommentText"/>
        <w:rPr>
          <w:lang w:val="en-US"/>
        </w:rPr>
      </w:pPr>
      <w:r>
        <w:rPr>
          <w:rStyle w:val="CommentReference"/>
        </w:rPr>
        <w:annotationRef/>
      </w:r>
      <w:r w:rsidRPr="009A0C21">
        <w:rPr>
          <w:lang w:val="en-US"/>
        </w:rPr>
        <w:t>TBD!</w:t>
      </w:r>
    </w:p>
  </w:comment>
  <w:comment w:id="189" w:author="Bakker, Ronald" w:date="2020-01-31T09:10:00Z" w:initials="BR">
    <w:p w14:paraId="4AE9D988" w14:textId="2FD16F3A" w:rsidR="009A0C21" w:rsidRPr="009A0C21" w:rsidRDefault="009A0C21">
      <w:pPr>
        <w:pStyle w:val="CommentText"/>
        <w:rPr>
          <w:lang w:val="en-US"/>
        </w:rPr>
      </w:pPr>
      <w:r>
        <w:rPr>
          <w:rStyle w:val="CommentReference"/>
        </w:rPr>
        <w:annotationRef/>
      </w:r>
      <w:r w:rsidRPr="009A0C21">
        <w:rPr>
          <w:lang w:val="en-US"/>
        </w:rPr>
        <w:t xml:space="preserve">TBD with Privileged Access </w:t>
      </w:r>
      <w:r>
        <w:rPr>
          <w:lang w:val="en-US"/>
        </w:rPr>
        <w:t>solution</w:t>
      </w:r>
    </w:p>
  </w:comment>
  <w:comment w:id="194" w:author="Bakker, Ronald" w:date="2020-01-30T14:18:00Z" w:initials="BR">
    <w:p w14:paraId="1266B0F4" w14:textId="3930E7D6" w:rsidR="00E31E11" w:rsidRPr="009A0C21" w:rsidRDefault="00E31E11">
      <w:pPr>
        <w:pStyle w:val="CommentText"/>
        <w:rPr>
          <w:lang w:val="en-US"/>
        </w:rPr>
      </w:pPr>
      <w:r>
        <w:rPr>
          <w:rStyle w:val="CommentReference"/>
        </w:rPr>
        <w:annotationRef/>
      </w:r>
      <w:r w:rsidRPr="009A0C21">
        <w:rPr>
          <w:lang w:val="en-US"/>
        </w:rPr>
        <w:t>tbd</w:t>
      </w:r>
    </w:p>
  </w:comment>
  <w:comment w:id="197" w:author="Bakker, Ronald" w:date="2020-01-30T14:20:00Z" w:initials="BR">
    <w:p w14:paraId="516044A0" w14:textId="77DD91BD" w:rsidR="00E31E11" w:rsidRPr="009A0C21" w:rsidRDefault="00E31E11">
      <w:pPr>
        <w:pStyle w:val="CommentText"/>
        <w:rPr>
          <w:lang w:val="en-US"/>
        </w:rPr>
      </w:pPr>
      <w:r>
        <w:rPr>
          <w:rStyle w:val="CommentReference"/>
        </w:rPr>
        <w:annotationRef/>
      </w:r>
      <w:r w:rsidRPr="009A0C21">
        <w:rPr>
          <w:lang w:val="en-US"/>
        </w:rP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5843C" w15:done="0"/>
  <w15:commentEx w15:paraId="2098A47B" w15:done="0"/>
  <w15:commentEx w15:paraId="001C9DCB" w15:done="0"/>
  <w15:commentEx w15:paraId="5AB201E4" w15:done="0"/>
  <w15:commentEx w15:paraId="333403C9" w15:done="0"/>
  <w15:commentEx w15:paraId="3F79BB47" w15:done="0"/>
  <w15:commentEx w15:paraId="516068DD" w15:done="0"/>
  <w15:commentEx w15:paraId="4AE9D988" w15:done="0"/>
  <w15:commentEx w15:paraId="1266B0F4" w15:done="0"/>
  <w15:commentEx w15:paraId="51604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5843C" w16cid:durableId="21DC0BD9"/>
  <w16cid:commentId w16cid:paraId="2098A47B" w16cid:durableId="21DC0C52"/>
  <w16cid:commentId w16cid:paraId="001C9DCB" w16cid:durableId="21DAF7DA"/>
  <w16cid:commentId w16cid:paraId="5AB201E4" w16cid:durableId="21A26C9E"/>
  <w16cid:commentId w16cid:paraId="333403C9" w16cid:durableId="21DD56FB"/>
  <w16cid:commentId w16cid:paraId="3F79BB47" w16cid:durableId="21DE6DF0"/>
  <w16cid:commentId w16cid:paraId="516068DD" w16cid:durableId="21DD703D"/>
  <w16cid:commentId w16cid:paraId="4AE9D988" w16cid:durableId="21DE6D9A"/>
  <w16cid:commentId w16cid:paraId="1266B0F4" w16cid:durableId="21DD6445"/>
  <w16cid:commentId w16cid:paraId="516044A0" w16cid:durableId="21DD64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B4784" w14:textId="77777777" w:rsidR="00E223AF" w:rsidRDefault="00E223AF">
      <w:pPr>
        <w:spacing w:line="240" w:lineRule="auto"/>
      </w:pPr>
      <w:r>
        <w:separator/>
      </w:r>
    </w:p>
  </w:endnote>
  <w:endnote w:type="continuationSeparator" w:id="0">
    <w:p w14:paraId="55132A9E" w14:textId="77777777" w:rsidR="00E223AF" w:rsidRDefault="00E22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Times New Roman"/>
    <w:charset w:val="00"/>
    <w:family w:val="swiss"/>
    <w:pitch w:val="variable"/>
    <w:sig w:usb0="A00002AF" w:usb1="4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arkisim">
    <w:charset w:val="B1"/>
    <w:family w:val="swiss"/>
    <w:pitch w:val="variable"/>
    <w:sig w:usb0="00000803" w:usb1="00000000" w:usb2="00000000" w:usb3="00000000" w:csb0="00000021" w:csb1="00000000"/>
  </w:font>
  <w:font w:name="DINNeuzeitGrotesk-Light">
    <w:altName w:val="Times New Roman"/>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5DD5" w14:textId="77777777" w:rsidR="00E31E11" w:rsidRDefault="00E31E11" w:rsidP="00E34401">
    <w:pPr>
      <w:pStyle w:val="VoettekstSogeti"/>
    </w:pPr>
  </w:p>
  <w:p w14:paraId="32C09D34" w14:textId="3EF092AE" w:rsidR="00E31E11" w:rsidRPr="00E34401" w:rsidRDefault="00E31E11" w:rsidP="00E34401">
    <w:pPr>
      <w:pStyle w:val="VoettekstSogeti"/>
      <w:rPr>
        <w:lang w:val="nl-NL"/>
      </w:rPr>
    </w:pPr>
    <w:r w:rsidRPr="00267F0B">
      <w:rPr>
        <w:lang w:val="en-US"/>
      </w:rPr>
      <w:t xml:space="preserve">Copyright </w:t>
    </w:r>
    <w:r>
      <w:fldChar w:fldCharType="begin"/>
    </w:r>
    <w:r w:rsidRPr="00267F0B">
      <w:rPr>
        <w:lang w:val="en-US"/>
      </w:rPr>
      <w:instrText>DOCPROPERTY "sgt_Bedrijfsnaam" \* MERGEFORMAT</w:instrText>
    </w:r>
    <w:r>
      <w:fldChar w:fldCharType="separate"/>
    </w:r>
    <w:r w:rsidR="000D5F3D">
      <w:rPr>
        <w:lang w:val="en-US"/>
      </w:rPr>
      <w:t>Sogeti Nederland B.V.</w:t>
    </w:r>
    <w:r>
      <w:fldChar w:fldCharType="end"/>
    </w:r>
    <w:r w:rsidRPr="00267F0B">
      <w:rPr>
        <w:lang w:val="en-US"/>
      </w:rPr>
      <w:t xml:space="preserve"> </w:t>
    </w:r>
    <w:r w:rsidRPr="00E34401">
      <w:rPr>
        <w:lang w:val="nl-NL"/>
      </w:rPr>
      <w:t xml:space="preserve">© te </w:t>
    </w:r>
    <w:r>
      <w:fldChar w:fldCharType="begin"/>
    </w:r>
    <w:r w:rsidRPr="00E34401">
      <w:rPr>
        <w:lang w:val="nl-NL"/>
      </w:rPr>
      <w:instrText>DOCPROPERTY "sgt_VestigingsplaatsHoofdKantoor" \* MERGEFORMAT</w:instrText>
    </w:r>
    <w:r>
      <w:fldChar w:fldCharType="separate"/>
    </w:r>
    <w:r w:rsidR="000D5F3D">
      <w:rPr>
        <w:lang w:val="nl-NL"/>
      </w:rPr>
      <w:t>Vianen</w:t>
    </w:r>
    <w:r>
      <w:fldChar w:fldCharType="end"/>
    </w:r>
  </w:p>
  <w:p w14:paraId="225BB227" w14:textId="77777777" w:rsidR="00E31E11" w:rsidRDefault="00E31E11" w:rsidP="00E34401">
    <w:pPr>
      <w:pStyle w:val="VoettekstSogeti"/>
      <w:rPr>
        <w:lang w:val="nl-NL"/>
      </w:rPr>
    </w:pPr>
  </w:p>
  <w:p w14:paraId="32CE48FA" w14:textId="331EEA21" w:rsidR="00E31E11" w:rsidRPr="00E34401" w:rsidRDefault="00E31E11" w:rsidP="00E34401">
    <w:pPr>
      <w:pStyle w:val="VoettekstSogeti"/>
      <w:rPr>
        <w:lang w:val="nl-NL"/>
      </w:rPr>
    </w:pPr>
    <w:r w:rsidRPr="00E34401">
      <w:rPr>
        <w:lang w:val="nl-NL"/>
      </w:rP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Pr="0097337A">
      <w:rPr>
        <w:lang w:val="en-US"/>
      </w:rPr>
      <w:fldChar w:fldCharType="begin"/>
    </w:r>
    <w:r w:rsidRPr="0097337A">
      <w:rPr>
        <w:lang w:val="nl-NL"/>
      </w:rPr>
      <w:instrText>DOCPROPERTY "sgt_Bedrijfsnaam" \* MERGEFORMAT</w:instrText>
    </w:r>
    <w:r w:rsidRPr="0097337A">
      <w:rPr>
        <w:lang w:val="en-US"/>
      </w:rPr>
      <w:fldChar w:fldCharType="separate"/>
    </w:r>
    <w:r w:rsidR="000D5F3D">
      <w:rPr>
        <w:lang w:val="nl-NL"/>
      </w:rPr>
      <w:t>Sogeti Nederland B.V.</w:t>
    </w:r>
    <w:r w:rsidRPr="0097337A">
      <w:rPr>
        <w:lang w:val="nl-NL"/>
      </w:rPr>
      <w:fldChar w:fldCharType="end"/>
    </w:r>
    <w:r w:rsidRPr="00E34401">
      <w:rPr>
        <w:lang w:val="nl-NL"/>
      </w:rPr>
      <w:t>. Dit rapport is enkel en alleen bedoeld voor intern gebruik voor hierboven genoemd(e) bedrijf/bedrijven.</w:t>
    </w:r>
  </w:p>
  <w:p w14:paraId="2ED26B40" w14:textId="77777777" w:rsidR="00E31E11" w:rsidRPr="00E34401" w:rsidRDefault="00E31E11" w:rsidP="00E34401">
    <w:pPr>
      <w:pStyle w:val="VoettekstSogeti"/>
      <w:rPr>
        <w:lang w:val="nl-NL"/>
      </w:rPr>
    </w:pPr>
  </w:p>
  <w:tbl>
    <w:tblPr>
      <w:tblW w:w="9639" w:type="dxa"/>
      <w:tblLayout w:type="fixed"/>
      <w:tblCellMar>
        <w:left w:w="0" w:type="dxa"/>
        <w:right w:w="0" w:type="dxa"/>
      </w:tblCellMar>
      <w:tblLook w:val="04A0" w:firstRow="1" w:lastRow="0" w:firstColumn="1" w:lastColumn="0" w:noHBand="0" w:noVBand="1"/>
    </w:tblPr>
    <w:tblGrid>
      <w:gridCol w:w="8505"/>
      <w:gridCol w:w="1134"/>
    </w:tblGrid>
    <w:tr w:rsidR="00E31E11" w:rsidRPr="00FD7597" w14:paraId="3F7C8A9B" w14:textId="77777777" w:rsidTr="007C74EF">
      <w:trPr>
        <w:trHeight w:hRule="exact" w:val="397"/>
      </w:trPr>
      <w:tc>
        <w:tcPr>
          <w:tcW w:w="8505" w:type="dxa"/>
          <w:vAlign w:val="bottom"/>
        </w:tcPr>
        <w:p w14:paraId="59693437" w14:textId="562A62DB" w:rsidR="00E31E11" w:rsidRPr="000D5F3D" w:rsidRDefault="00E31E11" w:rsidP="007C74EF">
          <w:pPr>
            <w:tabs>
              <w:tab w:val="left" w:pos="3969"/>
              <w:tab w:val="right" w:pos="8789"/>
            </w:tabs>
            <w:spacing w:line="0" w:lineRule="atLeast"/>
            <w:rPr>
              <w:b/>
              <w:sz w:val="13"/>
              <w:szCs w:val="13"/>
              <w:lang w:val="en-US"/>
            </w:rPr>
          </w:pPr>
          <w:r w:rsidRPr="00F46DDF">
            <w:rPr>
              <w:b/>
              <w:sz w:val="13"/>
              <w:szCs w:val="13"/>
            </w:rPr>
            <w:fldChar w:fldCharType="begin"/>
          </w:r>
          <w:r w:rsidRPr="000D5F3D">
            <w:rPr>
              <w:b/>
              <w:sz w:val="13"/>
              <w:szCs w:val="13"/>
              <w:lang w:val="en-US"/>
            </w:rPr>
            <w:instrText>DOCPROPERTY "sgt_Bedrijfsnaam" \* MERGEFORMAT</w:instrText>
          </w:r>
          <w:r w:rsidRPr="00F46DDF">
            <w:rPr>
              <w:b/>
              <w:sz w:val="13"/>
              <w:szCs w:val="13"/>
            </w:rPr>
            <w:fldChar w:fldCharType="separate"/>
          </w:r>
          <w:r w:rsidR="000D5F3D" w:rsidRPr="000D5F3D">
            <w:rPr>
              <w:b/>
              <w:sz w:val="13"/>
              <w:szCs w:val="13"/>
              <w:lang w:val="en-US"/>
            </w:rPr>
            <w:t>Sogeti Nederland B.V.</w:t>
          </w:r>
          <w:r w:rsidRPr="00F46DDF">
            <w:rPr>
              <w:b/>
              <w:sz w:val="13"/>
              <w:szCs w:val="13"/>
            </w:rPr>
            <w:fldChar w:fldCharType="end"/>
          </w:r>
          <w:r w:rsidRPr="000D5F3D">
            <w:rPr>
              <w:b/>
              <w:sz w:val="13"/>
              <w:szCs w:val="13"/>
              <w:lang w:val="en-US"/>
            </w:rPr>
            <w:t xml:space="preserve"> </w:t>
          </w:r>
          <w:r w:rsidRPr="000D5F3D">
            <w:rPr>
              <w:b/>
              <w:color w:val="474030"/>
              <w:sz w:val="17"/>
              <w:szCs w:val="17"/>
              <w:lang w:val="en-US"/>
            </w:rPr>
            <w:t>|</w:t>
          </w:r>
          <w:r w:rsidRPr="000D5F3D">
            <w:rPr>
              <w:b/>
              <w:color w:val="474030"/>
              <w:sz w:val="16"/>
              <w:szCs w:val="16"/>
              <w:lang w:val="en-US"/>
            </w:rPr>
            <w:t xml:space="preserve"> </w:t>
          </w:r>
          <w:r w:rsidRPr="00F46DDF">
            <w:rPr>
              <w:b/>
              <w:sz w:val="13"/>
              <w:szCs w:val="13"/>
            </w:rPr>
            <w:fldChar w:fldCharType="begin"/>
          </w:r>
          <w:r w:rsidRPr="000D5F3D">
            <w:rPr>
              <w:b/>
              <w:sz w:val="13"/>
              <w:szCs w:val="13"/>
              <w:lang w:val="en-US"/>
            </w:rPr>
            <w:instrText>DOCPROPERTY "sgt_DocumentDatum" \* MERGEFORMAT</w:instrText>
          </w:r>
          <w:r w:rsidRPr="00F46DDF">
            <w:rPr>
              <w:b/>
              <w:sz w:val="13"/>
              <w:szCs w:val="13"/>
            </w:rPr>
            <w:fldChar w:fldCharType="separate"/>
          </w:r>
          <w:r w:rsidR="000D5F3D" w:rsidRPr="000D5F3D">
            <w:rPr>
              <w:b/>
              <w:sz w:val="13"/>
              <w:szCs w:val="13"/>
              <w:lang w:val="en-US"/>
            </w:rPr>
            <w:t>31 January 2020</w:t>
          </w:r>
          <w:r w:rsidRPr="00F46DDF">
            <w:rPr>
              <w:b/>
              <w:sz w:val="13"/>
              <w:szCs w:val="13"/>
            </w:rPr>
            <w:fldChar w:fldCharType="end"/>
          </w:r>
          <w:r w:rsidRPr="000D5F3D">
            <w:rPr>
              <w:b/>
              <w:sz w:val="13"/>
              <w:szCs w:val="13"/>
              <w:lang w:val="en-US"/>
            </w:rPr>
            <w:t xml:space="preserve"> </w:t>
          </w:r>
          <w:r w:rsidRPr="000D5F3D">
            <w:rPr>
              <w:b/>
              <w:color w:val="474030"/>
              <w:sz w:val="17"/>
              <w:szCs w:val="17"/>
              <w:lang w:val="en-US"/>
            </w:rPr>
            <w:t>|</w:t>
          </w:r>
          <w:r w:rsidRPr="000D5F3D">
            <w:rPr>
              <w:b/>
              <w:color w:val="474030"/>
              <w:sz w:val="16"/>
              <w:szCs w:val="16"/>
              <w:lang w:val="en-US"/>
            </w:rPr>
            <w:t xml:space="preserve"> </w:t>
          </w:r>
          <w:r w:rsidRPr="000D5F3D">
            <w:rPr>
              <w:b/>
              <w:sz w:val="13"/>
              <w:szCs w:val="13"/>
              <w:lang w:val="en-US"/>
            </w:rPr>
            <w:t xml:space="preserve">versie </w:t>
          </w:r>
          <w:r w:rsidRPr="00F46DDF">
            <w:rPr>
              <w:b/>
              <w:sz w:val="13"/>
              <w:szCs w:val="13"/>
            </w:rPr>
            <w:fldChar w:fldCharType="begin"/>
          </w:r>
          <w:r w:rsidRPr="000D5F3D">
            <w:rPr>
              <w:b/>
              <w:sz w:val="13"/>
              <w:szCs w:val="13"/>
              <w:lang w:val="en-US"/>
            </w:rPr>
            <w:instrText>DOCPROPERTY "sgt_DocumentVersie" \* MERGEFORMAT</w:instrText>
          </w:r>
          <w:r w:rsidRPr="00F46DDF">
            <w:rPr>
              <w:b/>
              <w:sz w:val="13"/>
              <w:szCs w:val="13"/>
            </w:rPr>
            <w:fldChar w:fldCharType="separate"/>
          </w:r>
          <w:r w:rsidR="00FD7597">
            <w:rPr>
              <w:b/>
              <w:sz w:val="13"/>
              <w:szCs w:val="13"/>
              <w:lang w:val="en-US"/>
            </w:rPr>
            <w:t>1.2</w:t>
          </w:r>
          <w:r w:rsidRPr="00F46DDF">
            <w:rPr>
              <w:b/>
              <w:sz w:val="13"/>
              <w:szCs w:val="13"/>
            </w:rPr>
            <w:fldChar w:fldCharType="end"/>
          </w:r>
          <w:r w:rsidRPr="000D5F3D">
            <w:rPr>
              <w:b/>
              <w:color w:val="474030"/>
              <w:sz w:val="17"/>
              <w:szCs w:val="17"/>
              <w:lang w:val="en-US"/>
            </w:rPr>
            <w:t>|</w:t>
          </w:r>
          <w:r w:rsidRPr="000D5F3D">
            <w:rPr>
              <w:b/>
              <w:color w:val="474030"/>
              <w:sz w:val="16"/>
              <w:szCs w:val="16"/>
              <w:lang w:val="en-US"/>
            </w:rPr>
            <w:t xml:space="preserve"> </w:t>
          </w:r>
          <w:r w:rsidRPr="00F46DDF">
            <w:rPr>
              <w:b/>
              <w:sz w:val="13"/>
              <w:szCs w:val="13"/>
            </w:rPr>
            <w:fldChar w:fldCharType="begin"/>
          </w:r>
          <w:r w:rsidRPr="000D5F3D">
            <w:rPr>
              <w:b/>
              <w:sz w:val="13"/>
              <w:szCs w:val="13"/>
              <w:lang w:val="en-US"/>
            </w:rPr>
            <w:instrText xml:space="preserve"> DOCPROPERTY  alg_Vertrouwelijkheid  \* MERGEFORMAT </w:instrText>
          </w:r>
          <w:r w:rsidRPr="00F46DDF">
            <w:rPr>
              <w:b/>
              <w:sz w:val="13"/>
              <w:szCs w:val="13"/>
            </w:rPr>
            <w:fldChar w:fldCharType="separate"/>
          </w:r>
          <w:r w:rsidR="000D5F3D" w:rsidRPr="000D5F3D">
            <w:rPr>
              <w:b/>
              <w:sz w:val="13"/>
              <w:szCs w:val="13"/>
              <w:lang w:val="en-US"/>
            </w:rPr>
            <w:t>Restricted</w:t>
          </w:r>
          <w:r w:rsidRPr="00F46DDF">
            <w:rPr>
              <w:b/>
              <w:sz w:val="13"/>
              <w:szCs w:val="13"/>
            </w:rPr>
            <w:fldChar w:fldCharType="end"/>
          </w:r>
        </w:p>
      </w:tc>
      <w:tc>
        <w:tcPr>
          <w:tcW w:w="1134" w:type="dxa"/>
        </w:tcPr>
        <w:p w14:paraId="34050423" w14:textId="77777777" w:rsidR="00E31E11" w:rsidRPr="000D5F3D" w:rsidRDefault="00E31E11" w:rsidP="00960F2C">
          <w:pPr>
            <w:tabs>
              <w:tab w:val="left" w:pos="3969"/>
              <w:tab w:val="right" w:pos="8789"/>
            </w:tabs>
            <w:spacing w:line="0" w:lineRule="atLeast"/>
            <w:jc w:val="right"/>
            <w:rPr>
              <w:b/>
              <w:sz w:val="13"/>
              <w:szCs w:val="13"/>
              <w:lang w:val="en-US"/>
            </w:rPr>
          </w:pPr>
        </w:p>
      </w:tc>
    </w:tr>
  </w:tbl>
  <w:p w14:paraId="27DE389F" w14:textId="77777777" w:rsidR="00E31E11" w:rsidRPr="000D5F3D" w:rsidRDefault="00E31E11" w:rsidP="00F46DDF">
    <w:pPr>
      <w:rPr>
        <w:b/>
        <w:sz w:val="4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Layout w:type="fixed"/>
      <w:tblCellMar>
        <w:left w:w="0" w:type="dxa"/>
        <w:right w:w="0" w:type="dxa"/>
      </w:tblCellMar>
      <w:tblLook w:val="04A0" w:firstRow="1" w:lastRow="0" w:firstColumn="1" w:lastColumn="0" w:noHBand="0" w:noVBand="1"/>
    </w:tblPr>
    <w:tblGrid>
      <w:gridCol w:w="8505"/>
      <w:gridCol w:w="1134"/>
    </w:tblGrid>
    <w:tr w:rsidR="00E31E11" w:rsidRPr="003701C1" w14:paraId="0FAA81A8" w14:textId="77777777" w:rsidTr="007C74EF">
      <w:trPr>
        <w:trHeight w:hRule="exact" w:val="397"/>
      </w:trPr>
      <w:tc>
        <w:tcPr>
          <w:tcW w:w="8505" w:type="dxa"/>
          <w:vAlign w:val="bottom"/>
        </w:tcPr>
        <w:p w14:paraId="570390E6" w14:textId="1BAF33F0" w:rsidR="00E31E11" w:rsidRPr="00FD7597" w:rsidRDefault="00E31E11" w:rsidP="007C74EF">
          <w:pPr>
            <w:tabs>
              <w:tab w:val="left" w:pos="3969"/>
              <w:tab w:val="right" w:pos="8789"/>
            </w:tabs>
            <w:spacing w:line="0" w:lineRule="atLeast"/>
            <w:rPr>
              <w:b/>
              <w:sz w:val="13"/>
              <w:szCs w:val="13"/>
              <w:lang w:val="en-US"/>
            </w:rPr>
          </w:pPr>
          <w:r w:rsidRPr="00F46DDF">
            <w:rPr>
              <w:b/>
              <w:sz w:val="13"/>
              <w:szCs w:val="13"/>
            </w:rPr>
            <w:fldChar w:fldCharType="begin"/>
          </w:r>
          <w:r w:rsidRPr="00FD7597">
            <w:rPr>
              <w:b/>
              <w:sz w:val="13"/>
              <w:szCs w:val="13"/>
              <w:lang w:val="en-US"/>
            </w:rPr>
            <w:instrText>DOCPROPERTY "sgt_Bedrijfsnaam" \* MERGEFORMAT</w:instrText>
          </w:r>
          <w:r w:rsidRPr="00F46DDF">
            <w:rPr>
              <w:b/>
              <w:sz w:val="13"/>
              <w:szCs w:val="13"/>
            </w:rPr>
            <w:fldChar w:fldCharType="separate"/>
          </w:r>
          <w:r w:rsidR="00FD7597" w:rsidRPr="00FD7597">
            <w:rPr>
              <w:b/>
              <w:sz w:val="13"/>
              <w:szCs w:val="13"/>
              <w:lang w:val="en-US"/>
            </w:rPr>
            <w:t>Sogeti Nederland B.V.</w:t>
          </w:r>
          <w:r w:rsidRPr="00F46DDF">
            <w:rPr>
              <w:b/>
              <w:sz w:val="13"/>
              <w:szCs w:val="13"/>
            </w:rPr>
            <w:fldChar w:fldCharType="end"/>
          </w:r>
          <w:r w:rsidRPr="00FD7597">
            <w:rPr>
              <w:b/>
              <w:sz w:val="13"/>
              <w:szCs w:val="13"/>
              <w:lang w:val="en-US"/>
            </w:rPr>
            <w:t xml:space="preserve"> </w:t>
          </w:r>
          <w:r w:rsidRPr="00FD7597">
            <w:rPr>
              <w:b/>
              <w:color w:val="474030"/>
              <w:sz w:val="17"/>
              <w:szCs w:val="17"/>
              <w:lang w:val="en-US"/>
            </w:rPr>
            <w:t>|</w:t>
          </w:r>
          <w:r w:rsidRPr="00FD7597">
            <w:rPr>
              <w:b/>
              <w:color w:val="474030"/>
              <w:sz w:val="16"/>
              <w:szCs w:val="16"/>
              <w:lang w:val="en-US"/>
            </w:rPr>
            <w:t xml:space="preserve"> </w:t>
          </w:r>
          <w:r w:rsidRPr="00F46DDF">
            <w:rPr>
              <w:b/>
              <w:sz w:val="13"/>
              <w:szCs w:val="13"/>
            </w:rPr>
            <w:fldChar w:fldCharType="begin"/>
          </w:r>
          <w:r w:rsidRPr="00FD7597">
            <w:rPr>
              <w:b/>
              <w:sz w:val="13"/>
              <w:szCs w:val="13"/>
              <w:lang w:val="en-US"/>
            </w:rPr>
            <w:instrText>DOCPROPERTY "sgt_DocumentDatum" \* MERGEFORMAT</w:instrText>
          </w:r>
          <w:r w:rsidRPr="00F46DDF">
            <w:rPr>
              <w:b/>
              <w:sz w:val="13"/>
              <w:szCs w:val="13"/>
            </w:rPr>
            <w:fldChar w:fldCharType="separate"/>
          </w:r>
          <w:r w:rsidR="00FD7597" w:rsidRPr="00FD7597">
            <w:rPr>
              <w:b/>
              <w:sz w:val="13"/>
              <w:szCs w:val="13"/>
              <w:lang w:val="en-US"/>
            </w:rPr>
            <w:t>31 January 2020</w:t>
          </w:r>
          <w:r w:rsidRPr="00F46DDF">
            <w:rPr>
              <w:b/>
              <w:sz w:val="13"/>
              <w:szCs w:val="13"/>
            </w:rPr>
            <w:fldChar w:fldCharType="end"/>
          </w:r>
          <w:r w:rsidRPr="00FD7597">
            <w:rPr>
              <w:b/>
              <w:sz w:val="13"/>
              <w:szCs w:val="13"/>
              <w:lang w:val="en-US"/>
            </w:rPr>
            <w:t xml:space="preserve"> </w:t>
          </w:r>
          <w:r w:rsidRPr="00FD7597">
            <w:rPr>
              <w:b/>
              <w:color w:val="474030"/>
              <w:sz w:val="17"/>
              <w:szCs w:val="17"/>
              <w:lang w:val="en-US"/>
            </w:rPr>
            <w:t>|</w:t>
          </w:r>
          <w:r w:rsidRPr="00FD7597">
            <w:rPr>
              <w:b/>
              <w:color w:val="474030"/>
              <w:sz w:val="16"/>
              <w:szCs w:val="16"/>
              <w:lang w:val="en-US"/>
            </w:rPr>
            <w:t xml:space="preserve"> </w:t>
          </w:r>
          <w:r w:rsidRPr="00FD7597">
            <w:rPr>
              <w:b/>
              <w:sz w:val="13"/>
              <w:szCs w:val="13"/>
              <w:lang w:val="en-US"/>
            </w:rPr>
            <w:t xml:space="preserve">versie </w:t>
          </w:r>
          <w:r w:rsidRPr="00F46DDF">
            <w:rPr>
              <w:b/>
              <w:sz w:val="13"/>
              <w:szCs w:val="13"/>
            </w:rPr>
            <w:fldChar w:fldCharType="begin"/>
          </w:r>
          <w:r w:rsidRPr="00FD7597">
            <w:rPr>
              <w:b/>
              <w:sz w:val="13"/>
              <w:szCs w:val="13"/>
              <w:lang w:val="en-US"/>
            </w:rPr>
            <w:instrText>DOCPROPERTY "sgt_DocumentVersie" \* MERGEFORMAT</w:instrText>
          </w:r>
          <w:r w:rsidRPr="00F46DDF">
            <w:rPr>
              <w:b/>
              <w:sz w:val="13"/>
              <w:szCs w:val="13"/>
            </w:rPr>
            <w:fldChar w:fldCharType="separate"/>
          </w:r>
          <w:r w:rsidR="00FD7597" w:rsidRPr="00FD7597">
            <w:rPr>
              <w:b/>
              <w:sz w:val="13"/>
              <w:szCs w:val="13"/>
              <w:lang w:val="en-US"/>
            </w:rPr>
            <w:t>1.2</w:t>
          </w:r>
          <w:r w:rsidRPr="00F46DDF">
            <w:rPr>
              <w:b/>
              <w:sz w:val="13"/>
              <w:szCs w:val="13"/>
            </w:rPr>
            <w:fldChar w:fldCharType="end"/>
          </w:r>
          <w:r w:rsidRPr="00FD7597">
            <w:rPr>
              <w:b/>
              <w:color w:val="474030"/>
              <w:sz w:val="17"/>
              <w:szCs w:val="17"/>
              <w:lang w:val="en-US"/>
            </w:rPr>
            <w:t>|</w:t>
          </w:r>
          <w:r w:rsidRPr="00FD7597">
            <w:rPr>
              <w:b/>
              <w:color w:val="474030"/>
              <w:sz w:val="16"/>
              <w:szCs w:val="16"/>
              <w:lang w:val="en-US"/>
            </w:rPr>
            <w:t xml:space="preserve"> </w:t>
          </w:r>
          <w:r w:rsidRPr="00F46DDF">
            <w:rPr>
              <w:b/>
              <w:sz w:val="13"/>
              <w:szCs w:val="13"/>
            </w:rPr>
            <w:fldChar w:fldCharType="begin"/>
          </w:r>
          <w:r w:rsidRPr="00FD7597">
            <w:rPr>
              <w:b/>
              <w:sz w:val="13"/>
              <w:szCs w:val="13"/>
              <w:lang w:val="en-US"/>
            </w:rPr>
            <w:instrText xml:space="preserve"> DOCPROPERTY  alg_Vertrouwelijkheid  \* MERGEFORMAT </w:instrText>
          </w:r>
          <w:r w:rsidRPr="00F46DDF">
            <w:rPr>
              <w:b/>
              <w:sz w:val="13"/>
              <w:szCs w:val="13"/>
            </w:rPr>
            <w:fldChar w:fldCharType="separate"/>
          </w:r>
          <w:r w:rsidR="00FD7597" w:rsidRPr="00FD7597">
            <w:rPr>
              <w:b/>
              <w:sz w:val="13"/>
              <w:szCs w:val="13"/>
              <w:lang w:val="en-US"/>
            </w:rPr>
            <w:t>Restricted</w:t>
          </w:r>
          <w:r w:rsidRPr="00F46DDF">
            <w:rPr>
              <w:b/>
              <w:sz w:val="13"/>
              <w:szCs w:val="13"/>
            </w:rPr>
            <w:fldChar w:fldCharType="end"/>
          </w:r>
        </w:p>
        <w:p w14:paraId="3EDA9E19" w14:textId="58AA8864" w:rsidR="00E31E11" w:rsidRPr="00740534" w:rsidRDefault="00E31E11" w:rsidP="00501ECF">
          <w:pPr>
            <w:pStyle w:val="KoptekstSogeti"/>
            <w:rPr>
              <w:b/>
              <w:lang w:val="nl-NL"/>
            </w:rPr>
          </w:pPr>
          <w:r>
            <w:rPr>
              <w:b/>
              <w:lang w:val="nl-NL"/>
            </w:rPr>
            <w:fldChar w:fldCharType="begin"/>
          </w:r>
          <w:r>
            <w:rPr>
              <w:b/>
              <w:lang w:val="nl-NL"/>
            </w:rPr>
            <w:instrText xml:space="preserve"> TITLE   \* MERGEFORMAT </w:instrText>
          </w:r>
          <w:r>
            <w:rPr>
              <w:b/>
              <w:lang w:val="nl-NL"/>
            </w:rPr>
            <w:fldChar w:fldCharType="separate"/>
          </w:r>
          <w:r w:rsidR="00FD7597">
            <w:rPr>
              <w:b/>
              <w:lang w:val="nl-NL"/>
            </w:rPr>
            <w:t>Rapport kleur NL</w:t>
          </w:r>
          <w:r>
            <w:rPr>
              <w:b/>
              <w:lang w:val="nl-NL"/>
            </w:rPr>
            <w:fldChar w:fldCharType="end"/>
          </w:r>
        </w:p>
        <w:p w14:paraId="63EFF70D" w14:textId="77777777" w:rsidR="00E31E11" w:rsidRPr="00F46DDF" w:rsidRDefault="00E31E11" w:rsidP="007C74EF">
          <w:pPr>
            <w:tabs>
              <w:tab w:val="left" w:pos="3969"/>
              <w:tab w:val="right" w:pos="8789"/>
            </w:tabs>
            <w:spacing w:line="0" w:lineRule="atLeast"/>
            <w:rPr>
              <w:b/>
              <w:sz w:val="13"/>
              <w:szCs w:val="13"/>
            </w:rPr>
          </w:pPr>
        </w:p>
      </w:tc>
      <w:tc>
        <w:tcPr>
          <w:tcW w:w="1134" w:type="dxa"/>
        </w:tcPr>
        <w:p w14:paraId="07E5A2FD" w14:textId="77777777" w:rsidR="00E31E11" w:rsidRPr="00960F2C" w:rsidRDefault="00E31E11" w:rsidP="00960F2C">
          <w:pPr>
            <w:tabs>
              <w:tab w:val="left" w:pos="3969"/>
              <w:tab w:val="right" w:pos="8789"/>
            </w:tabs>
            <w:spacing w:line="0" w:lineRule="atLeast"/>
            <w:jc w:val="right"/>
            <w:rPr>
              <w:b/>
              <w:sz w:val="13"/>
              <w:szCs w:val="13"/>
            </w:rPr>
          </w:pPr>
        </w:p>
      </w:tc>
    </w:tr>
  </w:tbl>
  <w:p w14:paraId="1B3CB0EC" w14:textId="77777777" w:rsidR="00E31E11" w:rsidRPr="009B174C" w:rsidRDefault="00E31E11" w:rsidP="00F46DDF">
    <w:pPr>
      <w:rPr>
        <w:b/>
        <w:sz w:val="4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70" w:type="dxa"/>
      <w:tblLayout w:type="fixed"/>
      <w:tblCellMar>
        <w:left w:w="70" w:type="dxa"/>
        <w:right w:w="70" w:type="dxa"/>
      </w:tblCellMar>
      <w:tblLook w:val="0000" w:firstRow="0" w:lastRow="0" w:firstColumn="0" w:lastColumn="0" w:noHBand="0" w:noVBand="0"/>
    </w:tblPr>
    <w:tblGrid>
      <w:gridCol w:w="8505"/>
      <w:gridCol w:w="1134"/>
    </w:tblGrid>
    <w:tr w:rsidR="00E31E11" w:rsidRPr="004736DA" w14:paraId="71A6B434" w14:textId="77777777" w:rsidTr="005E19B8">
      <w:tc>
        <w:tcPr>
          <w:tcW w:w="8505" w:type="dxa"/>
          <w:vMerge w:val="restart"/>
          <w:vAlign w:val="bottom"/>
        </w:tcPr>
        <w:p w14:paraId="2D656B5E" w14:textId="0CB607B1" w:rsidR="00E31E11" w:rsidRPr="00267F0B" w:rsidRDefault="00E31E11" w:rsidP="007C74EF">
          <w:pPr>
            <w:rPr>
              <w:b/>
              <w:sz w:val="13"/>
              <w:szCs w:val="13"/>
              <w:lang w:val="en-US"/>
            </w:rPr>
          </w:pPr>
          <w:r w:rsidRPr="00F46DDF">
            <w:rPr>
              <w:b/>
              <w:sz w:val="13"/>
              <w:szCs w:val="13"/>
            </w:rPr>
            <w:fldChar w:fldCharType="begin"/>
          </w:r>
          <w:r w:rsidRPr="00267F0B">
            <w:rPr>
              <w:b/>
              <w:sz w:val="13"/>
              <w:szCs w:val="13"/>
              <w:lang w:val="en-US"/>
            </w:rPr>
            <w:instrText>DOCPROPERTY "sgt_Bedrijfsnaam" \* MERGEFORMAT</w:instrText>
          </w:r>
          <w:r w:rsidRPr="00F46DDF">
            <w:rPr>
              <w:b/>
              <w:sz w:val="13"/>
              <w:szCs w:val="13"/>
            </w:rPr>
            <w:fldChar w:fldCharType="separate"/>
          </w:r>
          <w:r w:rsidR="00FD7597">
            <w:rPr>
              <w:b/>
              <w:sz w:val="13"/>
              <w:szCs w:val="13"/>
              <w:lang w:val="en-US"/>
            </w:rPr>
            <w:t>Sogeti Nederland B.V.</w:t>
          </w:r>
          <w:r w:rsidRPr="00F46DDF">
            <w:rPr>
              <w:b/>
              <w:sz w:val="13"/>
              <w:szCs w:val="13"/>
            </w:rPr>
            <w:fldChar w:fldCharType="end"/>
          </w:r>
          <w:r w:rsidRPr="00267F0B">
            <w:rPr>
              <w:b/>
              <w:sz w:val="13"/>
              <w:szCs w:val="13"/>
              <w:lang w:val="en-US"/>
            </w:rPr>
            <w:t xml:space="preserve"> </w:t>
          </w:r>
          <w:r w:rsidRPr="00267F0B">
            <w:rPr>
              <w:b/>
              <w:color w:val="474030"/>
              <w:sz w:val="17"/>
              <w:szCs w:val="17"/>
              <w:lang w:val="en-US"/>
            </w:rPr>
            <w:t>|</w:t>
          </w:r>
          <w:r w:rsidRPr="00267F0B">
            <w:rPr>
              <w:b/>
              <w:color w:val="474030"/>
              <w:sz w:val="16"/>
              <w:szCs w:val="16"/>
              <w:lang w:val="en-US"/>
            </w:rPr>
            <w:t xml:space="preserve"> </w:t>
          </w:r>
          <w:r w:rsidRPr="00F46DDF">
            <w:rPr>
              <w:b/>
              <w:sz w:val="13"/>
              <w:szCs w:val="13"/>
            </w:rPr>
            <w:fldChar w:fldCharType="begin"/>
          </w:r>
          <w:r w:rsidRPr="00267F0B">
            <w:rPr>
              <w:b/>
              <w:sz w:val="13"/>
              <w:szCs w:val="13"/>
              <w:lang w:val="en-US"/>
            </w:rPr>
            <w:instrText>DOCPROPERTY "sgt_DatumEN" \* MERGEFORMAT</w:instrText>
          </w:r>
          <w:r w:rsidRPr="00F46DDF">
            <w:rPr>
              <w:b/>
              <w:sz w:val="13"/>
              <w:szCs w:val="13"/>
            </w:rPr>
            <w:fldChar w:fldCharType="separate"/>
          </w:r>
          <w:r w:rsidR="00FD7597">
            <w:rPr>
              <w:b/>
              <w:sz w:val="13"/>
              <w:szCs w:val="13"/>
              <w:lang w:val="en-US"/>
            </w:rPr>
            <w:t>31 January 2020</w:t>
          </w:r>
          <w:r w:rsidRPr="00F46DDF">
            <w:rPr>
              <w:b/>
              <w:sz w:val="13"/>
              <w:szCs w:val="13"/>
            </w:rPr>
            <w:fldChar w:fldCharType="end"/>
          </w:r>
          <w:r w:rsidRPr="00267F0B">
            <w:rPr>
              <w:b/>
              <w:sz w:val="13"/>
              <w:szCs w:val="13"/>
              <w:lang w:val="en-US"/>
            </w:rPr>
            <w:t xml:space="preserve"> </w:t>
          </w:r>
          <w:r w:rsidRPr="00267F0B">
            <w:rPr>
              <w:b/>
              <w:color w:val="474030"/>
              <w:sz w:val="17"/>
              <w:szCs w:val="17"/>
              <w:lang w:val="en-US"/>
            </w:rPr>
            <w:t>|</w:t>
          </w:r>
          <w:r w:rsidRPr="00267F0B">
            <w:rPr>
              <w:b/>
              <w:color w:val="474030"/>
              <w:sz w:val="16"/>
              <w:szCs w:val="16"/>
              <w:lang w:val="en-US"/>
            </w:rPr>
            <w:t xml:space="preserve"> </w:t>
          </w:r>
          <w:r w:rsidRPr="00267F0B">
            <w:rPr>
              <w:b/>
              <w:sz w:val="13"/>
              <w:szCs w:val="13"/>
              <w:lang w:val="en-US"/>
            </w:rPr>
            <w:t xml:space="preserve">version </w:t>
          </w:r>
          <w:r w:rsidRPr="00F46DDF">
            <w:rPr>
              <w:b/>
              <w:sz w:val="13"/>
              <w:szCs w:val="13"/>
            </w:rPr>
            <w:fldChar w:fldCharType="begin"/>
          </w:r>
          <w:r w:rsidRPr="00267F0B">
            <w:rPr>
              <w:b/>
              <w:sz w:val="13"/>
              <w:szCs w:val="13"/>
              <w:lang w:val="en-US"/>
            </w:rPr>
            <w:instrText>DOCPROPERTY "sgt_DocumentVersie" \* MERGEFORMAT</w:instrText>
          </w:r>
          <w:r w:rsidRPr="00F46DDF">
            <w:rPr>
              <w:b/>
              <w:sz w:val="13"/>
              <w:szCs w:val="13"/>
            </w:rPr>
            <w:fldChar w:fldCharType="separate"/>
          </w:r>
          <w:r w:rsidR="00FD7597">
            <w:rPr>
              <w:b/>
              <w:sz w:val="13"/>
              <w:szCs w:val="13"/>
              <w:lang w:val="en-US"/>
            </w:rPr>
            <w:t>1.2</w:t>
          </w:r>
          <w:r w:rsidRPr="00F46DDF">
            <w:rPr>
              <w:b/>
              <w:sz w:val="13"/>
              <w:szCs w:val="13"/>
            </w:rPr>
            <w:fldChar w:fldCharType="end"/>
          </w:r>
          <w:r w:rsidRPr="00267F0B">
            <w:rPr>
              <w:b/>
              <w:color w:val="474030"/>
              <w:sz w:val="17"/>
              <w:szCs w:val="17"/>
              <w:lang w:val="en-US"/>
            </w:rPr>
            <w:t>|</w:t>
          </w:r>
          <w:r w:rsidRPr="00267F0B">
            <w:rPr>
              <w:b/>
              <w:color w:val="474030"/>
              <w:sz w:val="16"/>
              <w:szCs w:val="16"/>
              <w:lang w:val="en-US"/>
            </w:rPr>
            <w:t xml:space="preserve"> </w:t>
          </w:r>
          <w:r w:rsidRPr="00F46DDF">
            <w:rPr>
              <w:b/>
              <w:sz w:val="13"/>
              <w:szCs w:val="13"/>
            </w:rPr>
            <w:fldChar w:fldCharType="begin"/>
          </w:r>
          <w:r w:rsidRPr="00267F0B">
            <w:rPr>
              <w:b/>
              <w:sz w:val="13"/>
              <w:szCs w:val="13"/>
              <w:lang w:val="en-US"/>
            </w:rPr>
            <w:instrText xml:space="preserve"> DOCPROPERTY  alg_Vertrouwelijkheid  \* MERGEFORMAT </w:instrText>
          </w:r>
          <w:r w:rsidRPr="00F46DDF">
            <w:rPr>
              <w:b/>
              <w:sz w:val="13"/>
              <w:szCs w:val="13"/>
            </w:rPr>
            <w:fldChar w:fldCharType="separate"/>
          </w:r>
          <w:r w:rsidR="00FD7597">
            <w:rPr>
              <w:b/>
              <w:sz w:val="13"/>
              <w:szCs w:val="13"/>
              <w:lang w:val="en-US"/>
            </w:rPr>
            <w:t>Restricted</w:t>
          </w:r>
          <w:r w:rsidRPr="00F46DDF">
            <w:rPr>
              <w:b/>
              <w:sz w:val="13"/>
              <w:szCs w:val="13"/>
            </w:rPr>
            <w:fldChar w:fldCharType="end"/>
          </w:r>
        </w:p>
        <w:p w14:paraId="26D4B3CA" w14:textId="623BD4DC" w:rsidR="00E31E11" w:rsidRPr="00740534" w:rsidRDefault="00E31E11" w:rsidP="005E19B8">
          <w:pPr>
            <w:pStyle w:val="KoptekstSogeti"/>
            <w:rPr>
              <w:b/>
              <w:lang w:val="nl-NL"/>
            </w:rPr>
          </w:pPr>
          <w:r>
            <w:rPr>
              <w:b/>
              <w:lang w:val="nl-NL"/>
            </w:rPr>
            <w:fldChar w:fldCharType="begin"/>
          </w:r>
          <w:r>
            <w:rPr>
              <w:b/>
              <w:lang w:val="nl-NL"/>
            </w:rPr>
            <w:instrText xml:space="preserve"> TITLE   \* MERGEFORMAT </w:instrText>
          </w:r>
          <w:r>
            <w:rPr>
              <w:b/>
              <w:lang w:val="nl-NL"/>
            </w:rPr>
            <w:fldChar w:fldCharType="separate"/>
          </w:r>
          <w:r w:rsidR="00FD7597">
            <w:rPr>
              <w:b/>
              <w:lang w:val="nl-NL"/>
            </w:rPr>
            <w:t>Rapport kleur NL</w:t>
          </w:r>
          <w:r>
            <w:rPr>
              <w:b/>
              <w:lang w:val="nl-NL"/>
            </w:rPr>
            <w:fldChar w:fldCharType="end"/>
          </w:r>
        </w:p>
      </w:tc>
      <w:tc>
        <w:tcPr>
          <w:tcW w:w="1134" w:type="dxa"/>
        </w:tcPr>
        <w:p w14:paraId="49022087" w14:textId="77777777" w:rsidR="00E31E11" w:rsidRPr="009B174C" w:rsidRDefault="00E31E11" w:rsidP="005E19B8">
          <w:pPr>
            <w:jc w:val="right"/>
          </w:pPr>
        </w:p>
      </w:tc>
    </w:tr>
    <w:tr w:rsidR="00E31E11" w:rsidRPr="004736DA" w14:paraId="5C59620F" w14:textId="77777777" w:rsidTr="005E19B8">
      <w:tc>
        <w:tcPr>
          <w:tcW w:w="8505" w:type="dxa"/>
          <w:vMerge/>
        </w:tcPr>
        <w:p w14:paraId="235C34F0" w14:textId="77777777" w:rsidR="00E31E11" w:rsidRPr="00451B88" w:rsidRDefault="00E31E11" w:rsidP="005E19B8">
          <w:pPr>
            <w:jc w:val="right"/>
          </w:pPr>
        </w:p>
      </w:tc>
      <w:tc>
        <w:tcPr>
          <w:tcW w:w="1134" w:type="dxa"/>
        </w:tcPr>
        <w:p w14:paraId="2367B361" w14:textId="77777777" w:rsidR="00E31E11" w:rsidRPr="003B42AC" w:rsidRDefault="00E31E11" w:rsidP="005E19B8">
          <w:pPr>
            <w:jc w:val="right"/>
          </w:pPr>
        </w:p>
      </w:tc>
    </w:tr>
    <w:tr w:rsidR="00E31E11" w14:paraId="664DB048" w14:textId="77777777" w:rsidTr="005E19B8">
      <w:tc>
        <w:tcPr>
          <w:tcW w:w="8505" w:type="dxa"/>
          <w:vMerge/>
        </w:tcPr>
        <w:p w14:paraId="6C13C0C6" w14:textId="77777777" w:rsidR="00E31E11" w:rsidRPr="00451B88" w:rsidRDefault="00E31E11" w:rsidP="005E19B8"/>
      </w:tc>
      <w:tc>
        <w:tcPr>
          <w:tcW w:w="1134" w:type="dxa"/>
        </w:tcPr>
        <w:p w14:paraId="4CD75847" w14:textId="77777777" w:rsidR="00E31E11" w:rsidRDefault="00E31E11" w:rsidP="008A7A4C">
          <w:pPr>
            <w:pStyle w:val="VoettekstSogeti"/>
            <w:jc w:val="right"/>
            <w:rPr>
              <w:lang w:val="nl-NL"/>
            </w:rPr>
          </w:pPr>
          <w:r w:rsidRPr="001A4FAD">
            <w:fldChar w:fldCharType="begin"/>
          </w:r>
          <w:r w:rsidRPr="001A4FAD">
            <w:instrText xml:space="preserve"> PAGE </w:instrText>
          </w:r>
          <w:r w:rsidRPr="001A4FAD">
            <w:fldChar w:fldCharType="separate"/>
          </w:r>
          <w:r>
            <w:rPr>
              <w:noProof/>
            </w:rPr>
            <w:t>13</w:t>
          </w:r>
          <w:r w:rsidRPr="001A4FAD">
            <w:fldChar w:fldCharType="end"/>
          </w:r>
        </w:p>
        <w:p w14:paraId="7C626871" w14:textId="77777777" w:rsidR="00E31E11" w:rsidRPr="00740534" w:rsidRDefault="00E31E11" w:rsidP="008A7A4C">
          <w:pPr>
            <w:pStyle w:val="VoettekstSogeti"/>
            <w:jc w:val="right"/>
            <w:rPr>
              <w:lang w:val="nl-NL"/>
            </w:rPr>
          </w:pPr>
        </w:p>
      </w:tc>
    </w:tr>
  </w:tbl>
  <w:p w14:paraId="4D70B676" w14:textId="77777777" w:rsidR="00E31E11" w:rsidRPr="007C74EF" w:rsidRDefault="00E31E11" w:rsidP="007C74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D1740" w14:textId="77777777" w:rsidR="00E223AF" w:rsidRDefault="00E223AF">
      <w:pPr>
        <w:spacing w:line="240" w:lineRule="auto"/>
      </w:pPr>
      <w:r>
        <w:separator/>
      </w:r>
    </w:p>
  </w:footnote>
  <w:footnote w:type="continuationSeparator" w:id="0">
    <w:p w14:paraId="26838FAD" w14:textId="77777777" w:rsidR="00E223AF" w:rsidRDefault="00E223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13DF1" w14:textId="77777777" w:rsidR="00E31E11" w:rsidRPr="00464422" w:rsidRDefault="00E31E11" w:rsidP="006E5993">
    <w:r w:rsidRPr="0046442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7B72" w14:textId="6E6ED643" w:rsidR="00E31E11" w:rsidRPr="003701C1" w:rsidRDefault="00E31E11" w:rsidP="003701C1">
    <w:pPr>
      <w:pStyle w:val="KoptekstSogeti"/>
      <w:rPr>
        <w:b/>
        <w:lang w:val="nl-NL"/>
      </w:rPr>
    </w:pPr>
    <w:r>
      <w:rPr>
        <w:b/>
      </w:rPr>
      <w:fldChar w:fldCharType="begin"/>
    </w:r>
    <w:r>
      <w:rPr>
        <w:b/>
      </w:rPr>
      <w:instrText xml:space="preserve"> IF  </w:instrText>
    </w:r>
    <w:r>
      <w:rPr>
        <w:b/>
      </w:rPr>
      <w:fldChar w:fldCharType="begin"/>
    </w:r>
    <w:r>
      <w:rPr>
        <w:b/>
      </w:rPr>
      <w:instrText xml:space="preserve"> STYLEREF  "Kop 0"  </w:instrText>
    </w:r>
    <w:r>
      <w:rPr>
        <w:b/>
      </w:rPr>
      <w:fldChar w:fldCharType="separate"/>
    </w:r>
    <w:r w:rsidR="00FD7597">
      <w:rPr>
        <w:b/>
        <w:noProof/>
      </w:rPr>
      <w:instrText>Version information</w:instrText>
    </w:r>
    <w:r>
      <w:rPr>
        <w:b/>
      </w:rPr>
      <w:fldChar w:fldCharType="end"/>
    </w:r>
    <w:r>
      <w:rPr>
        <w:b/>
        <w:lang w:val="nl-NL"/>
      </w:rPr>
      <w:instrText xml:space="preserve"> &lt;&gt; "ERROR!*" </w:instrText>
    </w:r>
    <w:r>
      <w:rPr>
        <w:b/>
        <w:lang w:val="nl-NL"/>
      </w:rPr>
      <w:fldChar w:fldCharType="begin"/>
    </w:r>
    <w:r>
      <w:rPr>
        <w:b/>
        <w:lang w:val="nl-NL"/>
      </w:rPr>
      <w:instrText xml:space="preserve"> STYLEREF  "Kop 0" </w:instrText>
    </w:r>
    <w:r>
      <w:rPr>
        <w:b/>
        <w:lang w:val="nl-NL"/>
      </w:rPr>
      <w:fldChar w:fldCharType="separate"/>
    </w:r>
    <w:r w:rsidR="00FD7597">
      <w:rPr>
        <w:b/>
        <w:noProof/>
        <w:lang w:val="nl-NL"/>
      </w:rPr>
      <w:instrText>Version information</w:instrText>
    </w:r>
    <w:r>
      <w:rPr>
        <w:b/>
        <w:lang w:val="nl-NL"/>
      </w:rPr>
      <w:fldChar w:fldCharType="end"/>
    </w:r>
    <w:r>
      <w:rPr>
        <w:b/>
        <w:lang w:val="nl-NL"/>
      </w:rPr>
      <w:instrText xml:space="preserve"> </w:instrText>
    </w:r>
    <w:r>
      <w:rPr>
        <w:b/>
        <w:lang w:val="nl-NL"/>
      </w:rPr>
      <w:fldChar w:fldCharType="begin"/>
    </w:r>
    <w:r>
      <w:rPr>
        <w:b/>
        <w:lang w:val="nl-NL"/>
      </w:rPr>
      <w:instrText xml:space="preserve"> STYLEREF  "Heading 0" </w:instrText>
    </w:r>
    <w:r>
      <w:rPr>
        <w:b/>
        <w:lang w:val="nl-NL"/>
      </w:rPr>
      <w:fldChar w:fldCharType="separate"/>
    </w:r>
    <w:r>
      <w:rPr>
        <w:b/>
        <w:noProof/>
        <w:lang w:val="nl-NL"/>
      </w:rPr>
      <w:instrText>Inhoudsopgave</w:instrText>
    </w:r>
    <w:r>
      <w:rPr>
        <w:b/>
        <w:lang w:val="nl-NL"/>
      </w:rPr>
      <w:fldChar w:fldCharType="end"/>
    </w:r>
    <w:r>
      <w:rPr>
        <w:b/>
      </w:rPr>
      <w:instrText xml:space="preserve"> </w:instrText>
    </w:r>
    <w:r>
      <w:rPr>
        <w:b/>
      </w:rPr>
      <w:fldChar w:fldCharType="separate"/>
    </w:r>
    <w:r w:rsidR="00FD7597">
      <w:rPr>
        <w:b/>
        <w:noProof/>
        <w:lang w:val="nl-NL"/>
      </w:rPr>
      <w:t>Version information</w:t>
    </w:r>
    <w:r>
      <w:rPr>
        <w:b/>
      </w:rPr>
      <w:fldChar w:fldCharType="end"/>
    </w:r>
    <w:r>
      <w:rPr>
        <w:b/>
        <w:bCs/>
        <w:noProof/>
        <w:lang w:val="nl-NL"/>
      </w:rPr>
      <w:t xml:space="preserve"> | Verzendlijst</w:t>
    </w:r>
  </w:p>
  <w:p w14:paraId="199ACAC3" w14:textId="77777777" w:rsidR="00E31E11" w:rsidRPr="00464422" w:rsidRDefault="00E31E11" w:rsidP="006E5993">
    <w:r w:rsidRPr="0046442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4C51B" w14:textId="2E767A5D" w:rsidR="00E31E11" w:rsidRPr="00F551EC" w:rsidRDefault="00E31E11" w:rsidP="00F551EC">
    <w:pPr>
      <w:pStyle w:val="KoptekstSogeti"/>
      <w:rPr>
        <w:b/>
      </w:rPr>
    </w:pPr>
    <w:r>
      <w:rPr>
        <w:b/>
      </w:rPr>
      <w:fldChar w:fldCharType="begin"/>
    </w:r>
    <w:r>
      <w:rPr>
        <w:b/>
      </w:rPr>
      <w:instrText xml:space="preserve"> IF  </w:instrText>
    </w:r>
    <w:r>
      <w:rPr>
        <w:b/>
      </w:rPr>
      <w:fldChar w:fldCharType="begin"/>
    </w:r>
    <w:r>
      <w:rPr>
        <w:b/>
      </w:rPr>
      <w:instrText xml:space="preserve"> STYLEREF  "Kop 0"  </w:instrText>
    </w:r>
    <w:r>
      <w:rPr>
        <w:b/>
      </w:rPr>
      <w:fldChar w:fldCharType="separate"/>
    </w:r>
    <w:r w:rsidR="00FD7597">
      <w:rPr>
        <w:b/>
        <w:noProof/>
      </w:rPr>
      <w:instrText>Table of content</w:instrText>
    </w:r>
    <w:r>
      <w:rPr>
        <w:b/>
      </w:rPr>
      <w:fldChar w:fldCharType="end"/>
    </w:r>
    <w:r>
      <w:rPr>
        <w:b/>
        <w:lang w:val="nl-NL"/>
      </w:rPr>
      <w:instrText xml:space="preserve"> &lt;&gt; "ERROR!*" </w:instrText>
    </w:r>
    <w:r>
      <w:rPr>
        <w:b/>
        <w:lang w:val="nl-NL"/>
      </w:rPr>
      <w:fldChar w:fldCharType="begin"/>
    </w:r>
    <w:r>
      <w:rPr>
        <w:b/>
        <w:lang w:val="nl-NL"/>
      </w:rPr>
      <w:instrText xml:space="preserve"> STYLEREF  "Kop 0" </w:instrText>
    </w:r>
    <w:r>
      <w:rPr>
        <w:b/>
        <w:lang w:val="nl-NL"/>
      </w:rPr>
      <w:fldChar w:fldCharType="separate"/>
    </w:r>
    <w:r w:rsidR="00FD7597">
      <w:rPr>
        <w:b/>
        <w:noProof/>
        <w:lang w:val="nl-NL"/>
      </w:rPr>
      <w:instrText>Table of content</w:instrText>
    </w:r>
    <w:r>
      <w:rPr>
        <w:b/>
        <w:lang w:val="nl-NL"/>
      </w:rPr>
      <w:fldChar w:fldCharType="end"/>
    </w:r>
    <w:r>
      <w:rPr>
        <w:b/>
        <w:lang w:val="nl-NL"/>
      </w:rPr>
      <w:instrText xml:space="preserve"> </w:instrText>
    </w:r>
    <w:r>
      <w:rPr>
        <w:b/>
        <w:lang w:val="nl-NL"/>
      </w:rPr>
      <w:fldChar w:fldCharType="begin"/>
    </w:r>
    <w:r>
      <w:rPr>
        <w:b/>
        <w:lang w:val="nl-NL"/>
      </w:rPr>
      <w:instrText xml:space="preserve"> STYLEREF  "Heading 0" </w:instrText>
    </w:r>
    <w:r>
      <w:rPr>
        <w:b/>
        <w:lang w:val="nl-NL"/>
      </w:rPr>
      <w:fldChar w:fldCharType="separate"/>
    </w:r>
    <w:r>
      <w:rPr>
        <w:b/>
        <w:noProof/>
        <w:lang w:val="nl-NL"/>
      </w:rPr>
      <w:instrText>Inhoudsopgave</w:instrText>
    </w:r>
    <w:r>
      <w:rPr>
        <w:b/>
        <w:lang w:val="nl-NL"/>
      </w:rPr>
      <w:fldChar w:fldCharType="end"/>
    </w:r>
    <w:r>
      <w:rPr>
        <w:b/>
      </w:rPr>
      <w:instrText xml:space="preserve"> </w:instrText>
    </w:r>
    <w:r>
      <w:rPr>
        <w:b/>
      </w:rPr>
      <w:fldChar w:fldCharType="separate"/>
    </w:r>
    <w:r w:rsidR="00FD7597">
      <w:rPr>
        <w:b/>
        <w:noProof/>
        <w:lang w:val="nl-NL"/>
      </w:rPr>
      <w:t>Table of content</w:t>
    </w:r>
    <w:r>
      <w:rPr>
        <w: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BD52F" w14:textId="09FC862D" w:rsidR="00E31E11" w:rsidRPr="00214B67" w:rsidRDefault="00E31E11" w:rsidP="001A4FAD">
    <w:pPr>
      <w:pStyle w:val="KoptekstSogeti"/>
      <w:rPr>
        <w:b/>
        <w:lang w:val="en-US"/>
      </w:rPr>
    </w:pPr>
    <w:r w:rsidRPr="00214B67">
      <w:rPr>
        <w:b/>
      </w:rPr>
      <w:fldChar w:fldCharType="begin"/>
    </w:r>
    <w:r w:rsidRPr="00214B67">
      <w:rPr>
        <w:b/>
      </w:rPr>
      <w:instrText xml:space="preserve"> STYLEREF "</w:instrText>
    </w:r>
    <w:r>
      <w:rPr>
        <w:b/>
        <w:lang w:val="en-US"/>
      </w:rPr>
      <w:instrText>Heading</w:instrText>
    </w:r>
    <w:r w:rsidRPr="00214B67">
      <w:rPr>
        <w:b/>
      </w:rPr>
      <w:instrText xml:space="preserve"> 1" \* MERGEFORMAT </w:instrText>
    </w:r>
    <w:r w:rsidRPr="00214B67">
      <w:rPr>
        <w:b/>
      </w:rPr>
      <w:fldChar w:fldCharType="separate"/>
    </w:r>
    <w:r w:rsidR="00FD7597">
      <w:rPr>
        <w:b/>
        <w:noProof/>
      </w:rPr>
      <w:t>Design</w:t>
    </w:r>
    <w:r w:rsidRPr="00214B67">
      <w:rPr>
        <w:b/>
        <w:bCs/>
        <w:noProof/>
      </w:rPr>
      <w:fldChar w:fldCharType="end"/>
    </w:r>
    <w:r w:rsidRPr="00214B67">
      <w:rPr>
        <w:b/>
        <w:lang w:val="en-US"/>
      </w:rPr>
      <w:tab/>
    </w:r>
  </w:p>
  <w:p w14:paraId="2A7E617D" w14:textId="77777777" w:rsidR="00E31E11" w:rsidRPr="008E37BC" w:rsidRDefault="00E31E11" w:rsidP="001A4FAD">
    <w:pPr>
      <w:pStyle w:val="KoptekstSoget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ECBC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0846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3082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71A77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CC39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723E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48D2A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460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0CCC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EC8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24E0F"/>
    <w:multiLevelType w:val="hybridMultilevel"/>
    <w:tmpl w:val="02FC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4775AD"/>
    <w:multiLevelType w:val="hybridMultilevel"/>
    <w:tmpl w:val="7A662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9A65EDC"/>
    <w:multiLevelType w:val="hybridMultilevel"/>
    <w:tmpl w:val="E5269D2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9C3875"/>
    <w:multiLevelType w:val="hybridMultilevel"/>
    <w:tmpl w:val="279033A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10A94BC4"/>
    <w:multiLevelType w:val="multilevel"/>
    <w:tmpl w:val="ECA4EAFA"/>
    <w:numStyleLink w:val="Bullets"/>
  </w:abstractNum>
  <w:abstractNum w:abstractNumId="15" w15:restartNumberingAfterBreak="0">
    <w:nsid w:val="11150355"/>
    <w:multiLevelType w:val="hybridMultilevel"/>
    <w:tmpl w:val="5DAAD5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1C273E5"/>
    <w:multiLevelType w:val="hybridMultilevel"/>
    <w:tmpl w:val="CCDC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03997"/>
    <w:multiLevelType w:val="hybridMultilevel"/>
    <w:tmpl w:val="1B468EB0"/>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5523EF"/>
    <w:multiLevelType w:val="hybridMultilevel"/>
    <w:tmpl w:val="7A6E6C10"/>
    <w:lvl w:ilvl="0" w:tplc="0413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8C5B58"/>
    <w:multiLevelType w:val="hybridMultilevel"/>
    <w:tmpl w:val="EC54F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9156F21"/>
    <w:multiLevelType w:val="multilevel"/>
    <w:tmpl w:val="484E4CDE"/>
    <w:lvl w:ilvl="0">
      <w:start w:val="1"/>
      <w:numFmt w:val="bullet"/>
      <w:lvlText w:val=""/>
      <w:lvlJc w:val="left"/>
      <w:pPr>
        <w:tabs>
          <w:tab w:val="num" w:pos="907"/>
        </w:tabs>
        <w:ind w:left="907" w:hanging="340"/>
      </w:pPr>
      <w:rPr>
        <w:rFonts w:ascii="Symbol" w:hAnsi="Symbol"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1DD401B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E17197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0017F96"/>
    <w:multiLevelType w:val="hybridMultilevel"/>
    <w:tmpl w:val="EFC4E8D0"/>
    <w:lvl w:ilvl="0" w:tplc="04130001">
      <w:start w:val="1"/>
      <w:numFmt w:val="bullet"/>
      <w:lvlText w:val=""/>
      <w:lvlJc w:val="left"/>
      <w:pPr>
        <w:tabs>
          <w:tab w:val="num" w:pos="720"/>
        </w:tabs>
        <w:ind w:left="720" w:hanging="360"/>
      </w:pPr>
      <w:rPr>
        <w:rFonts w:ascii="Symbol" w:hAnsi="Symbol" w:hint="default"/>
      </w:rPr>
    </w:lvl>
    <w:lvl w:ilvl="1" w:tplc="A5088FF2" w:tentative="1">
      <w:start w:val="1"/>
      <w:numFmt w:val="bullet"/>
      <w:lvlText w:val="•"/>
      <w:lvlJc w:val="left"/>
      <w:pPr>
        <w:tabs>
          <w:tab w:val="num" w:pos="1440"/>
        </w:tabs>
        <w:ind w:left="1440" w:hanging="360"/>
      </w:pPr>
      <w:rPr>
        <w:rFonts w:ascii="Arial" w:hAnsi="Arial" w:hint="default"/>
      </w:rPr>
    </w:lvl>
    <w:lvl w:ilvl="2" w:tplc="DA1E6E28" w:tentative="1">
      <w:start w:val="1"/>
      <w:numFmt w:val="bullet"/>
      <w:lvlText w:val="•"/>
      <w:lvlJc w:val="left"/>
      <w:pPr>
        <w:tabs>
          <w:tab w:val="num" w:pos="2160"/>
        </w:tabs>
        <w:ind w:left="2160" w:hanging="360"/>
      </w:pPr>
      <w:rPr>
        <w:rFonts w:ascii="Arial" w:hAnsi="Arial" w:hint="default"/>
      </w:rPr>
    </w:lvl>
    <w:lvl w:ilvl="3" w:tplc="7B04B51C" w:tentative="1">
      <w:start w:val="1"/>
      <w:numFmt w:val="bullet"/>
      <w:lvlText w:val="•"/>
      <w:lvlJc w:val="left"/>
      <w:pPr>
        <w:tabs>
          <w:tab w:val="num" w:pos="2880"/>
        </w:tabs>
        <w:ind w:left="2880" w:hanging="360"/>
      </w:pPr>
      <w:rPr>
        <w:rFonts w:ascii="Arial" w:hAnsi="Arial" w:hint="default"/>
      </w:rPr>
    </w:lvl>
    <w:lvl w:ilvl="4" w:tplc="7F2C4BA0" w:tentative="1">
      <w:start w:val="1"/>
      <w:numFmt w:val="bullet"/>
      <w:lvlText w:val="•"/>
      <w:lvlJc w:val="left"/>
      <w:pPr>
        <w:tabs>
          <w:tab w:val="num" w:pos="3600"/>
        </w:tabs>
        <w:ind w:left="3600" w:hanging="360"/>
      </w:pPr>
      <w:rPr>
        <w:rFonts w:ascii="Arial" w:hAnsi="Arial" w:hint="default"/>
      </w:rPr>
    </w:lvl>
    <w:lvl w:ilvl="5" w:tplc="962A5014" w:tentative="1">
      <w:start w:val="1"/>
      <w:numFmt w:val="bullet"/>
      <w:lvlText w:val="•"/>
      <w:lvlJc w:val="left"/>
      <w:pPr>
        <w:tabs>
          <w:tab w:val="num" w:pos="4320"/>
        </w:tabs>
        <w:ind w:left="4320" w:hanging="360"/>
      </w:pPr>
      <w:rPr>
        <w:rFonts w:ascii="Arial" w:hAnsi="Arial" w:hint="default"/>
      </w:rPr>
    </w:lvl>
    <w:lvl w:ilvl="6" w:tplc="66D8C902" w:tentative="1">
      <w:start w:val="1"/>
      <w:numFmt w:val="bullet"/>
      <w:lvlText w:val="•"/>
      <w:lvlJc w:val="left"/>
      <w:pPr>
        <w:tabs>
          <w:tab w:val="num" w:pos="5040"/>
        </w:tabs>
        <w:ind w:left="5040" w:hanging="360"/>
      </w:pPr>
      <w:rPr>
        <w:rFonts w:ascii="Arial" w:hAnsi="Arial" w:hint="default"/>
      </w:rPr>
    </w:lvl>
    <w:lvl w:ilvl="7" w:tplc="03343032" w:tentative="1">
      <w:start w:val="1"/>
      <w:numFmt w:val="bullet"/>
      <w:lvlText w:val="•"/>
      <w:lvlJc w:val="left"/>
      <w:pPr>
        <w:tabs>
          <w:tab w:val="num" w:pos="5760"/>
        </w:tabs>
        <w:ind w:left="5760" w:hanging="360"/>
      </w:pPr>
      <w:rPr>
        <w:rFonts w:ascii="Arial" w:hAnsi="Arial" w:hint="default"/>
      </w:rPr>
    </w:lvl>
    <w:lvl w:ilvl="8" w:tplc="5628979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0C318EC"/>
    <w:multiLevelType w:val="hybridMultilevel"/>
    <w:tmpl w:val="9F5AB2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8925D5"/>
    <w:multiLevelType w:val="hybridMultilevel"/>
    <w:tmpl w:val="508EC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241A4442"/>
    <w:multiLevelType w:val="hybridMultilevel"/>
    <w:tmpl w:val="B6E60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250B5913"/>
    <w:multiLevelType w:val="hybridMultilevel"/>
    <w:tmpl w:val="1D744C7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26B63EE4"/>
    <w:multiLevelType w:val="hybridMultilevel"/>
    <w:tmpl w:val="E20A47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29F968FB"/>
    <w:multiLevelType w:val="hybridMultilevel"/>
    <w:tmpl w:val="0A8262B4"/>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1" w15:restartNumberingAfterBreak="0">
    <w:nsid w:val="2E25746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E6763A0"/>
    <w:multiLevelType w:val="hybridMultilevel"/>
    <w:tmpl w:val="A61859F2"/>
    <w:lvl w:ilvl="0" w:tplc="EF9A8BB2">
      <w:start w:val="1"/>
      <w:numFmt w:val="bullet"/>
      <w:pStyle w:val="Opsomming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3" w15:restartNumberingAfterBreak="0">
    <w:nsid w:val="31FF4C8C"/>
    <w:multiLevelType w:val="multilevel"/>
    <w:tmpl w:val="ECA4EAFA"/>
    <w:numStyleLink w:val="Bullets"/>
  </w:abstractNum>
  <w:abstractNum w:abstractNumId="34" w15:restartNumberingAfterBreak="0">
    <w:nsid w:val="33045F5B"/>
    <w:multiLevelType w:val="hybridMultilevel"/>
    <w:tmpl w:val="D3004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B21BDD"/>
    <w:multiLevelType w:val="multilevel"/>
    <w:tmpl w:val="ECA4EAFA"/>
    <w:numStyleLink w:val="Bullets"/>
  </w:abstractNum>
  <w:abstractNum w:abstractNumId="36" w15:restartNumberingAfterBreak="0">
    <w:nsid w:val="37921C01"/>
    <w:multiLevelType w:val="hybridMultilevel"/>
    <w:tmpl w:val="1F26418E"/>
    <w:lvl w:ilvl="0" w:tplc="04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397C00A3"/>
    <w:multiLevelType w:val="hybridMultilevel"/>
    <w:tmpl w:val="539CF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1A0C04"/>
    <w:multiLevelType w:val="hybridMultilevel"/>
    <w:tmpl w:val="334A00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44675712"/>
    <w:multiLevelType w:val="hybridMultilevel"/>
    <w:tmpl w:val="512C6E1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FC2308"/>
    <w:multiLevelType w:val="hybridMultilevel"/>
    <w:tmpl w:val="27E29624"/>
    <w:lvl w:ilvl="0" w:tplc="0413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DE34ED"/>
    <w:multiLevelType w:val="hybridMultilevel"/>
    <w:tmpl w:val="3334B090"/>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44" w15:restartNumberingAfterBreak="0">
    <w:nsid w:val="4CBD26BD"/>
    <w:multiLevelType w:val="hybridMultilevel"/>
    <w:tmpl w:val="97DECE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57872D32"/>
    <w:multiLevelType w:val="hybridMultilevel"/>
    <w:tmpl w:val="F59AD34A"/>
    <w:lvl w:ilvl="0" w:tplc="5CA222A4">
      <w:start w:val="1"/>
      <w:numFmt w:val="decimal"/>
      <w:pStyle w:val="Opsommingnummering"/>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46" w15:restartNumberingAfterBreak="0">
    <w:nsid w:val="57BA5494"/>
    <w:multiLevelType w:val="hybridMultilevel"/>
    <w:tmpl w:val="0B02C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5828500D"/>
    <w:multiLevelType w:val="hybridMultilevel"/>
    <w:tmpl w:val="A5206F0E"/>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A74975"/>
    <w:multiLevelType w:val="hybridMultilevel"/>
    <w:tmpl w:val="B3484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055B9"/>
    <w:multiLevelType w:val="hybridMultilevel"/>
    <w:tmpl w:val="B232B070"/>
    <w:lvl w:ilvl="0" w:tplc="45A67EDE">
      <w:start w:val="1"/>
      <w:numFmt w:val="bullet"/>
      <w:lvlText w:val=""/>
      <w:lvlJc w:val="left"/>
      <w:pPr>
        <w:tabs>
          <w:tab w:val="num" w:pos="720"/>
        </w:tabs>
        <w:ind w:left="720" w:hanging="360"/>
      </w:pPr>
      <w:rPr>
        <w:rFonts w:ascii="Wingdings" w:hAnsi="Wingdings" w:hint="default"/>
      </w:rPr>
    </w:lvl>
    <w:lvl w:ilvl="1" w:tplc="994EE33E" w:tentative="1">
      <w:start w:val="1"/>
      <w:numFmt w:val="bullet"/>
      <w:lvlText w:val=""/>
      <w:lvlJc w:val="left"/>
      <w:pPr>
        <w:tabs>
          <w:tab w:val="num" w:pos="1440"/>
        </w:tabs>
        <w:ind w:left="1440" w:hanging="360"/>
      </w:pPr>
      <w:rPr>
        <w:rFonts w:ascii="Wingdings" w:hAnsi="Wingdings" w:hint="default"/>
      </w:rPr>
    </w:lvl>
    <w:lvl w:ilvl="2" w:tplc="4404B12A" w:tentative="1">
      <w:start w:val="1"/>
      <w:numFmt w:val="bullet"/>
      <w:lvlText w:val=""/>
      <w:lvlJc w:val="left"/>
      <w:pPr>
        <w:tabs>
          <w:tab w:val="num" w:pos="2160"/>
        </w:tabs>
        <w:ind w:left="2160" w:hanging="360"/>
      </w:pPr>
      <w:rPr>
        <w:rFonts w:ascii="Wingdings" w:hAnsi="Wingdings" w:hint="default"/>
      </w:rPr>
    </w:lvl>
    <w:lvl w:ilvl="3" w:tplc="3C141728" w:tentative="1">
      <w:start w:val="1"/>
      <w:numFmt w:val="bullet"/>
      <w:lvlText w:val=""/>
      <w:lvlJc w:val="left"/>
      <w:pPr>
        <w:tabs>
          <w:tab w:val="num" w:pos="2880"/>
        </w:tabs>
        <w:ind w:left="2880" w:hanging="360"/>
      </w:pPr>
      <w:rPr>
        <w:rFonts w:ascii="Wingdings" w:hAnsi="Wingdings" w:hint="default"/>
      </w:rPr>
    </w:lvl>
    <w:lvl w:ilvl="4" w:tplc="ABF8EC76" w:tentative="1">
      <w:start w:val="1"/>
      <w:numFmt w:val="bullet"/>
      <w:lvlText w:val=""/>
      <w:lvlJc w:val="left"/>
      <w:pPr>
        <w:tabs>
          <w:tab w:val="num" w:pos="3600"/>
        </w:tabs>
        <w:ind w:left="3600" w:hanging="360"/>
      </w:pPr>
      <w:rPr>
        <w:rFonts w:ascii="Wingdings" w:hAnsi="Wingdings" w:hint="default"/>
      </w:rPr>
    </w:lvl>
    <w:lvl w:ilvl="5" w:tplc="2E7E0068" w:tentative="1">
      <w:start w:val="1"/>
      <w:numFmt w:val="bullet"/>
      <w:lvlText w:val=""/>
      <w:lvlJc w:val="left"/>
      <w:pPr>
        <w:tabs>
          <w:tab w:val="num" w:pos="4320"/>
        </w:tabs>
        <w:ind w:left="4320" w:hanging="360"/>
      </w:pPr>
      <w:rPr>
        <w:rFonts w:ascii="Wingdings" w:hAnsi="Wingdings" w:hint="default"/>
      </w:rPr>
    </w:lvl>
    <w:lvl w:ilvl="6" w:tplc="0152EA28" w:tentative="1">
      <w:start w:val="1"/>
      <w:numFmt w:val="bullet"/>
      <w:lvlText w:val=""/>
      <w:lvlJc w:val="left"/>
      <w:pPr>
        <w:tabs>
          <w:tab w:val="num" w:pos="5040"/>
        </w:tabs>
        <w:ind w:left="5040" w:hanging="360"/>
      </w:pPr>
      <w:rPr>
        <w:rFonts w:ascii="Wingdings" w:hAnsi="Wingdings" w:hint="default"/>
      </w:rPr>
    </w:lvl>
    <w:lvl w:ilvl="7" w:tplc="B3C89E5E" w:tentative="1">
      <w:start w:val="1"/>
      <w:numFmt w:val="bullet"/>
      <w:lvlText w:val=""/>
      <w:lvlJc w:val="left"/>
      <w:pPr>
        <w:tabs>
          <w:tab w:val="num" w:pos="5760"/>
        </w:tabs>
        <w:ind w:left="5760" w:hanging="360"/>
      </w:pPr>
      <w:rPr>
        <w:rFonts w:ascii="Wingdings" w:hAnsi="Wingdings" w:hint="default"/>
      </w:rPr>
    </w:lvl>
    <w:lvl w:ilvl="8" w:tplc="F8FA46E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BD94C95"/>
    <w:multiLevelType w:val="hybridMultilevel"/>
    <w:tmpl w:val="48D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411667"/>
    <w:multiLevelType w:val="multilevel"/>
    <w:tmpl w:val="ECA4EAFA"/>
    <w:numStyleLink w:val="Bullets"/>
  </w:abstractNum>
  <w:abstractNum w:abstractNumId="52" w15:restartNumberingAfterBreak="0">
    <w:nsid w:val="610308A0"/>
    <w:multiLevelType w:val="hybridMultilevel"/>
    <w:tmpl w:val="3E76B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F77AB8"/>
    <w:multiLevelType w:val="multilevel"/>
    <w:tmpl w:val="8F647CC0"/>
    <w:numStyleLink w:val="NumberedList"/>
  </w:abstractNum>
  <w:abstractNum w:abstractNumId="54" w15:restartNumberingAfterBreak="0">
    <w:nsid w:val="68FB28EC"/>
    <w:multiLevelType w:val="hybridMultilevel"/>
    <w:tmpl w:val="93DCF452"/>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56" w15:restartNumberingAfterBreak="0">
    <w:nsid w:val="6B9623E8"/>
    <w:multiLevelType w:val="hybridMultilevel"/>
    <w:tmpl w:val="80E2C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6F1964B9"/>
    <w:multiLevelType w:val="hybridMultilevel"/>
    <w:tmpl w:val="8D5EE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FA5C0B"/>
    <w:multiLevelType w:val="hybridMultilevel"/>
    <w:tmpl w:val="B5E0BF1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6C53BD"/>
    <w:multiLevelType w:val="multilevel"/>
    <w:tmpl w:val="FB1042A8"/>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1844"/>
        </w:tabs>
        <w:ind w:left="1844" w:hanging="851"/>
      </w:pPr>
    </w:lvl>
    <w:lvl w:ilvl="2">
      <w:start w:val="1"/>
      <w:numFmt w:val="decimal"/>
      <w:pStyle w:val="Heading3"/>
      <w:lvlText w:val="%1.%2.%3"/>
      <w:lvlJc w:val="left"/>
      <w:pPr>
        <w:tabs>
          <w:tab w:val="num" w:pos="2128"/>
        </w:tabs>
        <w:ind w:left="2128"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abstractNum w:abstractNumId="61" w15:restartNumberingAfterBreak="0">
    <w:nsid w:val="7A7B01E5"/>
    <w:multiLevelType w:val="hybridMultilevel"/>
    <w:tmpl w:val="5C14EEE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FC6FA1"/>
    <w:multiLevelType w:val="hybridMultilevel"/>
    <w:tmpl w:val="792863A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832F16"/>
    <w:multiLevelType w:val="hybridMultilevel"/>
    <w:tmpl w:val="52A03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7C470688"/>
    <w:multiLevelType w:val="hybridMultilevel"/>
    <w:tmpl w:val="38B833A6"/>
    <w:lvl w:ilvl="0" w:tplc="ED3EE8F2">
      <w:numFmt w:val="bullet"/>
      <w:pStyle w:val="Opsommingstreepje"/>
      <w:lvlText w:val="-"/>
      <w:lvlJc w:val="left"/>
      <w:pPr>
        <w:ind w:left="644" w:hanging="360"/>
      </w:pPr>
      <w:rPr>
        <w:rFonts w:ascii="Century Gothic" w:eastAsia="Times New Roman" w:hAnsi="Century Gothic"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5" w15:restartNumberingAfterBreak="0">
    <w:nsid w:val="7EA720DF"/>
    <w:multiLevelType w:val="hybridMultilevel"/>
    <w:tmpl w:val="2EE0D4FC"/>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9"/>
  </w:num>
  <w:num w:numId="8">
    <w:abstractNumId w:val="7"/>
  </w:num>
  <w:num w:numId="9">
    <w:abstractNumId w:val="6"/>
  </w:num>
  <w:num w:numId="10">
    <w:abstractNumId w:val="5"/>
  </w:num>
  <w:num w:numId="11">
    <w:abstractNumId w:val="60"/>
  </w:num>
  <w:num w:numId="12">
    <w:abstractNumId w:val="43"/>
  </w:num>
  <w:num w:numId="13">
    <w:abstractNumId w:val="32"/>
  </w:num>
  <w:num w:numId="14">
    <w:abstractNumId w:val="64"/>
  </w:num>
  <w:num w:numId="15">
    <w:abstractNumId w:val="45"/>
  </w:num>
  <w:num w:numId="16">
    <w:abstractNumId w:val="31"/>
  </w:num>
  <w:num w:numId="17">
    <w:abstractNumId w:val="21"/>
  </w:num>
  <w:num w:numId="18">
    <w:abstractNumId w:val="22"/>
  </w:num>
  <w:num w:numId="19">
    <w:abstractNumId w:val="39"/>
  </w:num>
  <w:num w:numId="20">
    <w:abstractNumId w:val="15"/>
  </w:num>
  <w:num w:numId="21">
    <w:abstractNumId w:val="20"/>
  </w:num>
  <w:num w:numId="22">
    <w:abstractNumId w:val="57"/>
  </w:num>
  <w:num w:numId="23">
    <w:abstractNumId w:val="26"/>
  </w:num>
  <w:num w:numId="24">
    <w:abstractNumId w:val="35"/>
  </w:num>
  <w:num w:numId="25">
    <w:abstractNumId w:val="55"/>
  </w:num>
  <w:num w:numId="26">
    <w:abstractNumId w:val="33"/>
  </w:num>
  <w:num w:numId="27">
    <w:abstractNumId w:val="53"/>
  </w:num>
  <w:num w:numId="28">
    <w:abstractNumId w:val="14"/>
  </w:num>
  <w:num w:numId="29">
    <w:abstractNumId w:val="51"/>
  </w:num>
  <w:num w:numId="30">
    <w:abstractNumId w:val="44"/>
  </w:num>
  <w:num w:numId="31">
    <w:abstractNumId w:val="12"/>
  </w:num>
  <w:num w:numId="32">
    <w:abstractNumId w:val="23"/>
  </w:num>
  <w:num w:numId="33">
    <w:abstractNumId w:val="47"/>
  </w:num>
  <w:num w:numId="34">
    <w:abstractNumId w:val="41"/>
  </w:num>
  <w:num w:numId="35">
    <w:abstractNumId w:val="54"/>
  </w:num>
  <w:num w:numId="36">
    <w:abstractNumId w:val="18"/>
  </w:num>
  <w:num w:numId="37">
    <w:abstractNumId w:val="40"/>
  </w:num>
  <w:num w:numId="38">
    <w:abstractNumId w:val="42"/>
  </w:num>
  <w:num w:numId="39">
    <w:abstractNumId w:val="17"/>
  </w:num>
  <w:num w:numId="40">
    <w:abstractNumId w:val="62"/>
  </w:num>
  <w:num w:numId="41">
    <w:abstractNumId w:val="59"/>
  </w:num>
  <w:num w:numId="42">
    <w:abstractNumId w:val="16"/>
  </w:num>
  <w:num w:numId="43">
    <w:abstractNumId w:val="50"/>
  </w:num>
  <w:num w:numId="44">
    <w:abstractNumId w:val="61"/>
  </w:num>
  <w:num w:numId="45">
    <w:abstractNumId w:val="37"/>
  </w:num>
  <w:num w:numId="46">
    <w:abstractNumId w:val="34"/>
  </w:num>
  <w:num w:numId="47">
    <w:abstractNumId w:val="28"/>
  </w:num>
  <w:num w:numId="48">
    <w:abstractNumId w:val="13"/>
  </w:num>
  <w:num w:numId="49">
    <w:abstractNumId w:val="10"/>
  </w:num>
  <w:num w:numId="50">
    <w:abstractNumId w:val="36"/>
  </w:num>
  <w:num w:numId="51">
    <w:abstractNumId w:val="52"/>
  </w:num>
  <w:num w:numId="52">
    <w:abstractNumId w:val="58"/>
  </w:num>
  <w:num w:numId="53">
    <w:abstractNumId w:val="56"/>
  </w:num>
  <w:num w:numId="54">
    <w:abstractNumId w:val="48"/>
  </w:num>
  <w:num w:numId="55">
    <w:abstractNumId w:val="49"/>
  </w:num>
  <w:num w:numId="56">
    <w:abstractNumId w:val="65"/>
  </w:num>
  <w:num w:numId="57">
    <w:abstractNumId w:val="24"/>
  </w:num>
  <w:num w:numId="58">
    <w:abstractNumId w:val="19"/>
  </w:num>
  <w:num w:numId="59">
    <w:abstractNumId w:val="46"/>
  </w:num>
  <w:num w:numId="60">
    <w:abstractNumId w:val="11"/>
  </w:num>
  <w:num w:numId="61">
    <w:abstractNumId w:val="29"/>
  </w:num>
  <w:num w:numId="62">
    <w:abstractNumId w:val="30"/>
  </w:num>
  <w:num w:numId="63">
    <w:abstractNumId w:val="25"/>
  </w:num>
  <w:num w:numId="64">
    <w:abstractNumId w:val="27"/>
  </w:num>
  <w:num w:numId="65">
    <w:abstractNumId w:val="63"/>
  </w:num>
  <w:num w:numId="66">
    <w:abstractNumId w:val="38"/>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ker, Ronald">
    <w15:presenceInfo w15:providerId="AD" w15:userId="S::ronald.bakker@sogeti.com::a20cb0d3-d839-4381-bfaf-2a45b273c42c"/>
  </w15:person>
  <w15:person w15:author="Ronald Bakker">
    <w15:presenceInfo w15:providerId="Windows Live" w15:userId="5c57aa7feccd8b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605"/>
  <w:drawingGridVerticalSpacing w:val="1418"/>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0B"/>
    <w:rsid w:val="0001372B"/>
    <w:rsid w:val="00022887"/>
    <w:rsid w:val="00031167"/>
    <w:rsid w:val="000357F9"/>
    <w:rsid w:val="0004476A"/>
    <w:rsid w:val="00046346"/>
    <w:rsid w:val="00046716"/>
    <w:rsid w:val="0005303F"/>
    <w:rsid w:val="00055016"/>
    <w:rsid w:val="0005746B"/>
    <w:rsid w:val="00067FEC"/>
    <w:rsid w:val="000760B3"/>
    <w:rsid w:val="00091601"/>
    <w:rsid w:val="0009322A"/>
    <w:rsid w:val="000977E1"/>
    <w:rsid w:val="000B7494"/>
    <w:rsid w:val="000C236F"/>
    <w:rsid w:val="000D170B"/>
    <w:rsid w:val="000D1F96"/>
    <w:rsid w:val="000D5F3D"/>
    <w:rsid w:val="000E2A9B"/>
    <w:rsid w:val="000E322D"/>
    <w:rsid w:val="000F26F2"/>
    <w:rsid w:val="000F56E4"/>
    <w:rsid w:val="000F649A"/>
    <w:rsid w:val="000F69DD"/>
    <w:rsid w:val="00101FA2"/>
    <w:rsid w:val="00110330"/>
    <w:rsid w:val="00110EB1"/>
    <w:rsid w:val="00114247"/>
    <w:rsid w:val="00114966"/>
    <w:rsid w:val="001177DC"/>
    <w:rsid w:val="00144491"/>
    <w:rsid w:val="00156B1F"/>
    <w:rsid w:val="00162B04"/>
    <w:rsid w:val="00163195"/>
    <w:rsid w:val="001702A2"/>
    <w:rsid w:val="001744CF"/>
    <w:rsid w:val="00175254"/>
    <w:rsid w:val="00180EA3"/>
    <w:rsid w:val="00185EEC"/>
    <w:rsid w:val="00187F60"/>
    <w:rsid w:val="00190847"/>
    <w:rsid w:val="00191FE8"/>
    <w:rsid w:val="00192483"/>
    <w:rsid w:val="00194461"/>
    <w:rsid w:val="00195161"/>
    <w:rsid w:val="001A087E"/>
    <w:rsid w:val="001A1A34"/>
    <w:rsid w:val="001A2506"/>
    <w:rsid w:val="001A4FAD"/>
    <w:rsid w:val="001A56A6"/>
    <w:rsid w:val="001B0D62"/>
    <w:rsid w:val="001B2696"/>
    <w:rsid w:val="001B3B55"/>
    <w:rsid w:val="001B57A8"/>
    <w:rsid w:val="001C0034"/>
    <w:rsid w:val="001C24EE"/>
    <w:rsid w:val="001E23DC"/>
    <w:rsid w:val="001F32F0"/>
    <w:rsid w:val="001F65A7"/>
    <w:rsid w:val="002062DA"/>
    <w:rsid w:val="00211C17"/>
    <w:rsid w:val="00213922"/>
    <w:rsid w:val="00215AAB"/>
    <w:rsid w:val="0022601A"/>
    <w:rsid w:val="00232019"/>
    <w:rsid w:val="00245912"/>
    <w:rsid w:val="0025215B"/>
    <w:rsid w:val="00267F0B"/>
    <w:rsid w:val="002700A4"/>
    <w:rsid w:val="002716AA"/>
    <w:rsid w:val="00272C48"/>
    <w:rsid w:val="00276B5A"/>
    <w:rsid w:val="0029013A"/>
    <w:rsid w:val="00291594"/>
    <w:rsid w:val="0029307B"/>
    <w:rsid w:val="002A6B3E"/>
    <w:rsid w:val="002A7059"/>
    <w:rsid w:val="002C0E72"/>
    <w:rsid w:val="002C387D"/>
    <w:rsid w:val="002C6380"/>
    <w:rsid w:val="002D09E3"/>
    <w:rsid w:val="002D6B3B"/>
    <w:rsid w:val="002E1E39"/>
    <w:rsid w:val="002E1ECC"/>
    <w:rsid w:val="002E2009"/>
    <w:rsid w:val="002E5039"/>
    <w:rsid w:val="002F155C"/>
    <w:rsid w:val="002F3B98"/>
    <w:rsid w:val="0030207A"/>
    <w:rsid w:val="00305417"/>
    <w:rsid w:val="0032473A"/>
    <w:rsid w:val="00327CA6"/>
    <w:rsid w:val="0033234B"/>
    <w:rsid w:val="00343C37"/>
    <w:rsid w:val="0034408B"/>
    <w:rsid w:val="00346FFB"/>
    <w:rsid w:val="00352C1C"/>
    <w:rsid w:val="00352FC9"/>
    <w:rsid w:val="00354814"/>
    <w:rsid w:val="00360837"/>
    <w:rsid w:val="00365716"/>
    <w:rsid w:val="0036789E"/>
    <w:rsid w:val="003701C1"/>
    <w:rsid w:val="00376EA4"/>
    <w:rsid w:val="00377E8E"/>
    <w:rsid w:val="003927E7"/>
    <w:rsid w:val="003955D0"/>
    <w:rsid w:val="003A2482"/>
    <w:rsid w:val="003A4BF0"/>
    <w:rsid w:val="003A6527"/>
    <w:rsid w:val="003A7E42"/>
    <w:rsid w:val="003B157E"/>
    <w:rsid w:val="003B1F20"/>
    <w:rsid w:val="003B4514"/>
    <w:rsid w:val="003B4669"/>
    <w:rsid w:val="003B76F3"/>
    <w:rsid w:val="003C5320"/>
    <w:rsid w:val="003C6F0E"/>
    <w:rsid w:val="003D0C1B"/>
    <w:rsid w:val="003D5686"/>
    <w:rsid w:val="003D5E2D"/>
    <w:rsid w:val="003D5EC2"/>
    <w:rsid w:val="003F4472"/>
    <w:rsid w:val="00400E9E"/>
    <w:rsid w:val="004017D4"/>
    <w:rsid w:val="0040299B"/>
    <w:rsid w:val="00415A86"/>
    <w:rsid w:val="00431D57"/>
    <w:rsid w:val="00432B63"/>
    <w:rsid w:val="00437107"/>
    <w:rsid w:val="00447196"/>
    <w:rsid w:val="00462DE6"/>
    <w:rsid w:val="00464422"/>
    <w:rsid w:val="004733EF"/>
    <w:rsid w:val="00477339"/>
    <w:rsid w:val="00483565"/>
    <w:rsid w:val="00484A46"/>
    <w:rsid w:val="00490FAC"/>
    <w:rsid w:val="0049383E"/>
    <w:rsid w:val="00495BAF"/>
    <w:rsid w:val="004B21D4"/>
    <w:rsid w:val="004B6408"/>
    <w:rsid w:val="004B7E98"/>
    <w:rsid w:val="004C4C81"/>
    <w:rsid w:val="004D54BD"/>
    <w:rsid w:val="004F5F6E"/>
    <w:rsid w:val="00501ECF"/>
    <w:rsid w:val="00503E9D"/>
    <w:rsid w:val="00506FDA"/>
    <w:rsid w:val="00510B56"/>
    <w:rsid w:val="00510CBA"/>
    <w:rsid w:val="005117D6"/>
    <w:rsid w:val="00515082"/>
    <w:rsid w:val="005168FF"/>
    <w:rsid w:val="00524324"/>
    <w:rsid w:val="00524D2D"/>
    <w:rsid w:val="005332F6"/>
    <w:rsid w:val="005435FB"/>
    <w:rsid w:val="0054575E"/>
    <w:rsid w:val="00547106"/>
    <w:rsid w:val="00553FD4"/>
    <w:rsid w:val="00556167"/>
    <w:rsid w:val="0056303B"/>
    <w:rsid w:val="00571E7E"/>
    <w:rsid w:val="00580341"/>
    <w:rsid w:val="005805B2"/>
    <w:rsid w:val="005836B0"/>
    <w:rsid w:val="00590C22"/>
    <w:rsid w:val="005A13BA"/>
    <w:rsid w:val="005A4328"/>
    <w:rsid w:val="005A4B6D"/>
    <w:rsid w:val="005A4D7D"/>
    <w:rsid w:val="005A6245"/>
    <w:rsid w:val="005B1963"/>
    <w:rsid w:val="005C469B"/>
    <w:rsid w:val="005D3069"/>
    <w:rsid w:val="005D50E7"/>
    <w:rsid w:val="005D52C0"/>
    <w:rsid w:val="005E0B2D"/>
    <w:rsid w:val="005E19B8"/>
    <w:rsid w:val="005E4604"/>
    <w:rsid w:val="00601216"/>
    <w:rsid w:val="006025C9"/>
    <w:rsid w:val="006046B9"/>
    <w:rsid w:val="006074E3"/>
    <w:rsid w:val="0061269B"/>
    <w:rsid w:val="006132A6"/>
    <w:rsid w:val="006143B1"/>
    <w:rsid w:val="0062031E"/>
    <w:rsid w:val="00622E64"/>
    <w:rsid w:val="00624E91"/>
    <w:rsid w:val="00643857"/>
    <w:rsid w:val="0064394C"/>
    <w:rsid w:val="00644BB9"/>
    <w:rsid w:val="00647C33"/>
    <w:rsid w:val="006609E5"/>
    <w:rsid w:val="00663A20"/>
    <w:rsid w:val="00665EE2"/>
    <w:rsid w:val="00672871"/>
    <w:rsid w:val="00674CD4"/>
    <w:rsid w:val="00677751"/>
    <w:rsid w:val="00680CB8"/>
    <w:rsid w:val="006843FA"/>
    <w:rsid w:val="00692279"/>
    <w:rsid w:val="00692518"/>
    <w:rsid w:val="00692902"/>
    <w:rsid w:val="006A4B25"/>
    <w:rsid w:val="006B1783"/>
    <w:rsid w:val="006E2508"/>
    <w:rsid w:val="006E3F64"/>
    <w:rsid w:val="006E5993"/>
    <w:rsid w:val="006E6AEE"/>
    <w:rsid w:val="006F0CD1"/>
    <w:rsid w:val="006F4B47"/>
    <w:rsid w:val="006F6301"/>
    <w:rsid w:val="00703E7A"/>
    <w:rsid w:val="00710759"/>
    <w:rsid w:val="007147EA"/>
    <w:rsid w:val="007172B5"/>
    <w:rsid w:val="00725B2C"/>
    <w:rsid w:val="00732DB8"/>
    <w:rsid w:val="00744824"/>
    <w:rsid w:val="007469E0"/>
    <w:rsid w:val="00746B3C"/>
    <w:rsid w:val="00754544"/>
    <w:rsid w:val="00754AD1"/>
    <w:rsid w:val="007618A3"/>
    <w:rsid w:val="007624A6"/>
    <w:rsid w:val="007665DC"/>
    <w:rsid w:val="00774975"/>
    <w:rsid w:val="007810C2"/>
    <w:rsid w:val="0078194E"/>
    <w:rsid w:val="00784A1B"/>
    <w:rsid w:val="00795492"/>
    <w:rsid w:val="007A1FEE"/>
    <w:rsid w:val="007A333E"/>
    <w:rsid w:val="007A7E0E"/>
    <w:rsid w:val="007B2116"/>
    <w:rsid w:val="007B4CC4"/>
    <w:rsid w:val="007B6866"/>
    <w:rsid w:val="007B68FA"/>
    <w:rsid w:val="007B6C73"/>
    <w:rsid w:val="007C420C"/>
    <w:rsid w:val="007C74EF"/>
    <w:rsid w:val="007D0D08"/>
    <w:rsid w:val="007D24DE"/>
    <w:rsid w:val="007D50EA"/>
    <w:rsid w:val="007F5DA7"/>
    <w:rsid w:val="00803AFC"/>
    <w:rsid w:val="00804514"/>
    <w:rsid w:val="008079E1"/>
    <w:rsid w:val="00807A8D"/>
    <w:rsid w:val="008120BD"/>
    <w:rsid w:val="00817E08"/>
    <w:rsid w:val="0082118F"/>
    <w:rsid w:val="00825227"/>
    <w:rsid w:val="00837F63"/>
    <w:rsid w:val="008410A9"/>
    <w:rsid w:val="00842DAE"/>
    <w:rsid w:val="008678FF"/>
    <w:rsid w:val="00873F39"/>
    <w:rsid w:val="008813EA"/>
    <w:rsid w:val="00892387"/>
    <w:rsid w:val="008A32F9"/>
    <w:rsid w:val="008A4F68"/>
    <w:rsid w:val="008A699D"/>
    <w:rsid w:val="008A7A4C"/>
    <w:rsid w:val="008C1B00"/>
    <w:rsid w:val="008C69AC"/>
    <w:rsid w:val="008D07FB"/>
    <w:rsid w:val="008D139A"/>
    <w:rsid w:val="008D71BF"/>
    <w:rsid w:val="008E37BC"/>
    <w:rsid w:val="008E54B5"/>
    <w:rsid w:val="00906129"/>
    <w:rsid w:val="00906FDE"/>
    <w:rsid w:val="00915676"/>
    <w:rsid w:val="0091744B"/>
    <w:rsid w:val="009179AB"/>
    <w:rsid w:val="00923642"/>
    <w:rsid w:val="009410C4"/>
    <w:rsid w:val="009411F3"/>
    <w:rsid w:val="009432EC"/>
    <w:rsid w:val="009448EE"/>
    <w:rsid w:val="0095164F"/>
    <w:rsid w:val="00960F2C"/>
    <w:rsid w:val="00963C0E"/>
    <w:rsid w:val="00964474"/>
    <w:rsid w:val="0097337A"/>
    <w:rsid w:val="00980C63"/>
    <w:rsid w:val="0099793B"/>
    <w:rsid w:val="009A0C21"/>
    <w:rsid w:val="009A415C"/>
    <w:rsid w:val="009B174C"/>
    <w:rsid w:val="009C1672"/>
    <w:rsid w:val="009D6440"/>
    <w:rsid w:val="009D79A7"/>
    <w:rsid w:val="009E2F0F"/>
    <w:rsid w:val="009E5E40"/>
    <w:rsid w:val="009E5E49"/>
    <w:rsid w:val="009E78AE"/>
    <w:rsid w:val="009F2AD5"/>
    <w:rsid w:val="009F4F55"/>
    <w:rsid w:val="009F6637"/>
    <w:rsid w:val="00A04291"/>
    <w:rsid w:val="00A12C4C"/>
    <w:rsid w:val="00A1398A"/>
    <w:rsid w:val="00A16AE5"/>
    <w:rsid w:val="00A172C2"/>
    <w:rsid w:val="00A21806"/>
    <w:rsid w:val="00A2332F"/>
    <w:rsid w:val="00A23F6C"/>
    <w:rsid w:val="00A258DD"/>
    <w:rsid w:val="00A3179B"/>
    <w:rsid w:val="00A3592C"/>
    <w:rsid w:val="00A42A73"/>
    <w:rsid w:val="00A42E89"/>
    <w:rsid w:val="00A435FF"/>
    <w:rsid w:val="00A438A4"/>
    <w:rsid w:val="00A457E9"/>
    <w:rsid w:val="00A46022"/>
    <w:rsid w:val="00A5082D"/>
    <w:rsid w:val="00A54475"/>
    <w:rsid w:val="00A56F09"/>
    <w:rsid w:val="00A57552"/>
    <w:rsid w:val="00A73DB7"/>
    <w:rsid w:val="00A7597E"/>
    <w:rsid w:val="00A761D3"/>
    <w:rsid w:val="00A87344"/>
    <w:rsid w:val="00AA1D0D"/>
    <w:rsid w:val="00AB088F"/>
    <w:rsid w:val="00AC0992"/>
    <w:rsid w:val="00AC1CE6"/>
    <w:rsid w:val="00AC28B3"/>
    <w:rsid w:val="00AD1A2F"/>
    <w:rsid w:val="00AE47FD"/>
    <w:rsid w:val="00AE5F85"/>
    <w:rsid w:val="00AE65B5"/>
    <w:rsid w:val="00AE7EA7"/>
    <w:rsid w:val="00AF2C72"/>
    <w:rsid w:val="00AF54A8"/>
    <w:rsid w:val="00AF7D47"/>
    <w:rsid w:val="00B01948"/>
    <w:rsid w:val="00B16966"/>
    <w:rsid w:val="00B20187"/>
    <w:rsid w:val="00B237E1"/>
    <w:rsid w:val="00B31BDE"/>
    <w:rsid w:val="00B34330"/>
    <w:rsid w:val="00B35FFE"/>
    <w:rsid w:val="00B40E64"/>
    <w:rsid w:val="00B55DAA"/>
    <w:rsid w:val="00B57D23"/>
    <w:rsid w:val="00B7411A"/>
    <w:rsid w:val="00B77DA5"/>
    <w:rsid w:val="00B77F9F"/>
    <w:rsid w:val="00B84032"/>
    <w:rsid w:val="00B96140"/>
    <w:rsid w:val="00B97ECA"/>
    <w:rsid w:val="00BA618D"/>
    <w:rsid w:val="00BB0125"/>
    <w:rsid w:val="00BB0A11"/>
    <w:rsid w:val="00BB51E8"/>
    <w:rsid w:val="00BB5974"/>
    <w:rsid w:val="00BC19E0"/>
    <w:rsid w:val="00BC1CC5"/>
    <w:rsid w:val="00BC2E99"/>
    <w:rsid w:val="00BC5D6C"/>
    <w:rsid w:val="00BD154F"/>
    <w:rsid w:val="00BD7D30"/>
    <w:rsid w:val="00BE2752"/>
    <w:rsid w:val="00BF45B5"/>
    <w:rsid w:val="00BF67F1"/>
    <w:rsid w:val="00C00445"/>
    <w:rsid w:val="00C07804"/>
    <w:rsid w:val="00C1081C"/>
    <w:rsid w:val="00C13FAA"/>
    <w:rsid w:val="00C14235"/>
    <w:rsid w:val="00C1463E"/>
    <w:rsid w:val="00C247F7"/>
    <w:rsid w:val="00C27BD6"/>
    <w:rsid w:val="00C31634"/>
    <w:rsid w:val="00C322B3"/>
    <w:rsid w:val="00C32E8B"/>
    <w:rsid w:val="00C35F22"/>
    <w:rsid w:val="00C41FED"/>
    <w:rsid w:val="00C47765"/>
    <w:rsid w:val="00C62B8B"/>
    <w:rsid w:val="00C63F19"/>
    <w:rsid w:val="00C7400E"/>
    <w:rsid w:val="00C7611E"/>
    <w:rsid w:val="00C8457D"/>
    <w:rsid w:val="00C97945"/>
    <w:rsid w:val="00CA1BC8"/>
    <w:rsid w:val="00CB1287"/>
    <w:rsid w:val="00CB24B5"/>
    <w:rsid w:val="00CC77BF"/>
    <w:rsid w:val="00CD62F7"/>
    <w:rsid w:val="00CE25F9"/>
    <w:rsid w:val="00CF7696"/>
    <w:rsid w:val="00D04947"/>
    <w:rsid w:val="00D059C4"/>
    <w:rsid w:val="00D17534"/>
    <w:rsid w:val="00D21EDE"/>
    <w:rsid w:val="00D36F5D"/>
    <w:rsid w:val="00D37443"/>
    <w:rsid w:val="00D378F5"/>
    <w:rsid w:val="00D41E10"/>
    <w:rsid w:val="00D62F2C"/>
    <w:rsid w:val="00D63780"/>
    <w:rsid w:val="00D809BA"/>
    <w:rsid w:val="00D96964"/>
    <w:rsid w:val="00DA0F71"/>
    <w:rsid w:val="00DC1A4A"/>
    <w:rsid w:val="00DC3CBA"/>
    <w:rsid w:val="00DD2B27"/>
    <w:rsid w:val="00DD5AA3"/>
    <w:rsid w:val="00DE15A4"/>
    <w:rsid w:val="00DE46AA"/>
    <w:rsid w:val="00DE6D36"/>
    <w:rsid w:val="00DE7926"/>
    <w:rsid w:val="00DF2753"/>
    <w:rsid w:val="00DF428C"/>
    <w:rsid w:val="00DF5220"/>
    <w:rsid w:val="00E0197D"/>
    <w:rsid w:val="00E075EF"/>
    <w:rsid w:val="00E07C25"/>
    <w:rsid w:val="00E127DF"/>
    <w:rsid w:val="00E223AF"/>
    <w:rsid w:val="00E300EC"/>
    <w:rsid w:val="00E31E11"/>
    <w:rsid w:val="00E32893"/>
    <w:rsid w:val="00E34401"/>
    <w:rsid w:val="00E35182"/>
    <w:rsid w:val="00E36194"/>
    <w:rsid w:val="00E36F25"/>
    <w:rsid w:val="00E439A3"/>
    <w:rsid w:val="00E501D3"/>
    <w:rsid w:val="00E5077C"/>
    <w:rsid w:val="00E51AC7"/>
    <w:rsid w:val="00E67596"/>
    <w:rsid w:val="00E76505"/>
    <w:rsid w:val="00E85B9E"/>
    <w:rsid w:val="00E86AA7"/>
    <w:rsid w:val="00E96439"/>
    <w:rsid w:val="00E96695"/>
    <w:rsid w:val="00EA215A"/>
    <w:rsid w:val="00EB118A"/>
    <w:rsid w:val="00EB1BD7"/>
    <w:rsid w:val="00EB31E0"/>
    <w:rsid w:val="00EB5CA2"/>
    <w:rsid w:val="00EB66C7"/>
    <w:rsid w:val="00EC16F9"/>
    <w:rsid w:val="00EC37B6"/>
    <w:rsid w:val="00EC4029"/>
    <w:rsid w:val="00ED205C"/>
    <w:rsid w:val="00EE497E"/>
    <w:rsid w:val="00EE7777"/>
    <w:rsid w:val="00EF6F72"/>
    <w:rsid w:val="00EF7BB0"/>
    <w:rsid w:val="00F01E55"/>
    <w:rsid w:val="00F020FE"/>
    <w:rsid w:val="00F026FB"/>
    <w:rsid w:val="00F03159"/>
    <w:rsid w:val="00F05427"/>
    <w:rsid w:val="00F1021A"/>
    <w:rsid w:val="00F12835"/>
    <w:rsid w:val="00F2108F"/>
    <w:rsid w:val="00F234B6"/>
    <w:rsid w:val="00F26038"/>
    <w:rsid w:val="00F27430"/>
    <w:rsid w:val="00F2782A"/>
    <w:rsid w:val="00F46DDF"/>
    <w:rsid w:val="00F539F1"/>
    <w:rsid w:val="00F551EC"/>
    <w:rsid w:val="00F66692"/>
    <w:rsid w:val="00F9157D"/>
    <w:rsid w:val="00F9556D"/>
    <w:rsid w:val="00FA003B"/>
    <w:rsid w:val="00FA0EA4"/>
    <w:rsid w:val="00FB1C64"/>
    <w:rsid w:val="00FB2010"/>
    <w:rsid w:val="00FB3757"/>
    <w:rsid w:val="00FB6A78"/>
    <w:rsid w:val="00FD7597"/>
    <w:rsid w:val="00FE1E97"/>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77154"/>
  <w15:docId w15:val="{25754E55-A284-4F3B-AEEF-9F23F314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FDE"/>
    <w:pPr>
      <w:spacing w:line="240" w:lineRule="atLeast"/>
    </w:pPr>
    <w:rPr>
      <w:rFonts w:ascii="Verdana" w:hAnsi="Verdana"/>
      <w:sz w:val="18"/>
      <w:lang w:eastAsia="en-US"/>
    </w:rPr>
  </w:style>
  <w:style w:type="paragraph" w:styleId="Heading1">
    <w:name w:val="heading 1"/>
    <w:basedOn w:val="Normal"/>
    <w:next w:val="Normal"/>
    <w:link w:val="Heading1Char"/>
    <w:qFormat/>
    <w:rsid w:val="00162B04"/>
    <w:pPr>
      <w:keepNext/>
      <w:pageBreakBefore/>
      <w:numPr>
        <w:numId w:val="11"/>
      </w:numPr>
      <w:spacing w:after="480"/>
      <w:outlineLvl w:val="0"/>
    </w:pPr>
    <w:rPr>
      <w:b/>
      <w:color w:val="0070AD"/>
      <w:sz w:val="38"/>
    </w:rPr>
  </w:style>
  <w:style w:type="paragraph" w:styleId="Heading2">
    <w:name w:val="heading 2"/>
    <w:basedOn w:val="Normal"/>
    <w:next w:val="Normal"/>
    <w:link w:val="Heading2Char"/>
    <w:qFormat/>
    <w:rsid w:val="00162B04"/>
    <w:pPr>
      <w:keepNext/>
      <w:numPr>
        <w:ilvl w:val="1"/>
        <w:numId w:val="11"/>
      </w:numPr>
      <w:tabs>
        <w:tab w:val="clear" w:pos="1844"/>
        <w:tab w:val="num" w:pos="851"/>
      </w:tabs>
      <w:spacing w:before="240" w:after="180"/>
      <w:ind w:left="851"/>
      <w:outlineLvl w:val="1"/>
    </w:pPr>
    <w:rPr>
      <w:b/>
      <w:sz w:val="26"/>
    </w:rPr>
  </w:style>
  <w:style w:type="paragraph" w:styleId="Heading3">
    <w:name w:val="heading 3"/>
    <w:basedOn w:val="Normal"/>
    <w:next w:val="Normal"/>
    <w:link w:val="Heading3Char"/>
    <w:qFormat/>
    <w:rsid w:val="00162B04"/>
    <w:pPr>
      <w:keepNext/>
      <w:numPr>
        <w:ilvl w:val="2"/>
        <w:numId w:val="11"/>
      </w:numPr>
      <w:spacing w:before="240" w:after="120"/>
      <w:outlineLvl w:val="2"/>
    </w:pPr>
    <w:rPr>
      <w:b/>
      <w:color w:val="0070AD"/>
      <w:sz w:val="22"/>
    </w:rPr>
  </w:style>
  <w:style w:type="paragraph" w:styleId="Heading4">
    <w:name w:val="heading 4"/>
    <w:basedOn w:val="Normal"/>
    <w:next w:val="Normal"/>
    <w:link w:val="Heading4Char"/>
    <w:qFormat/>
    <w:rsid w:val="00162B04"/>
    <w:pPr>
      <w:spacing w:before="240" w:after="240"/>
      <w:outlineLvl w:val="3"/>
    </w:pPr>
    <w:rPr>
      <w:b/>
      <w:color w:val="0070AD"/>
    </w:rPr>
  </w:style>
  <w:style w:type="paragraph" w:styleId="Heading5">
    <w:name w:val="heading 5"/>
    <w:basedOn w:val="Heading1"/>
    <w:next w:val="Normal"/>
    <w:link w:val="Heading5Char"/>
    <w:qFormat/>
    <w:rsid w:val="00162B04"/>
    <w:pPr>
      <w:numPr>
        <w:numId w:val="0"/>
      </w:numPr>
      <w:spacing w:after="460"/>
      <w:outlineLvl w:val="4"/>
    </w:pPr>
  </w:style>
  <w:style w:type="paragraph" w:styleId="Heading6">
    <w:name w:val="heading 6"/>
    <w:basedOn w:val="Heading2"/>
    <w:next w:val="Normal"/>
    <w:link w:val="Heading6Char"/>
    <w:qFormat/>
    <w:rsid w:val="00162B04"/>
    <w:pPr>
      <w:numPr>
        <w:ilvl w:val="0"/>
        <w:numId w:val="0"/>
      </w:numPr>
      <w:outlineLvl w:val="5"/>
    </w:pPr>
  </w:style>
  <w:style w:type="paragraph" w:styleId="Heading7">
    <w:name w:val="heading 7"/>
    <w:basedOn w:val="Heading3"/>
    <w:next w:val="Normal"/>
    <w:link w:val="Heading7Char"/>
    <w:qFormat/>
    <w:rsid w:val="00162B04"/>
    <w:pPr>
      <w:numPr>
        <w:ilvl w:val="0"/>
        <w:numId w:val="0"/>
      </w:numPr>
      <w:outlineLvl w:val="6"/>
    </w:pPr>
    <w:rPr>
      <w:sz w:val="28"/>
    </w:rPr>
  </w:style>
  <w:style w:type="paragraph" w:styleId="Heading8">
    <w:name w:val="heading 8"/>
    <w:aliases w:val="Citaat Sogeti,Bijlage"/>
    <w:basedOn w:val="Normal"/>
    <w:next w:val="Normal"/>
    <w:link w:val="Heading8Char"/>
    <w:uiPriority w:val="9"/>
    <w:unhideWhenUsed/>
    <w:rsid w:val="00162B04"/>
    <w:pPr>
      <w:keepNext/>
      <w:keepLines/>
      <w:spacing w:before="680" w:after="680"/>
      <w:outlineLvl w:val="7"/>
    </w:pPr>
    <w:rPr>
      <w:rFonts w:ascii="Cambria" w:hAnsi="Cambria"/>
      <w:b/>
      <w:color w:val="FF4019"/>
      <w:sz w:val="60"/>
    </w:rPr>
  </w:style>
  <w:style w:type="paragraph" w:styleId="Heading9">
    <w:name w:val="heading 9"/>
    <w:aliases w:val="Bijlage paragraaf"/>
    <w:basedOn w:val="Normal"/>
    <w:next w:val="Normal"/>
    <w:link w:val="Heading9Char"/>
    <w:rsid w:val="00162B04"/>
    <w:pPr>
      <w:tabs>
        <w:tab w:val="num" w:pos="2520"/>
      </w:tabs>
      <w:spacing w:before="240" w:after="60"/>
      <w:ind w:left="851" w:hanging="851"/>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51E8"/>
    <w:pPr>
      <w:tabs>
        <w:tab w:val="left" w:pos="851"/>
        <w:tab w:val="right" w:pos="9356"/>
      </w:tabs>
    </w:pPr>
    <w:rPr>
      <w:b/>
    </w:rPr>
  </w:style>
  <w:style w:type="paragraph" w:styleId="TOC2">
    <w:name w:val="toc 2"/>
    <w:basedOn w:val="Normal"/>
    <w:next w:val="Normal"/>
    <w:autoRedefine/>
    <w:uiPriority w:val="39"/>
    <w:rsid w:val="00DF5220"/>
    <w:pPr>
      <w:tabs>
        <w:tab w:val="left" w:pos="851"/>
        <w:tab w:val="right" w:pos="9356"/>
      </w:tabs>
    </w:pPr>
  </w:style>
  <w:style w:type="paragraph" w:styleId="TOC3">
    <w:name w:val="toc 3"/>
    <w:basedOn w:val="Normal"/>
    <w:next w:val="Normal"/>
    <w:autoRedefine/>
    <w:uiPriority w:val="39"/>
    <w:rsid w:val="0040299B"/>
    <w:pPr>
      <w:tabs>
        <w:tab w:val="left" w:pos="851"/>
        <w:tab w:val="right" w:pos="9356"/>
      </w:tabs>
    </w:pPr>
  </w:style>
  <w:style w:type="paragraph" w:styleId="TOC4">
    <w:name w:val="toc 4"/>
    <w:basedOn w:val="Normal"/>
    <w:next w:val="Normal"/>
    <w:autoRedefine/>
    <w:semiHidden/>
    <w:rsid w:val="00162B04"/>
    <w:pPr>
      <w:tabs>
        <w:tab w:val="right" w:leader="dot" w:pos="8504"/>
      </w:tabs>
      <w:ind w:left="840"/>
    </w:pPr>
    <w:rPr>
      <w:rFonts w:ascii="Georgia" w:hAnsi="Georgia"/>
      <w:sz w:val="24"/>
    </w:rPr>
  </w:style>
  <w:style w:type="paragraph" w:styleId="BlockText">
    <w:name w:val="Block Text"/>
    <w:basedOn w:val="Normal"/>
    <w:uiPriority w:val="99"/>
    <w:semiHidden/>
    <w:unhideWhenUsed/>
    <w:rsid w:val="00162B04"/>
    <w:pPr>
      <w:spacing w:after="120"/>
      <w:ind w:left="1440" w:right="1440"/>
    </w:pPr>
  </w:style>
  <w:style w:type="paragraph" w:styleId="TableofAuthorities">
    <w:name w:val="table of authorities"/>
    <w:basedOn w:val="Normal"/>
    <w:next w:val="Normal"/>
    <w:uiPriority w:val="99"/>
    <w:semiHidden/>
    <w:unhideWhenUsed/>
    <w:rsid w:val="00162B04"/>
    <w:pPr>
      <w:ind w:left="200" w:hanging="200"/>
    </w:pPr>
  </w:style>
  <w:style w:type="character" w:customStyle="1" w:styleId="Heading1Char">
    <w:name w:val="Heading 1 Char"/>
    <w:link w:val="Heading1"/>
    <w:rsid w:val="00162B04"/>
    <w:rPr>
      <w:rFonts w:ascii="Verdana" w:hAnsi="Verdana"/>
      <w:b/>
      <w:color w:val="0070AD"/>
      <w:sz w:val="38"/>
      <w:lang w:eastAsia="en-US"/>
    </w:rPr>
  </w:style>
  <w:style w:type="character" w:customStyle="1" w:styleId="Heading2Char">
    <w:name w:val="Heading 2 Char"/>
    <w:link w:val="Heading2"/>
    <w:rsid w:val="00162B04"/>
    <w:rPr>
      <w:rFonts w:ascii="Century Gothic" w:hAnsi="Century Gothic"/>
      <w:b/>
      <w:sz w:val="26"/>
      <w:lang w:val="en-US" w:eastAsia="en-US"/>
    </w:rPr>
  </w:style>
  <w:style w:type="character" w:customStyle="1" w:styleId="Heading3Char">
    <w:name w:val="Heading 3 Char"/>
    <w:link w:val="Heading3"/>
    <w:rsid w:val="00162B04"/>
    <w:rPr>
      <w:rFonts w:ascii="Verdana" w:hAnsi="Verdana"/>
      <w:b/>
      <w:color w:val="0070AD"/>
      <w:sz w:val="22"/>
      <w:lang w:eastAsia="en-US"/>
    </w:rPr>
  </w:style>
  <w:style w:type="character" w:customStyle="1" w:styleId="Heading4Char">
    <w:name w:val="Heading 4 Char"/>
    <w:link w:val="Heading4"/>
    <w:rsid w:val="00162B04"/>
    <w:rPr>
      <w:rFonts w:ascii="Verdana" w:hAnsi="Verdana"/>
      <w:b/>
      <w:color w:val="0070AD"/>
      <w:sz w:val="18"/>
      <w:lang w:eastAsia="en-US"/>
    </w:rPr>
  </w:style>
  <w:style w:type="character" w:customStyle="1" w:styleId="Heading5Char">
    <w:name w:val="Heading 5 Char"/>
    <w:link w:val="Heading5"/>
    <w:rsid w:val="00162B04"/>
    <w:rPr>
      <w:rFonts w:ascii="Century Gothic" w:hAnsi="Century Gothic"/>
      <w:b/>
      <w:color w:val="FF4019"/>
      <w:sz w:val="38"/>
      <w:lang w:val="en-US" w:eastAsia="en-US"/>
    </w:rPr>
  </w:style>
  <w:style w:type="character" w:customStyle="1" w:styleId="Heading6Char">
    <w:name w:val="Heading 6 Char"/>
    <w:link w:val="Heading6"/>
    <w:rsid w:val="00162B04"/>
    <w:rPr>
      <w:rFonts w:ascii="Century Gothic" w:hAnsi="Century Gothic"/>
      <w:b/>
      <w:sz w:val="26"/>
      <w:lang w:val="en-US" w:eastAsia="en-US"/>
    </w:rPr>
  </w:style>
  <w:style w:type="character" w:customStyle="1" w:styleId="Heading7Char">
    <w:name w:val="Heading 7 Char"/>
    <w:link w:val="Heading7"/>
    <w:rsid w:val="00162B04"/>
    <w:rPr>
      <w:rFonts w:ascii="Century Gothic" w:hAnsi="Century Gothic"/>
      <w:b/>
      <w:color w:val="FF4019"/>
      <w:sz w:val="28"/>
      <w:lang w:val="en-US" w:eastAsia="en-US"/>
    </w:rPr>
  </w:style>
  <w:style w:type="character" w:customStyle="1" w:styleId="Heading8Char">
    <w:name w:val="Heading 8 Char"/>
    <w:aliases w:val="Citaat Sogeti Char,Bijlage Char"/>
    <w:link w:val="Heading8"/>
    <w:uiPriority w:val="9"/>
    <w:rsid w:val="00162B04"/>
    <w:rPr>
      <w:rFonts w:ascii="Cambria" w:hAnsi="Cambria"/>
      <w:b/>
      <w:color w:val="FF4019"/>
      <w:sz w:val="60"/>
      <w:lang w:val="en-US" w:eastAsia="en-US"/>
    </w:rPr>
  </w:style>
  <w:style w:type="paragraph" w:styleId="Footer">
    <w:name w:val="footer"/>
    <w:basedOn w:val="Normal"/>
    <w:link w:val="FooterChar"/>
    <w:rsid w:val="00162B04"/>
    <w:pPr>
      <w:tabs>
        <w:tab w:val="center" w:pos="4536"/>
        <w:tab w:val="right" w:pos="9072"/>
      </w:tabs>
    </w:pPr>
    <w:rPr>
      <w:rFonts w:ascii="Georgia" w:hAnsi="Georgia"/>
      <w:sz w:val="16"/>
    </w:rPr>
  </w:style>
  <w:style w:type="character" w:customStyle="1" w:styleId="FooterChar">
    <w:name w:val="Footer Char"/>
    <w:link w:val="Footer"/>
    <w:rsid w:val="00162B04"/>
    <w:rPr>
      <w:rFonts w:ascii="Georgia" w:hAnsi="Georgia"/>
      <w:sz w:val="16"/>
      <w:lang w:val="en-US" w:eastAsia="en-US"/>
    </w:rPr>
  </w:style>
  <w:style w:type="paragraph" w:styleId="Quote">
    <w:name w:val="Quote"/>
    <w:basedOn w:val="Normal"/>
    <w:next w:val="Normal"/>
    <w:link w:val="QuoteChar"/>
    <w:uiPriority w:val="29"/>
    <w:rsid w:val="00162B04"/>
    <w:rPr>
      <w:i/>
      <w:iCs/>
      <w:color w:val="000000"/>
      <w:lang w:val="x-none"/>
    </w:rPr>
  </w:style>
  <w:style w:type="character" w:customStyle="1" w:styleId="QuoteChar">
    <w:name w:val="Quote Char"/>
    <w:link w:val="Quote"/>
    <w:uiPriority w:val="29"/>
    <w:rsid w:val="00162B04"/>
    <w:rPr>
      <w:rFonts w:ascii="Verdana" w:hAnsi="Verdana"/>
      <w:i/>
      <w:iCs/>
      <w:color w:val="000000"/>
      <w:sz w:val="18"/>
      <w:lang w:val="x-none" w:eastAsia="en-US"/>
    </w:rPr>
  </w:style>
  <w:style w:type="paragraph" w:styleId="CommentText">
    <w:name w:val="annotation text"/>
    <w:basedOn w:val="Normal"/>
    <w:link w:val="CommentTextChar"/>
    <w:semiHidden/>
    <w:rsid w:val="00162B04"/>
  </w:style>
  <w:style w:type="character" w:customStyle="1" w:styleId="CommentTextChar">
    <w:name w:val="Comment Text Char"/>
    <w:link w:val="CommentText"/>
    <w:semiHidden/>
    <w:rsid w:val="00162B04"/>
    <w:rPr>
      <w:rFonts w:ascii="Century Gothic" w:hAnsi="Century Gothic"/>
      <w:sz w:val="18"/>
      <w:lang w:val="en-US" w:eastAsia="en-US"/>
    </w:rPr>
  </w:style>
  <w:style w:type="table" w:styleId="TableClassic1">
    <w:name w:val="Table Classic 1"/>
    <w:basedOn w:val="TableNormal"/>
    <w:uiPriority w:val="99"/>
    <w:semiHidden/>
    <w:unhideWhenUsed/>
    <w:rsid w:val="00162B04"/>
    <w:pPr>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e">
    <w:name w:val="Date"/>
    <w:basedOn w:val="Normal"/>
    <w:next w:val="Normal"/>
    <w:link w:val="DateChar"/>
    <w:uiPriority w:val="99"/>
    <w:semiHidden/>
    <w:unhideWhenUsed/>
    <w:rsid w:val="00162B04"/>
    <w:rPr>
      <w:lang w:val="x-none"/>
    </w:rPr>
  </w:style>
  <w:style w:type="character" w:customStyle="1" w:styleId="DateChar">
    <w:name w:val="Date Char"/>
    <w:link w:val="Date"/>
    <w:uiPriority w:val="99"/>
    <w:semiHidden/>
    <w:rsid w:val="00162B04"/>
    <w:rPr>
      <w:rFonts w:ascii="Verdana" w:hAnsi="Verdana"/>
      <w:sz w:val="18"/>
      <w:lang w:val="x-none" w:eastAsia="en-US"/>
    </w:rPr>
  </w:style>
  <w:style w:type="paragraph" w:styleId="NormalWeb">
    <w:name w:val="Normal (Web)"/>
    <w:basedOn w:val="Normal"/>
    <w:uiPriority w:val="99"/>
    <w:semiHidden/>
    <w:unhideWhenUsed/>
    <w:rsid w:val="00162B04"/>
    <w:pPr>
      <w:spacing w:before="100" w:beforeAutospacing="1" w:after="100" w:afterAutospacing="1" w:line="240" w:lineRule="auto"/>
    </w:pPr>
    <w:rPr>
      <w:rFonts w:ascii="Times New Roman" w:hAnsi="Times New Roman"/>
      <w:sz w:val="24"/>
      <w:szCs w:val="24"/>
    </w:rPr>
  </w:style>
  <w:style w:type="table" w:styleId="TableColumns1">
    <w:name w:val="Table Columns 1"/>
    <w:basedOn w:val="TableNormal"/>
    <w:uiPriority w:val="99"/>
    <w:semiHidden/>
    <w:unhideWhenUsed/>
    <w:rsid w:val="00162B04"/>
    <w:pPr>
      <w:spacing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2B04"/>
    <w:pPr>
      <w:spacing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0299B"/>
    <w:rPr>
      <w:color w:val="0000FF" w:themeColor="hyperlink"/>
      <w:u w:val="single"/>
    </w:rPr>
  </w:style>
  <w:style w:type="paragraph" w:styleId="Header">
    <w:name w:val="header"/>
    <w:basedOn w:val="Normal"/>
    <w:link w:val="HeaderChar"/>
    <w:uiPriority w:val="99"/>
    <w:unhideWhenUsed/>
    <w:rsid w:val="00162B04"/>
    <w:pPr>
      <w:tabs>
        <w:tab w:val="center" w:pos="4536"/>
        <w:tab w:val="right" w:pos="9072"/>
      </w:tabs>
    </w:pPr>
    <w:rPr>
      <w:lang w:val="x-none"/>
    </w:rPr>
  </w:style>
  <w:style w:type="character" w:customStyle="1" w:styleId="HeaderChar">
    <w:name w:val="Header Char"/>
    <w:link w:val="Header"/>
    <w:uiPriority w:val="99"/>
    <w:rsid w:val="00162B04"/>
    <w:rPr>
      <w:rFonts w:ascii="Verdana" w:hAnsi="Verdana"/>
      <w:sz w:val="18"/>
      <w:lang w:val="x-none" w:eastAsia="en-US"/>
    </w:rPr>
  </w:style>
  <w:style w:type="table" w:styleId="TableWeb1">
    <w:name w:val="Table Web 1"/>
    <w:basedOn w:val="TableNormal"/>
    <w:uiPriority w:val="99"/>
    <w:semiHidden/>
    <w:unhideWhenUsed/>
    <w:rsid w:val="00162B04"/>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2B04"/>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Grid">
    <w:name w:val="Light Grid"/>
    <w:basedOn w:val="TableNormal"/>
    <w:uiPriority w:val="62"/>
    <w:rsid w:val="00162B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62B0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162B04"/>
    <w:rPr>
      <w:rFonts w:ascii="Calibri" w:hAnsi="Calibri"/>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ubtleEmphasis">
    <w:name w:val="Subtle Emphasis"/>
    <w:uiPriority w:val="19"/>
    <w:rsid w:val="00162B04"/>
    <w:rPr>
      <w:i/>
      <w:iCs/>
      <w:color w:val="808080"/>
    </w:rPr>
  </w:style>
  <w:style w:type="character" w:styleId="SubtleReference">
    <w:name w:val="Subtle Reference"/>
    <w:uiPriority w:val="31"/>
    <w:rsid w:val="00162B04"/>
    <w:rPr>
      <w:smallCaps/>
      <w:color w:val="C0504D"/>
      <w:u w:val="single"/>
    </w:rPr>
  </w:style>
  <w:style w:type="table" w:styleId="TableGrid">
    <w:name w:val="Table Grid"/>
    <w:aliases w:val="Tabla Microsoft Servicios"/>
    <w:basedOn w:val="TableNormal"/>
    <w:rsid w:val="00162B04"/>
    <w:rPr>
      <w:rFonts w:ascii="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99"/>
    <w:semiHidden/>
    <w:unhideWhenUsed/>
    <w:rsid w:val="00162B04"/>
    <w:pPr>
      <w:spacing w:before="120"/>
    </w:pPr>
    <w:rPr>
      <w:rFonts w:ascii="Cambria" w:hAnsi="Cambria"/>
      <w:b/>
      <w:bCs/>
      <w:sz w:val="24"/>
      <w:szCs w:val="24"/>
    </w:rPr>
  </w:style>
  <w:style w:type="paragraph" w:styleId="Subtitle">
    <w:name w:val="Subtitle"/>
    <w:basedOn w:val="Normal"/>
    <w:next w:val="Normal"/>
    <w:link w:val="SubtitleChar"/>
    <w:uiPriority w:val="11"/>
    <w:rsid w:val="00162B04"/>
    <w:pPr>
      <w:spacing w:after="60"/>
      <w:jc w:val="center"/>
      <w:outlineLvl w:val="1"/>
    </w:pPr>
    <w:rPr>
      <w:rFonts w:ascii="Cambria" w:hAnsi="Cambria"/>
      <w:sz w:val="24"/>
      <w:szCs w:val="24"/>
      <w:lang w:val="x-none"/>
    </w:rPr>
  </w:style>
  <w:style w:type="character" w:customStyle="1" w:styleId="SubtitleChar">
    <w:name w:val="Subtitle Char"/>
    <w:link w:val="Subtitle"/>
    <w:uiPriority w:val="11"/>
    <w:rsid w:val="00162B04"/>
    <w:rPr>
      <w:rFonts w:ascii="Cambria" w:hAnsi="Cambria"/>
      <w:sz w:val="24"/>
      <w:szCs w:val="24"/>
      <w:lang w:val="x-none" w:eastAsia="en-US"/>
    </w:rPr>
  </w:style>
  <w:style w:type="numbering" w:styleId="111111">
    <w:name w:val="Outline List 2"/>
    <w:basedOn w:val="NoList"/>
    <w:uiPriority w:val="99"/>
    <w:semiHidden/>
    <w:unhideWhenUsed/>
    <w:rsid w:val="00162B04"/>
    <w:pPr>
      <w:numPr>
        <w:numId w:val="16"/>
      </w:numPr>
    </w:pPr>
  </w:style>
  <w:style w:type="numbering" w:styleId="1ai">
    <w:name w:val="Outline List 1"/>
    <w:basedOn w:val="NoList"/>
    <w:uiPriority w:val="99"/>
    <w:semiHidden/>
    <w:unhideWhenUsed/>
    <w:rsid w:val="00162B04"/>
    <w:pPr>
      <w:numPr>
        <w:numId w:val="17"/>
      </w:numPr>
    </w:pPr>
  </w:style>
  <w:style w:type="table" w:styleId="Table3Deffects1">
    <w:name w:val="Table 3D effects 1"/>
    <w:basedOn w:val="TableNormal"/>
    <w:uiPriority w:val="99"/>
    <w:semiHidden/>
    <w:unhideWhenUsed/>
    <w:rsid w:val="00162B04"/>
    <w:pPr>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2B04"/>
    <w:pPr>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2B04"/>
    <w:pPr>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162B04"/>
    <w:rPr>
      <w:lang w:val="x-none"/>
    </w:rPr>
  </w:style>
  <w:style w:type="character" w:customStyle="1" w:styleId="SalutationChar">
    <w:name w:val="Salutation Char"/>
    <w:link w:val="Salutation"/>
    <w:uiPriority w:val="99"/>
    <w:semiHidden/>
    <w:rsid w:val="00162B04"/>
    <w:rPr>
      <w:rFonts w:ascii="Verdana" w:hAnsi="Verdana"/>
      <w:sz w:val="18"/>
      <w:lang w:val="x-none" w:eastAsia="en-US"/>
    </w:rPr>
  </w:style>
  <w:style w:type="paragraph" w:styleId="EnvelopeAddress">
    <w:name w:val="envelope address"/>
    <w:basedOn w:val="Normal"/>
    <w:uiPriority w:val="99"/>
    <w:semiHidden/>
    <w:unhideWhenUsed/>
    <w:rsid w:val="00162B04"/>
    <w:pPr>
      <w:framePr w:w="7920" w:h="1980" w:hRule="exact" w:hSpace="141" w:wrap="auto" w:hAnchor="page" w:xAlign="center" w:yAlign="bottom"/>
      <w:ind w:left="2880"/>
    </w:pPr>
    <w:rPr>
      <w:rFonts w:ascii="Cambria" w:hAnsi="Cambria"/>
      <w:sz w:val="24"/>
      <w:szCs w:val="24"/>
    </w:rPr>
  </w:style>
  <w:style w:type="paragraph" w:styleId="Closing">
    <w:name w:val="Closing"/>
    <w:basedOn w:val="Normal"/>
    <w:link w:val="ClosingChar"/>
    <w:uiPriority w:val="99"/>
    <w:semiHidden/>
    <w:unhideWhenUsed/>
    <w:rsid w:val="00162B04"/>
    <w:pPr>
      <w:ind w:left="4252"/>
    </w:pPr>
    <w:rPr>
      <w:lang w:val="x-none"/>
    </w:rPr>
  </w:style>
  <w:style w:type="character" w:customStyle="1" w:styleId="ClosingChar">
    <w:name w:val="Closing Char"/>
    <w:link w:val="Closing"/>
    <w:uiPriority w:val="99"/>
    <w:semiHidden/>
    <w:rsid w:val="00162B04"/>
    <w:rPr>
      <w:rFonts w:ascii="Verdana" w:hAnsi="Verdana"/>
      <w:sz w:val="18"/>
      <w:lang w:val="x-none" w:eastAsia="en-US"/>
    </w:rPr>
  </w:style>
  <w:style w:type="paragraph" w:styleId="EnvelopeReturn">
    <w:name w:val="envelope return"/>
    <w:basedOn w:val="Normal"/>
    <w:uiPriority w:val="99"/>
    <w:semiHidden/>
    <w:unhideWhenUsed/>
    <w:rsid w:val="00162B04"/>
    <w:rPr>
      <w:rFonts w:ascii="Cambria" w:hAnsi="Cambria"/>
    </w:rPr>
  </w:style>
  <w:style w:type="character" w:customStyle="1" w:styleId="Heading9Char">
    <w:name w:val="Heading 9 Char"/>
    <w:aliases w:val="Bijlage paragraaf Char"/>
    <w:basedOn w:val="DefaultParagraphFont"/>
    <w:link w:val="Heading9"/>
    <w:rsid w:val="00162B04"/>
    <w:rPr>
      <w:rFonts w:ascii="Arial" w:hAnsi="Arial"/>
      <w:b/>
      <w:i/>
      <w:sz w:val="18"/>
      <w:lang w:val="en-US" w:eastAsia="en-US"/>
    </w:rPr>
  </w:style>
  <w:style w:type="numbering" w:styleId="ArticleSection">
    <w:name w:val="Outline List 3"/>
    <w:basedOn w:val="NoList"/>
    <w:uiPriority w:val="99"/>
    <w:semiHidden/>
    <w:unhideWhenUsed/>
    <w:rsid w:val="00162B04"/>
    <w:pPr>
      <w:numPr>
        <w:numId w:val="18"/>
      </w:numPr>
    </w:pPr>
  </w:style>
  <w:style w:type="paragraph" w:styleId="BalloonText">
    <w:name w:val="Balloon Text"/>
    <w:basedOn w:val="Normal"/>
    <w:link w:val="BalloonTextChar"/>
    <w:uiPriority w:val="99"/>
    <w:semiHidden/>
    <w:unhideWhenUsed/>
    <w:rsid w:val="00162B04"/>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162B04"/>
    <w:rPr>
      <w:rFonts w:ascii="Tahoma" w:hAnsi="Tahoma"/>
      <w:sz w:val="16"/>
      <w:szCs w:val="16"/>
      <w:lang w:val="x-none" w:eastAsia="en-US"/>
    </w:rPr>
  </w:style>
  <w:style w:type="paragraph" w:styleId="MessageHeader">
    <w:name w:val="Message Header"/>
    <w:basedOn w:val="Normal"/>
    <w:link w:val="MessageHeaderChar"/>
    <w:uiPriority w:val="99"/>
    <w:semiHidden/>
    <w:unhideWhenUsed/>
    <w:rsid w:val="00162B0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MessageHeaderChar">
    <w:name w:val="Message Header Char"/>
    <w:link w:val="MessageHeader"/>
    <w:uiPriority w:val="99"/>
    <w:semiHidden/>
    <w:rsid w:val="00162B04"/>
    <w:rPr>
      <w:rFonts w:ascii="Cambria" w:hAnsi="Cambria"/>
      <w:sz w:val="24"/>
      <w:szCs w:val="24"/>
      <w:shd w:val="pct20" w:color="auto" w:fill="auto"/>
      <w:lang w:val="x-none" w:eastAsia="en-US"/>
    </w:rPr>
  </w:style>
  <w:style w:type="paragraph" w:styleId="Bibliography">
    <w:name w:val="Bibliography"/>
    <w:basedOn w:val="Normal"/>
    <w:next w:val="Normal"/>
    <w:uiPriority w:val="37"/>
    <w:semiHidden/>
    <w:unhideWhenUsed/>
    <w:rsid w:val="00162B04"/>
  </w:style>
  <w:style w:type="paragraph" w:styleId="Caption">
    <w:name w:val="caption"/>
    <w:basedOn w:val="Normal"/>
    <w:next w:val="Normal"/>
    <w:uiPriority w:val="35"/>
    <w:semiHidden/>
    <w:unhideWhenUsed/>
    <w:rsid w:val="00162B04"/>
    <w:rPr>
      <w:b/>
      <w:bCs/>
    </w:rPr>
  </w:style>
  <w:style w:type="paragraph" w:styleId="DocumentMap">
    <w:name w:val="Document Map"/>
    <w:basedOn w:val="Normal"/>
    <w:link w:val="DocumentMapChar"/>
    <w:uiPriority w:val="99"/>
    <w:semiHidden/>
    <w:unhideWhenUsed/>
    <w:rsid w:val="00162B04"/>
    <w:rPr>
      <w:rFonts w:ascii="Tahoma" w:hAnsi="Tahoma"/>
      <w:sz w:val="16"/>
      <w:szCs w:val="16"/>
      <w:lang w:val="x-none"/>
    </w:rPr>
  </w:style>
  <w:style w:type="character" w:customStyle="1" w:styleId="DocumentMapChar">
    <w:name w:val="Document Map Char"/>
    <w:link w:val="DocumentMap"/>
    <w:uiPriority w:val="99"/>
    <w:semiHidden/>
    <w:rsid w:val="00162B04"/>
    <w:rPr>
      <w:rFonts w:ascii="Tahoma" w:hAnsi="Tahoma"/>
      <w:sz w:val="16"/>
      <w:szCs w:val="16"/>
      <w:lang w:val="x-none" w:eastAsia="en-US"/>
    </w:rPr>
  </w:style>
  <w:style w:type="table" w:styleId="DarkList">
    <w:name w:val="Dark List"/>
    <w:basedOn w:val="TableNormal"/>
    <w:uiPriority w:val="70"/>
    <w:rsid w:val="00162B0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162B04"/>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162B04"/>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162B0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162B04"/>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162B04"/>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162B04"/>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IntenseQuote">
    <w:name w:val="Intense Quote"/>
    <w:basedOn w:val="Normal"/>
    <w:next w:val="Normal"/>
    <w:link w:val="IntenseQuoteChar"/>
    <w:uiPriority w:val="30"/>
    <w:rsid w:val="00162B04"/>
    <w:pPr>
      <w:pBdr>
        <w:bottom w:val="single" w:sz="4" w:space="4" w:color="4F81BD"/>
      </w:pBdr>
      <w:spacing w:before="200" w:after="280"/>
      <w:ind w:left="936" w:right="936"/>
    </w:pPr>
    <w:rPr>
      <w:b/>
      <w:bCs/>
      <w:i/>
      <w:iCs/>
      <w:color w:val="4F81BD"/>
      <w:lang w:val="x-none"/>
    </w:rPr>
  </w:style>
  <w:style w:type="character" w:customStyle="1" w:styleId="IntenseQuoteChar">
    <w:name w:val="Intense Quote Char"/>
    <w:link w:val="IntenseQuote"/>
    <w:uiPriority w:val="30"/>
    <w:rsid w:val="00162B04"/>
    <w:rPr>
      <w:rFonts w:ascii="Verdana" w:hAnsi="Verdana"/>
      <w:b/>
      <w:bCs/>
      <w:i/>
      <w:iCs/>
      <w:color w:val="4F81BD"/>
      <w:sz w:val="18"/>
      <w:lang w:val="x-none" w:eastAsia="en-US"/>
    </w:rPr>
  </w:style>
  <w:style w:type="table" w:styleId="TableSimple1">
    <w:name w:val="Table Simple 1"/>
    <w:basedOn w:val="TableNormal"/>
    <w:uiPriority w:val="99"/>
    <w:semiHidden/>
    <w:unhideWhenUsed/>
    <w:rsid w:val="00162B04"/>
    <w:pPr>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2B04"/>
    <w:pPr>
      <w:spacing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162B04"/>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uiPriority w:val="99"/>
    <w:semiHidden/>
    <w:unhideWhenUsed/>
    <w:rsid w:val="00162B04"/>
    <w:rPr>
      <w:vertAlign w:val="superscript"/>
    </w:rPr>
  </w:style>
  <w:style w:type="paragraph" w:styleId="EndnoteText">
    <w:name w:val="endnote text"/>
    <w:basedOn w:val="Normal"/>
    <w:link w:val="EndnoteTextChar"/>
    <w:uiPriority w:val="99"/>
    <w:semiHidden/>
    <w:unhideWhenUsed/>
    <w:rsid w:val="00162B04"/>
    <w:rPr>
      <w:lang w:val="x-none"/>
    </w:rPr>
  </w:style>
  <w:style w:type="character" w:customStyle="1" w:styleId="EndnoteTextChar">
    <w:name w:val="Endnote Text Char"/>
    <w:link w:val="EndnoteText"/>
    <w:uiPriority w:val="99"/>
    <w:semiHidden/>
    <w:rsid w:val="00162B04"/>
    <w:rPr>
      <w:rFonts w:ascii="Verdana" w:hAnsi="Verdana"/>
      <w:sz w:val="18"/>
      <w:lang w:val="x-none" w:eastAsia="en-US"/>
    </w:rPr>
  </w:style>
  <w:style w:type="table" w:styleId="TableElegant">
    <w:name w:val="Table Elegant"/>
    <w:basedOn w:val="TableNormal"/>
    <w:uiPriority w:val="99"/>
    <w:semiHidden/>
    <w:unhideWhenUsed/>
    <w:rsid w:val="00162B04"/>
    <w:pPr>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162B04"/>
    <w:rPr>
      <w:lang w:val="x-none"/>
    </w:rPr>
  </w:style>
  <w:style w:type="character" w:customStyle="1" w:styleId="E-mailSignatureChar">
    <w:name w:val="E-mail Signature Char"/>
    <w:link w:val="E-mailSignature"/>
    <w:uiPriority w:val="99"/>
    <w:semiHidden/>
    <w:rsid w:val="00162B04"/>
    <w:rPr>
      <w:rFonts w:ascii="Verdana" w:hAnsi="Verdana"/>
      <w:sz w:val="18"/>
      <w:lang w:val="x-none" w:eastAsia="en-US"/>
    </w:rPr>
  </w:style>
  <w:style w:type="paragraph" w:styleId="NoSpacing">
    <w:name w:val="No Spacing"/>
    <w:uiPriority w:val="1"/>
    <w:qFormat/>
    <w:rsid w:val="00162B04"/>
    <w:rPr>
      <w:rFonts w:ascii="Verdana" w:hAnsi="Verdana"/>
      <w:lang w:eastAsia="en-US"/>
    </w:rPr>
  </w:style>
  <w:style w:type="table" w:styleId="MediumGrid1">
    <w:name w:val="Medium Grid 1"/>
    <w:basedOn w:val="TableNormal"/>
    <w:uiPriority w:val="67"/>
    <w:rsid w:val="00162B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162B0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162B0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162B0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162B0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162B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162B0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162B0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162B0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162B0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162B0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162B0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162B0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162B0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Shading1">
    <w:name w:val="Medium Shading 1"/>
    <w:basedOn w:val="TableNormal"/>
    <w:uiPriority w:val="63"/>
    <w:rsid w:val="00162B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62B0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62B0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62B0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62B0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62B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62B0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62B04"/>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62B04"/>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162B04"/>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162B04"/>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162B04"/>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162B04"/>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162B04"/>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162B0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162B0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162B0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162B0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162B0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162B0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162B0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162B04"/>
    <w:rPr>
      <w:color w:val="800080"/>
      <w:u w:val="single"/>
    </w:rPr>
  </w:style>
  <w:style w:type="paragraph" w:styleId="Signature">
    <w:name w:val="Signature"/>
    <w:basedOn w:val="Normal"/>
    <w:link w:val="SignatureChar"/>
    <w:uiPriority w:val="99"/>
    <w:semiHidden/>
    <w:unhideWhenUsed/>
    <w:rsid w:val="00162B04"/>
    <w:pPr>
      <w:ind w:left="4252"/>
    </w:pPr>
    <w:rPr>
      <w:lang w:val="x-none"/>
    </w:rPr>
  </w:style>
  <w:style w:type="character" w:customStyle="1" w:styleId="SignatureChar">
    <w:name w:val="Signature Char"/>
    <w:link w:val="Signature"/>
    <w:uiPriority w:val="99"/>
    <w:semiHidden/>
    <w:rsid w:val="00162B04"/>
    <w:rPr>
      <w:rFonts w:ascii="Verdana" w:hAnsi="Verdana"/>
      <w:sz w:val="18"/>
      <w:lang w:val="x-none" w:eastAsia="en-US"/>
    </w:rPr>
  </w:style>
  <w:style w:type="paragraph" w:styleId="HTMLPreformatted">
    <w:name w:val="HTML Preformatted"/>
    <w:basedOn w:val="Normal"/>
    <w:link w:val="HTMLPreformattedChar"/>
    <w:uiPriority w:val="99"/>
    <w:semiHidden/>
    <w:unhideWhenUsed/>
    <w:rsid w:val="00162B04"/>
    <w:rPr>
      <w:rFonts w:ascii="Courier New" w:hAnsi="Courier New"/>
      <w:lang w:val="x-none"/>
    </w:rPr>
  </w:style>
  <w:style w:type="character" w:customStyle="1" w:styleId="HTMLPreformattedChar">
    <w:name w:val="HTML Preformatted Char"/>
    <w:link w:val="HTMLPreformatted"/>
    <w:uiPriority w:val="99"/>
    <w:semiHidden/>
    <w:rsid w:val="00162B04"/>
    <w:rPr>
      <w:rFonts w:ascii="Courier New" w:hAnsi="Courier New"/>
      <w:sz w:val="18"/>
      <w:lang w:val="x-none" w:eastAsia="en-US"/>
    </w:rPr>
  </w:style>
  <w:style w:type="character" w:styleId="HTMLCode">
    <w:name w:val="HTML Code"/>
    <w:uiPriority w:val="99"/>
    <w:semiHidden/>
    <w:unhideWhenUsed/>
    <w:rsid w:val="00162B04"/>
    <w:rPr>
      <w:rFonts w:ascii="Courier New" w:hAnsi="Courier New" w:cs="Courier New"/>
      <w:sz w:val="20"/>
      <w:szCs w:val="20"/>
    </w:rPr>
  </w:style>
  <w:style w:type="character" w:styleId="HTMLDefinition">
    <w:name w:val="HTML Definition"/>
    <w:uiPriority w:val="99"/>
    <w:semiHidden/>
    <w:unhideWhenUsed/>
    <w:rsid w:val="00162B04"/>
    <w:rPr>
      <w:i/>
      <w:iCs/>
    </w:rPr>
  </w:style>
  <w:style w:type="character" w:styleId="HTMLVariable">
    <w:name w:val="HTML Variable"/>
    <w:uiPriority w:val="99"/>
    <w:semiHidden/>
    <w:unhideWhenUsed/>
    <w:rsid w:val="00162B04"/>
    <w:rPr>
      <w:i/>
      <w:iCs/>
    </w:rPr>
  </w:style>
  <w:style w:type="character" w:styleId="HTMLAcronym">
    <w:name w:val="HTML Acronym"/>
    <w:uiPriority w:val="99"/>
    <w:semiHidden/>
    <w:unhideWhenUsed/>
    <w:rsid w:val="00162B04"/>
  </w:style>
  <w:style w:type="paragraph" w:styleId="HTMLAddress">
    <w:name w:val="HTML Address"/>
    <w:basedOn w:val="Normal"/>
    <w:link w:val="HTMLAddressChar"/>
    <w:uiPriority w:val="99"/>
    <w:semiHidden/>
    <w:unhideWhenUsed/>
    <w:rsid w:val="00162B04"/>
    <w:rPr>
      <w:i/>
      <w:iCs/>
      <w:lang w:val="x-none"/>
    </w:rPr>
  </w:style>
  <w:style w:type="character" w:customStyle="1" w:styleId="HTMLAddressChar">
    <w:name w:val="HTML Address Char"/>
    <w:link w:val="HTMLAddress"/>
    <w:uiPriority w:val="99"/>
    <w:semiHidden/>
    <w:rsid w:val="00162B04"/>
    <w:rPr>
      <w:rFonts w:ascii="Verdana" w:hAnsi="Verdana"/>
      <w:i/>
      <w:iCs/>
      <w:sz w:val="18"/>
      <w:lang w:val="x-none" w:eastAsia="en-US"/>
    </w:rPr>
  </w:style>
  <w:style w:type="character" w:styleId="HTMLCite">
    <w:name w:val="HTML Cite"/>
    <w:uiPriority w:val="99"/>
    <w:semiHidden/>
    <w:unhideWhenUsed/>
    <w:rsid w:val="00162B04"/>
    <w:rPr>
      <w:i/>
      <w:iCs/>
    </w:rPr>
  </w:style>
  <w:style w:type="character" w:styleId="HTMLTypewriter">
    <w:name w:val="HTML Typewriter"/>
    <w:uiPriority w:val="99"/>
    <w:semiHidden/>
    <w:unhideWhenUsed/>
    <w:rsid w:val="00162B04"/>
    <w:rPr>
      <w:rFonts w:ascii="Courier New" w:hAnsi="Courier New" w:cs="Courier New"/>
      <w:sz w:val="20"/>
      <w:szCs w:val="20"/>
    </w:rPr>
  </w:style>
  <w:style w:type="character" w:styleId="HTMLKeyboard">
    <w:name w:val="HTML Keyboard"/>
    <w:uiPriority w:val="99"/>
    <w:semiHidden/>
    <w:unhideWhenUsed/>
    <w:rsid w:val="00162B04"/>
    <w:rPr>
      <w:rFonts w:ascii="Courier New" w:hAnsi="Courier New" w:cs="Courier New"/>
      <w:sz w:val="20"/>
      <w:szCs w:val="20"/>
    </w:rPr>
  </w:style>
  <w:style w:type="character" w:styleId="HTMLSample">
    <w:name w:val="HTML Sample"/>
    <w:uiPriority w:val="99"/>
    <w:semiHidden/>
    <w:unhideWhenUsed/>
    <w:rsid w:val="00162B04"/>
    <w:rPr>
      <w:rFonts w:ascii="Courier New" w:hAnsi="Courier New" w:cs="Courier New"/>
    </w:rPr>
  </w:style>
  <w:style w:type="paragraph" w:styleId="Index1">
    <w:name w:val="index 1"/>
    <w:basedOn w:val="Normal"/>
    <w:next w:val="Normal"/>
    <w:autoRedefine/>
    <w:uiPriority w:val="99"/>
    <w:semiHidden/>
    <w:unhideWhenUsed/>
    <w:rsid w:val="00162B04"/>
    <w:pPr>
      <w:ind w:left="200" w:hanging="200"/>
    </w:pPr>
  </w:style>
  <w:style w:type="paragraph" w:styleId="Index2">
    <w:name w:val="index 2"/>
    <w:basedOn w:val="Normal"/>
    <w:next w:val="Normal"/>
    <w:autoRedefine/>
    <w:uiPriority w:val="99"/>
    <w:semiHidden/>
    <w:unhideWhenUsed/>
    <w:rsid w:val="00162B04"/>
    <w:pPr>
      <w:ind w:left="400" w:hanging="200"/>
    </w:pPr>
  </w:style>
  <w:style w:type="paragraph" w:styleId="Index3">
    <w:name w:val="index 3"/>
    <w:basedOn w:val="Normal"/>
    <w:next w:val="Normal"/>
    <w:autoRedefine/>
    <w:uiPriority w:val="99"/>
    <w:semiHidden/>
    <w:unhideWhenUsed/>
    <w:rsid w:val="00162B04"/>
    <w:pPr>
      <w:ind w:left="600" w:hanging="200"/>
    </w:pPr>
  </w:style>
  <w:style w:type="paragraph" w:styleId="Index4">
    <w:name w:val="index 4"/>
    <w:basedOn w:val="Normal"/>
    <w:next w:val="Normal"/>
    <w:autoRedefine/>
    <w:uiPriority w:val="99"/>
    <w:semiHidden/>
    <w:unhideWhenUsed/>
    <w:rsid w:val="00162B04"/>
    <w:pPr>
      <w:ind w:left="800" w:hanging="200"/>
    </w:pPr>
  </w:style>
  <w:style w:type="paragraph" w:styleId="Index5">
    <w:name w:val="index 5"/>
    <w:basedOn w:val="Normal"/>
    <w:next w:val="Normal"/>
    <w:autoRedefine/>
    <w:uiPriority w:val="99"/>
    <w:semiHidden/>
    <w:unhideWhenUsed/>
    <w:rsid w:val="00162B04"/>
    <w:pPr>
      <w:ind w:left="1000" w:hanging="200"/>
    </w:pPr>
  </w:style>
  <w:style w:type="paragraph" w:styleId="Index6">
    <w:name w:val="index 6"/>
    <w:basedOn w:val="Normal"/>
    <w:next w:val="Normal"/>
    <w:autoRedefine/>
    <w:uiPriority w:val="99"/>
    <w:semiHidden/>
    <w:unhideWhenUsed/>
    <w:rsid w:val="00162B04"/>
    <w:pPr>
      <w:ind w:left="1200" w:hanging="200"/>
    </w:pPr>
  </w:style>
  <w:style w:type="paragraph" w:styleId="Index7">
    <w:name w:val="index 7"/>
    <w:basedOn w:val="Normal"/>
    <w:next w:val="Normal"/>
    <w:autoRedefine/>
    <w:uiPriority w:val="99"/>
    <w:semiHidden/>
    <w:unhideWhenUsed/>
    <w:rsid w:val="00162B04"/>
    <w:pPr>
      <w:ind w:left="1400" w:hanging="200"/>
    </w:pPr>
  </w:style>
  <w:style w:type="paragraph" w:styleId="Index8">
    <w:name w:val="index 8"/>
    <w:basedOn w:val="Normal"/>
    <w:next w:val="Normal"/>
    <w:autoRedefine/>
    <w:uiPriority w:val="99"/>
    <w:semiHidden/>
    <w:unhideWhenUsed/>
    <w:rsid w:val="00162B04"/>
    <w:pPr>
      <w:ind w:left="1600" w:hanging="200"/>
    </w:pPr>
  </w:style>
  <w:style w:type="paragraph" w:styleId="Index9">
    <w:name w:val="index 9"/>
    <w:basedOn w:val="Normal"/>
    <w:next w:val="Normal"/>
    <w:autoRedefine/>
    <w:uiPriority w:val="99"/>
    <w:semiHidden/>
    <w:unhideWhenUsed/>
    <w:rsid w:val="00162B04"/>
    <w:pPr>
      <w:ind w:left="1800" w:hanging="200"/>
    </w:pPr>
  </w:style>
  <w:style w:type="paragraph" w:styleId="IndexHeading">
    <w:name w:val="index heading"/>
    <w:basedOn w:val="Normal"/>
    <w:next w:val="Index1"/>
    <w:uiPriority w:val="99"/>
    <w:semiHidden/>
    <w:unhideWhenUsed/>
    <w:rsid w:val="00162B04"/>
    <w:rPr>
      <w:rFonts w:ascii="Cambria" w:hAnsi="Cambria"/>
      <w:b/>
      <w:bCs/>
    </w:rPr>
  </w:style>
  <w:style w:type="paragraph" w:styleId="TOC5">
    <w:name w:val="toc 5"/>
    <w:basedOn w:val="Normal"/>
    <w:next w:val="Normal"/>
    <w:autoRedefine/>
    <w:uiPriority w:val="39"/>
    <w:semiHidden/>
    <w:unhideWhenUsed/>
    <w:rsid w:val="00162B04"/>
    <w:pPr>
      <w:ind w:left="800"/>
    </w:pPr>
  </w:style>
  <w:style w:type="paragraph" w:styleId="TOC6">
    <w:name w:val="toc 6"/>
    <w:basedOn w:val="Normal"/>
    <w:next w:val="Normal"/>
    <w:autoRedefine/>
    <w:uiPriority w:val="39"/>
    <w:semiHidden/>
    <w:unhideWhenUsed/>
    <w:rsid w:val="00162B04"/>
    <w:pPr>
      <w:ind w:left="1000"/>
    </w:pPr>
  </w:style>
  <w:style w:type="paragraph" w:styleId="TOC7">
    <w:name w:val="toc 7"/>
    <w:basedOn w:val="Normal"/>
    <w:next w:val="Normal"/>
    <w:autoRedefine/>
    <w:uiPriority w:val="39"/>
    <w:semiHidden/>
    <w:unhideWhenUsed/>
    <w:rsid w:val="00162B04"/>
    <w:pPr>
      <w:ind w:left="1200"/>
    </w:pPr>
  </w:style>
  <w:style w:type="paragraph" w:styleId="TOC8">
    <w:name w:val="toc 8"/>
    <w:basedOn w:val="Normal"/>
    <w:next w:val="Normal"/>
    <w:autoRedefine/>
    <w:uiPriority w:val="39"/>
    <w:semiHidden/>
    <w:unhideWhenUsed/>
    <w:rsid w:val="00162B04"/>
    <w:pPr>
      <w:ind w:left="1400"/>
    </w:pPr>
  </w:style>
  <w:style w:type="paragraph" w:styleId="TOC9">
    <w:name w:val="toc 9"/>
    <w:basedOn w:val="Normal"/>
    <w:next w:val="Normal"/>
    <w:autoRedefine/>
    <w:uiPriority w:val="39"/>
    <w:semiHidden/>
    <w:unhideWhenUsed/>
    <w:rsid w:val="00162B04"/>
    <w:pPr>
      <w:ind w:left="1600"/>
    </w:pPr>
  </w:style>
  <w:style w:type="character" w:styleId="IntenseEmphasis">
    <w:name w:val="Intense Emphasis"/>
    <w:uiPriority w:val="21"/>
    <w:rsid w:val="00162B04"/>
    <w:rPr>
      <w:b/>
      <w:bCs/>
      <w:i/>
      <w:iCs/>
      <w:color w:val="4F81BD"/>
    </w:rPr>
  </w:style>
  <w:style w:type="character" w:styleId="IntenseReference">
    <w:name w:val="Intense Reference"/>
    <w:uiPriority w:val="32"/>
    <w:rsid w:val="00162B04"/>
    <w:rPr>
      <w:b/>
      <w:bCs/>
      <w:smallCaps/>
      <w:color w:val="C0504D"/>
      <w:spacing w:val="5"/>
      <w:u w:val="single"/>
    </w:rPr>
  </w:style>
  <w:style w:type="table" w:styleId="TableClassic2">
    <w:name w:val="Table Classic 2"/>
    <w:basedOn w:val="TableNormal"/>
    <w:uiPriority w:val="99"/>
    <w:semiHidden/>
    <w:unhideWhenUsed/>
    <w:rsid w:val="00162B04"/>
    <w:pPr>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2B04"/>
    <w:pPr>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2B04"/>
    <w:pPr>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162B0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162B0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162B04"/>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162B04"/>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162B04"/>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162B04"/>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162B04"/>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Shading">
    <w:name w:val="Colorful Shading"/>
    <w:basedOn w:val="TableNormal"/>
    <w:uiPriority w:val="71"/>
    <w:rsid w:val="00162B0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162B0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162B04"/>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162B04"/>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162B04"/>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162B04"/>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162B04"/>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162B0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162B04"/>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162B0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162B04"/>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162B04"/>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162B04"/>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162B04"/>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ableColorful1">
    <w:name w:val="Table Colorful 1"/>
    <w:basedOn w:val="TableNormal"/>
    <w:uiPriority w:val="99"/>
    <w:semiHidden/>
    <w:unhideWhenUsed/>
    <w:rsid w:val="00162B04"/>
    <w:pPr>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2B04"/>
    <w:pPr>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2B04"/>
    <w:pPr>
      <w:spacing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Grid-Accent2">
    <w:name w:val="Light Grid Accent 2"/>
    <w:basedOn w:val="TableNormal"/>
    <w:uiPriority w:val="62"/>
    <w:rsid w:val="00162B04"/>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162B04"/>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162B04"/>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162B0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162B04"/>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Shading">
    <w:name w:val="Light Shading"/>
    <w:basedOn w:val="TableNormal"/>
    <w:uiPriority w:val="60"/>
    <w:rsid w:val="00162B0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62B0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62B04"/>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62B04"/>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62B0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162B0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162B04"/>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rsid w:val="00162B0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2">
    <w:name w:val="Light List Accent 2"/>
    <w:basedOn w:val="TableNormal"/>
    <w:uiPriority w:val="61"/>
    <w:rsid w:val="00162B0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162B0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162B0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162B0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162B04"/>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List">
    <w:name w:val="List"/>
    <w:basedOn w:val="Normal"/>
    <w:uiPriority w:val="99"/>
    <w:semiHidden/>
    <w:unhideWhenUsed/>
    <w:rsid w:val="00162B04"/>
    <w:pPr>
      <w:ind w:left="283" w:hanging="283"/>
      <w:contextualSpacing/>
    </w:pPr>
  </w:style>
  <w:style w:type="paragraph" w:styleId="List2">
    <w:name w:val="List 2"/>
    <w:basedOn w:val="Normal"/>
    <w:uiPriority w:val="99"/>
    <w:semiHidden/>
    <w:unhideWhenUsed/>
    <w:rsid w:val="00162B04"/>
    <w:pPr>
      <w:ind w:left="566" w:hanging="283"/>
      <w:contextualSpacing/>
    </w:pPr>
  </w:style>
  <w:style w:type="paragraph" w:styleId="List3">
    <w:name w:val="List 3"/>
    <w:basedOn w:val="Normal"/>
    <w:uiPriority w:val="99"/>
    <w:semiHidden/>
    <w:unhideWhenUsed/>
    <w:rsid w:val="00162B04"/>
    <w:pPr>
      <w:ind w:left="849" w:hanging="283"/>
      <w:contextualSpacing/>
    </w:pPr>
  </w:style>
  <w:style w:type="paragraph" w:styleId="List4">
    <w:name w:val="List 4"/>
    <w:basedOn w:val="Normal"/>
    <w:uiPriority w:val="99"/>
    <w:semiHidden/>
    <w:unhideWhenUsed/>
    <w:rsid w:val="00162B04"/>
    <w:pPr>
      <w:ind w:left="1132" w:hanging="283"/>
      <w:contextualSpacing/>
    </w:pPr>
  </w:style>
  <w:style w:type="paragraph" w:styleId="List5">
    <w:name w:val="List 5"/>
    <w:basedOn w:val="Normal"/>
    <w:uiPriority w:val="99"/>
    <w:semiHidden/>
    <w:unhideWhenUsed/>
    <w:rsid w:val="00162B04"/>
    <w:pPr>
      <w:ind w:left="1415" w:hanging="283"/>
      <w:contextualSpacing/>
    </w:pPr>
  </w:style>
  <w:style w:type="paragraph" w:styleId="TableofFigures">
    <w:name w:val="table of figures"/>
    <w:basedOn w:val="Normal"/>
    <w:next w:val="Normal"/>
    <w:uiPriority w:val="99"/>
    <w:semiHidden/>
    <w:unhideWhenUsed/>
    <w:rsid w:val="00162B04"/>
  </w:style>
  <w:style w:type="paragraph" w:styleId="ListBullet">
    <w:name w:val="List Bullet"/>
    <w:basedOn w:val="Normal"/>
    <w:uiPriority w:val="99"/>
    <w:semiHidden/>
    <w:unhideWhenUsed/>
    <w:rsid w:val="00162B04"/>
    <w:pPr>
      <w:numPr>
        <w:numId w:val="7"/>
      </w:numPr>
      <w:contextualSpacing/>
    </w:pPr>
  </w:style>
  <w:style w:type="paragraph" w:styleId="ListBullet2">
    <w:name w:val="List Bullet 2"/>
    <w:basedOn w:val="Normal"/>
    <w:uiPriority w:val="99"/>
    <w:semiHidden/>
    <w:unhideWhenUsed/>
    <w:rsid w:val="00162B04"/>
    <w:pPr>
      <w:numPr>
        <w:numId w:val="8"/>
      </w:numPr>
      <w:contextualSpacing/>
    </w:pPr>
  </w:style>
  <w:style w:type="paragraph" w:styleId="ListBullet3">
    <w:name w:val="List Bullet 3"/>
    <w:basedOn w:val="Normal"/>
    <w:uiPriority w:val="99"/>
    <w:semiHidden/>
    <w:unhideWhenUsed/>
    <w:rsid w:val="00162B04"/>
    <w:pPr>
      <w:numPr>
        <w:numId w:val="9"/>
      </w:numPr>
      <w:contextualSpacing/>
    </w:pPr>
  </w:style>
  <w:style w:type="paragraph" w:styleId="ListBullet4">
    <w:name w:val="List Bullet 4"/>
    <w:basedOn w:val="Normal"/>
    <w:uiPriority w:val="99"/>
    <w:semiHidden/>
    <w:unhideWhenUsed/>
    <w:rsid w:val="00162B04"/>
    <w:pPr>
      <w:numPr>
        <w:numId w:val="10"/>
      </w:numPr>
      <w:contextualSpacing/>
    </w:pPr>
  </w:style>
  <w:style w:type="paragraph" w:styleId="ListBullet5">
    <w:name w:val="List Bullet 5"/>
    <w:basedOn w:val="Normal"/>
    <w:uiPriority w:val="99"/>
    <w:semiHidden/>
    <w:unhideWhenUsed/>
    <w:rsid w:val="00162B04"/>
    <w:pPr>
      <w:numPr>
        <w:numId w:val="6"/>
      </w:numPr>
      <w:contextualSpacing/>
    </w:pPr>
  </w:style>
  <w:style w:type="paragraph" w:styleId="ListParagraph">
    <w:name w:val="List Paragraph"/>
    <w:basedOn w:val="Normal"/>
    <w:link w:val="ListParagraphChar"/>
    <w:uiPriority w:val="34"/>
    <w:qFormat/>
    <w:rsid w:val="00162B04"/>
    <w:pPr>
      <w:ind w:left="708"/>
    </w:pPr>
  </w:style>
  <w:style w:type="paragraph" w:styleId="ListNumber">
    <w:name w:val="List Number"/>
    <w:basedOn w:val="Normal"/>
    <w:uiPriority w:val="99"/>
    <w:semiHidden/>
    <w:unhideWhenUsed/>
    <w:rsid w:val="00162B04"/>
    <w:pPr>
      <w:numPr>
        <w:numId w:val="1"/>
      </w:numPr>
      <w:contextualSpacing/>
    </w:pPr>
  </w:style>
  <w:style w:type="paragraph" w:styleId="ListNumber2">
    <w:name w:val="List Number 2"/>
    <w:basedOn w:val="Normal"/>
    <w:uiPriority w:val="99"/>
    <w:semiHidden/>
    <w:unhideWhenUsed/>
    <w:rsid w:val="00162B04"/>
    <w:pPr>
      <w:numPr>
        <w:numId w:val="2"/>
      </w:numPr>
      <w:contextualSpacing/>
    </w:pPr>
  </w:style>
  <w:style w:type="paragraph" w:styleId="ListNumber3">
    <w:name w:val="List Number 3"/>
    <w:basedOn w:val="Normal"/>
    <w:uiPriority w:val="99"/>
    <w:semiHidden/>
    <w:unhideWhenUsed/>
    <w:rsid w:val="00162B04"/>
    <w:pPr>
      <w:numPr>
        <w:numId w:val="3"/>
      </w:numPr>
      <w:contextualSpacing/>
    </w:pPr>
  </w:style>
  <w:style w:type="paragraph" w:styleId="ListNumber4">
    <w:name w:val="List Number 4"/>
    <w:basedOn w:val="Normal"/>
    <w:uiPriority w:val="99"/>
    <w:semiHidden/>
    <w:unhideWhenUsed/>
    <w:rsid w:val="00162B04"/>
    <w:pPr>
      <w:numPr>
        <w:numId w:val="4"/>
      </w:numPr>
      <w:contextualSpacing/>
    </w:pPr>
  </w:style>
  <w:style w:type="paragraph" w:styleId="ListNumber5">
    <w:name w:val="List Number 5"/>
    <w:basedOn w:val="Normal"/>
    <w:uiPriority w:val="99"/>
    <w:semiHidden/>
    <w:unhideWhenUsed/>
    <w:rsid w:val="00162B04"/>
    <w:pPr>
      <w:numPr>
        <w:numId w:val="5"/>
      </w:numPr>
      <w:contextualSpacing/>
    </w:pPr>
  </w:style>
  <w:style w:type="paragraph" w:styleId="ListContinue">
    <w:name w:val="List Continue"/>
    <w:basedOn w:val="Normal"/>
    <w:uiPriority w:val="99"/>
    <w:semiHidden/>
    <w:unhideWhenUsed/>
    <w:rsid w:val="00162B04"/>
    <w:pPr>
      <w:spacing w:after="120"/>
      <w:ind w:left="283"/>
      <w:contextualSpacing/>
    </w:pPr>
  </w:style>
  <w:style w:type="paragraph" w:styleId="ListContinue2">
    <w:name w:val="List Continue 2"/>
    <w:basedOn w:val="Normal"/>
    <w:uiPriority w:val="99"/>
    <w:semiHidden/>
    <w:unhideWhenUsed/>
    <w:rsid w:val="00162B04"/>
    <w:pPr>
      <w:spacing w:after="120"/>
      <w:ind w:left="566"/>
      <w:contextualSpacing/>
    </w:pPr>
  </w:style>
  <w:style w:type="paragraph" w:styleId="ListContinue3">
    <w:name w:val="List Continue 3"/>
    <w:basedOn w:val="Normal"/>
    <w:uiPriority w:val="99"/>
    <w:semiHidden/>
    <w:unhideWhenUsed/>
    <w:rsid w:val="00162B04"/>
    <w:pPr>
      <w:spacing w:after="120"/>
      <w:ind w:left="849"/>
      <w:contextualSpacing/>
    </w:pPr>
  </w:style>
  <w:style w:type="paragraph" w:styleId="ListContinue4">
    <w:name w:val="List Continue 4"/>
    <w:basedOn w:val="Normal"/>
    <w:uiPriority w:val="99"/>
    <w:semiHidden/>
    <w:unhideWhenUsed/>
    <w:rsid w:val="00162B04"/>
    <w:pPr>
      <w:spacing w:after="120"/>
      <w:ind w:left="1132"/>
      <w:contextualSpacing/>
    </w:pPr>
  </w:style>
  <w:style w:type="paragraph" w:styleId="ListContinue5">
    <w:name w:val="List Continue 5"/>
    <w:basedOn w:val="Normal"/>
    <w:uiPriority w:val="99"/>
    <w:semiHidden/>
    <w:unhideWhenUsed/>
    <w:rsid w:val="00162B04"/>
    <w:pPr>
      <w:spacing w:after="120"/>
      <w:ind w:left="1415"/>
      <w:contextualSpacing/>
    </w:pPr>
  </w:style>
  <w:style w:type="paragraph" w:styleId="MacroText">
    <w:name w:val="macro"/>
    <w:link w:val="MacroTextChar"/>
    <w:uiPriority w:val="99"/>
    <w:semiHidden/>
    <w:unhideWhenUsed/>
    <w:rsid w:val="00162B04"/>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cs="Courier New"/>
      <w:lang w:eastAsia="en-US"/>
    </w:rPr>
  </w:style>
  <w:style w:type="character" w:customStyle="1" w:styleId="MacroTextChar">
    <w:name w:val="Macro Text Char"/>
    <w:link w:val="MacroText"/>
    <w:uiPriority w:val="99"/>
    <w:semiHidden/>
    <w:rsid w:val="00162B04"/>
    <w:rPr>
      <w:rFonts w:ascii="Courier New" w:hAnsi="Courier New" w:cs="Courier New"/>
      <w:lang w:eastAsia="en-US"/>
    </w:rPr>
  </w:style>
  <w:style w:type="character" w:styleId="Emphasis">
    <w:name w:val="Emphasis"/>
    <w:uiPriority w:val="20"/>
    <w:rsid w:val="00162B04"/>
    <w:rPr>
      <w:i/>
      <w:iCs/>
    </w:rPr>
  </w:style>
  <w:style w:type="paragraph" w:styleId="NoteHeading">
    <w:name w:val="Note Heading"/>
    <w:basedOn w:val="Normal"/>
    <w:next w:val="Normal"/>
    <w:link w:val="NoteHeadingChar"/>
    <w:uiPriority w:val="99"/>
    <w:semiHidden/>
    <w:unhideWhenUsed/>
    <w:rsid w:val="00162B04"/>
    <w:rPr>
      <w:lang w:val="x-none"/>
    </w:rPr>
  </w:style>
  <w:style w:type="character" w:customStyle="1" w:styleId="NoteHeadingChar">
    <w:name w:val="Note Heading Char"/>
    <w:link w:val="NoteHeading"/>
    <w:uiPriority w:val="99"/>
    <w:semiHidden/>
    <w:rsid w:val="00162B04"/>
    <w:rPr>
      <w:rFonts w:ascii="Verdana" w:hAnsi="Verdana"/>
      <w:sz w:val="18"/>
      <w:lang w:val="x-none" w:eastAsia="en-US"/>
    </w:rPr>
  </w:style>
  <w:style w:type="paragraph" w:styleId="CommentSubject">
    <w:name w:val="annotation subject"/>
    <w:basedOn w:val="Normal"/>
    <w:next w:val="Normal"/>
    <w:link w:val="CommentSubjectChar"/>
    <w:uiPriority w:val="99"/>
    <w:semiHidden/>
    <w:unhideWhenUsed/>
    <w:rsid w:val="00162B04"/>
    <w:rPr>
      <w:b/>
      <w:bCs/>
      <w:lang w:val="x-none"/>
    </w:rPr>
  </w:style>
  <w:style w:type="character" w:customStyle="1" w:styleId="CommentSubjectChar">
    <w:name w:val="Comment Subject Char"/>
    <w:link w:val="CommentSubject"/>
    <w:uiPriority w:val="99"/>
    <w:semiHidden/>
    <w:rsid w:val="00162B04"/>
    <w:rPr>
      <w:rFonts w:ascii="Verdana" w:hAnsi="Verdana"/>
      <w:b/>
      <w:bCs/>
      <w:sz w:val="18"/>
      <w:lang w:val="x-none" w:eastAsia="en-US"/>
    </w:rPr>
  </w:style>
  <w:style w:type="character" w:styleId="PageNumber">
    <w:name w:val="page number"/>
    <w:uiPriority w:val="99"/>
    <w:semiHidden/>
    <w:unhideWhenUsed/>
    <w:rsid w:val="00162B04"/>
  </w:style>
  <w:style w:type="paragraph" w:styleId="BodyText">
    <w:name w:val="Body Text"/>
    <w:basedOn w:val="Normal"/>
    <w:link w:val="BodyTextChar"/>
    <w:uiPriority w:val="99"/>
    <w:semiHidden/>
    <w:unhideWhenUsed/>
    <w:rsid w:val="00162B04"/>
    <w:pPr>
      <w:spacing w:after="120"/>
    </w:pPr>
    <w:rPr>
      <w:lang w:val="x-none"/>
    </w:rPr>
  </w:style>
  <w:style w:type="character" w:customStyle="1" w:styleId="BodyTextChar">
    <w:name w:val="Body Text Char"/>
    <w:link w:val="BodyText"/>
    <w:uiPriority w:val="99"/>
    <w:semiHidden/>
    <w:rsid w:val="00162B04"/>
    <w:rPr>
      <w:rFonts w:ascii="Verdana" w:hAnsi="Verdana"/>
      <w:sz w:val="18"/>
      <w:lang w:val="x-none" w:eastAsia="en-US"/>
    </w:rPr>
  </w:style>
  <w:style w:type="paragraph" w:styleId="BodyText2">
    <w:name w:val="Body Text 2"/>
    <w:basedOn w:val="Normal"/>
    <w:link w:val="BodyText2Char"/>
    <w:uiPriority w:val="99"/>
    <w:semiHidden/>
    <w:unhideWhenUsed/>
    <w:rsid w:val="00162B04"/>
    <w:pPr>
      <w:spacing w:after="120" w:line="480" w:lineRule="auto"/>
    </w:pPr>
    <w:rPr>
      <w:lang w:val="x-none"/>
    </w:rPr>
  </w:style>
  <w:style w:type="character" w:customStyle="1" w:styleId="BodyText2Char">
    <w:name w:val="Body Text 2 Char"/>
    <w:link w:val="BodyText2"/>
    <w:uiPriority w:val="99"/>
    <w:semiHidden/>
    <w:rsid w:val="00162B04"/>
    <w:rPr>
      <w:rFonts w:ascii="Verdana" w:hAnsi="Verdana"/>
      <w:sz w:val="18"/>
      <w:lang w:val="x-none" w:eastAsia="en-US"/>
    </w:rPr>
  </w:style>
  <w:style w:type="paragraph" w:styleId="BodyText3">
    <w:name w:val="Body Text 3"/>
    <w:basedOn w:val="Normal"/>
    <w:link w:val="BodyText3Char"/>
    <w:uiPriority w:val="99"/>
    <w:semiHidden/>
    <w:unhideWhenUsed/>
    <w:rsid w:val="00162B04"/>
    <w:pPr>
      <w:spacing w:after="120"/>
    </w:pPr>
    <w:rPr>
      <w:sz w:val="16"/>
      <w:szCs w:val="16"/>
      <w:lang w:val="x-none"/>
    </w:rPr>
  </w:style>
  <w:style w:type="character" w:customStyle="1" w:styleId="BodyText3Char">
    <w:name w:val="Body Text 3 Char"/>
    <w:link w:val="BodyText3"/>
    <w:uiPriority w:val="99"/>
    <w:semiHidden/>
    <w:rsid w:val="00162B04"/>
    <w:rPr>
      <w:rFonts w:ascii="Verdana" w:hAnsi="Verdana"/>
      <w:sz w:val="16"/>
      <w:szCs w:val="16"/>
      <w:lang w:val="x-none" w:eastAsia="en-US"/>
    </w:rPr>
  </w:style>
  <w:style w:type="paragraph" w:styleId="BodyTextFirstIndent">
    <w:name w:val="Body Text First Indent"/>
    <w:basedOn w:val="BodyText"/>
    <w:link w:val="BodyTextFirstIndentChar"/>
    <w:uiPriority w:val="99"/>
    <w:semiHidden/>
    <w:unhideWhenUsed/>
    <w:rsid w:val="00162B04"/>
    <w:pPr>
      <w:ind w:firstLine="210"/>
    </w:pPr>
  </w:style>
  <w:style w:type="character" w:customStyle="1" w:styleId="BodyTextFirstIndentChar">
    <w:name w:val="Body Text First Indent Char"/>
    <w:basedOn w:val="BodyTextChar"/>
    <w:link w:val="BodyTextFirstIndent"/>
    <w:uiPriority w:val="99"/>
    <w:semiHidden/>
    <w:rsid w:val="00162B04"/>
    <w:rPr>
      <w:rFonts w:ascii="Verdana" w:hAnsi="Verdana"/>
      <w:sz w:val="18"/>
      <w:lang w:val="x-none" w:eastAsia="en-US"/>
    </w:rPr>
  </w:style>
  <w:style w:type="paragraph" w:styleId="BodyTextIndent">
    <w:name w:val="Body Text Indent"/>
    <w:basedOn w:val="Normal"/>
    <w:link w:val="BodyTextIndentChar"/>
    <w:uiPriority w:val="99"/>
    <w:semiHidden/>
    <w:unhideWhenUsed/>
    <w:rsid w:val="00162B04"/>
    <w:pPr>
      <w:spacing w:after="120"/>
      <w:ind w:left="283"/>
    </w:pPr>
    <w:rPr>
      <w:lang w:val="x-none"/>
    </w:rPr>
  </w:style>
  <w:style w:type="character" w:customStyle="1" w:styleId="BodyTextIndentChar">
    <w:name w:val="Body Text Indent Char"/>
    <w:link w:val="BodyTextIndent"/>
    <w:uiPriority w:val="99"/>
    <w:semiHidden/>
    <w:rsid w:val="00162B04"/>
    <w:rPr>
      <w:rFonts w:ascii="Verdana" w:hAnsi="Verdana"/>
      <w:sz w:val="18"/>
      <w:lang w:val="x-none" w:eastAsia="en-US"/>
    </w:rPr>
  </w:style>
  <w:style w:type="paragraph" w:styleId="BodyTextFirstIndent2">
    <w:name w:val="Body Text First Indent 2"/>
    <w:basedOn w:val="Normal"/>
    <w:link w:val="BodyTextFirstIndent2Char"/>
    <w:uiPriority w:val="99"/>
    <w:semiHidden/>
    <w:unhideWhenUsed/>
    <w:rsid w:val="00162B04"/>
    <w:pPr>
      <w:spacing w:after="120"/>
      <w:ind w:left="283" w:firstLine="210"/>
    </w:pPr>
    <w:rPr>
      <w:lang w:val="x-none"/>
    </w:rPr>
  </w:style>
  <w:style w:type="character" w:customStyle="1" w:styleId="BodyTextFirstIndent2Char">
    <w:name w:val="Body Text First Indent 2 Char"/>
    <w:link w:val="BodyTextFirstIndent2"/>
    <w:uiPriority w:val="99"/>
    <w:semiHidden/>
    <w:rsid w:val="00162B04"/>
    <w:rPr>
      <w:rFonts w:ascii="Verdana" w:hAnsi="Verdana"/>
      <w:sz w:val="18"/>
      <w:lang w:val="x-none" w:eastAsia="en-US"/>
    </w:rPr>
  </w:style>
  <w:style w:type="paragraph" w:styleId="BodyTextIndent2">
    <w:name w:val="Body Text Indent 2"/>
    <w:basedOn w:val="Normal"/>
    <w:link w:val="BodyTextIndent2Char"/>
    <w:uiPriority w:val="99"/>
    <w:semiHidden/>
    <w:unhideWhenUsed/>
    <w:rsid w:val="00162B04"/>
    <w:pPr>
      <w:spacing w:after="120" w:line="480" w:lineRule="auto"/>
      <w:ind w:left="283"/>
    </w:pPr>
    <w:rPr>
      <w:lang w:val="x-none"/>
    </w:rPr>
  </w:style>
  <w:style w:type="character" w:customStyle="1" w:styleId="BodyTextIndent2Char">
    <w:name w:val="Body Text Indent 2 Char"/>
    <w:link w:val="BodyTextIndent2"/>
    <w:uiPriority w:val="99"/>
    <w:semiHidden/>
    <w:rsid w:val="00162B04"/>
    <w:rPr>
      <w:rFonts w:ascii="Verdana" w:hAnsi="Verdana"/>
      <w:sz w:val="18"/>
      <w:lang w:val="x-none" w:eastAsia="en-US"/>
    </w:rPr>
  </w:style>
  <w:style w:type="paragraph" w:styleId="BodyTextIndent3">
    <w:name w:val="Body Text Indent 3"/>
    <w:basedOn w:val="Normal"/>
    <w:link w:val="BodyTextIndent3Char"/>
    <w:uiPriority w:val="99"/>
    <w:semiHidden/>
    <w:unhideWhenUsed/>
    <w:rsid w:val="00162B04"/>
    <w:pPr>
      <w:spacing w:after="120"/>
      <w:ind w:left="283"/>
    </w:pPr>
    <w:rPr>
      <w:sz w:val="16"/>
      <w:szCs w:val="16"/>
      <w:lang w:val="x-none"/>
    </w:rPr>
  </w:style>
  <w:style w:type="character" w:customStyle="1" w:styleId="BodyTextIndent3Char">
    <w:name w:val="Body Text Indent 3 Char"/>
    <w:link w:val="BodyTextIndent3"/>
    <w:uiPriority w:val="99"/>
    <w:semiHidden/>
    <w:rsid w:val="00162B04"/>
    <w:rPr>
      <w:rFonts w:ascii="Verdana" w:hAnsi="Verdana"/>
      <w:sz w:val="16"/>
      <w:szCs w:val="16"/>
      <w:lang w:val="x-none" w:eastAsia="en-US"/>
    </w:rPr>
  </w:style>
  <w:style w:type="table" w:styleId="TableProfessional">
    <w:name w:val="Table Professional"/>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uiPriority w:val="99"/>
    <w:semiHidden/>
    <w:unhideWhenUsed/>
    <w:rsid w:val="00162B04"/>
  </w:style>
  <w:style w:type="paragraph" w:styleId="NormalIndent">
    <w:name w:val="Normal Indent"/>
    <w:basedOn w:val="Normal"/>
    <w:uiPriority w:val="99"/>
    <w:semiHidden/>
    <w:unhideWhenUsed/>
    <w:rsid w:val="00162B04"/>
    <w:pPr>
      <w:ind w:left="708"/>
    </w:pPr>
  </w:style>
  <w:style w:type="table" w:styleId="TableColumns3">
    <w:name w:val="Table Columns 3"/>
    <w:basedOn w:val="TableNormal"/>
    <w:uiPriority w:val="99"/>
    <w:semiHidden/>
    <w:unhideWhenUsed/>
    <w:rsid w:val="00162B04"/>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2B04"/>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2B04"/>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162B04"/>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2B04"/>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2B04"/>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2B04"/>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2B04"/>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2B04"/>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2B04"/>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2B04"/>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2B04"/>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2B04"/>
    <w:pPr>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2B04"/>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2B04"/>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62B04"/>
    <w:rPr>
      <w:color w:val="808080"/>
    </w:rPr>
  </w:style>
  <w:style w:type="paragraph" w:styleId="PlainText">
    <w:name w:val="Plain Text"/>
    <w:basedOn w:val="Normal"/>
    <w:link w:val="PlainTextChar"/>
    <w:uiPriority w:val="99"/>
    <w:semiHidden/>
    <w:unhideWhenUsed/>
    <w:rsid w:val="00162B04"/>
    <w:rPr>
      <w:rFonts w:ascii="Courier New" w:hAnsi="Courier New"/>
      <w:lang w:val="x-none"/>
    </w:rPr>
  </w:style>
  <w:style w:type="character" w:customStyle="1" w:styleId="PlainTextChar">
    <w:name w:val="Plain Text Char"/>
    <w:link w:val="PlainText"/>
    <w:uiPriority w:val="99"/>
    <w:semiHidden/>
    <w:rsid w:val="00162B04"/>
    <w:rPr>
      <w:rFonts w:ascii="Courier New" w:hAnsi="Courier New"/>
      <w:sz w:val="18"/>
      <w:lang w:val="x-none" w:eastAsia="en-US"/>
    </w:rPr>
  </w:style>
  <w:style w:type="paragraph" w:styleId="Title">
    <w:name w:val="Title"/>
    <w:basedOn w:val="Normal"/>
    <w:next w:val="Normal"/>
    <w:link w:val="TitleChar"/>
    <w:uiPriority w:val="10"/>
    <w:rsid w:val="00162B04"/>
    <w:pPr>
      <w:spacing w:before="240" w:after="60"/>
      <w:jc w:val="center"/>
      <w:outlineLvl w:val="0"/>
    </w:pPr>
    <w:rPr>
      <w:rFonts w:ascii="Cambria" w:hAnsi="Cambria"/>
      <w:b/>
      <w:bCs/>
      <w:kern w:val="28"/>
      <w:sz w:val="32"/>
      <w:szCs w:val="32"/>
      <w:lang w:val="x-none"/>
    </w:rPr>
  </w:style>
  <w:style w:type="character" w:customStyle="1" w:styleId="TitleChar">
    <w:name w:val="Title Char"/>
    <w:link w:val="Title"/>
    <w:uiPriority w:val="10"/>
    <w:rsid w:val="00162B04"/>
    <w:rPr>
      <w:rFonts w:ascii="Cambria" w:hAnsi="Cambria"/>
      <w:b/>
      <w:bCs/>
      <w:kern w:val="28"/>
      <w:sz w:val="32"/>
      <w:szCs w:val="32"/>
      <w:lang w:val="x-none" w:eastAsia="en-US"/>
    </w:rPr>
  </w:style>
  <w:style w:type="character" w:styleId="BookTitle">
    <w:name w:val="Book Title"/>
    <w:uiPriority w:val="33"/>
    <w:rsid w:val="00162B04"/>
    <w:rPr>
      <w:b/>
      <w:bCs/>
      <w:smallCaps/>
      <w:spacing w:val="5"/>
    </w:rPr>
  </w:style>
  <w:style w:type="table" w:styleId="TableSubtle1">
    <w:name w:val="Table Subtle 1"/>
    <w:basedOn w:val="TableNormal"/>
    <w:uiPriority w:val="99"/>
    <w:semiHidden/>
    <w:unhideWhenUsed/>
    <w:rsid w:val="00162B04"/>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2B04"/>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uiPriority w:val="99"/>
    <w:semiHidden/>
    <w:unhideWhenUsed/>
    <w:rsid w:val="00162B04"/>
    <w:rPr>
      <w:sz w:val="16"/>
      <w:szCs w:val="16"/>
    </w:rPr>
  </w:style>
  <w:style w:type="character" w:styleId="FootnoteReference">
    <w:name w:val="footnote reference"/>
    <w:uiPriority w:val="99"/>
    <w:semiHidden/>
    <w:unhideWhenUsed/>
    <w:rsid w:val="00162B04"/>
    <w:rPr>
      <w:vertAlign w:val="superscript"/>
    </w:rPr>
  </w:style>
  <w:style w:type="paragraph" w:styleId="FootnoteText">
    <w:name w:val="footnote text"/>
    <w:basedOn w:val="Normal"/>
    <w:link w:val="FootnoteTextChar"/>
    <w:semiHidden/>
    <w:unhideWhenUsed/>
    <w:rsid w:val="00906FDE"/>
    <w:rPr>
      <w:lang w:val="x-none"/>
    </w:rPr>
  </w:style>
  <w:style w:type="character" w:customStyle="1" w:styleId="FootnoteTextChar">
    <w:name w:val="Footnote Text Char"/>
    <w:link w:val="FootnoteText"/>
    <w:uiPriority w:val="99"/>
    <w:semiHidden/>
    <w:rsid w:val="00906FDE"/>
    <w:rPr>
      <w:rFonts w:ascii="Century Gothic" w:hAnsi="Century Gothic"/>
      <w:sz w:val="18"/>
      <w:lang w:val="x-none" w:eastAsia="en-US"/>
    </w:rPr>
  </w:style>
  <w:style w:type="table" w:styleId="TableWeb3">
    <w:name w:val="Table Web 3"/>
    <w:basedOn w:val="TableNormal"/>
    <w:uiPriority w:val="99"/>
    <w:semiHidden/>
    <w:unhideWhenUsed/>
    <w:rsid w:val="00162B04"/>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uiPriority w:val="22"/>
    <w:qFormat/>
    <w:rsid w:val="00162B04"/>
    <w:rPr>
      <w:b/>
      <w:bCs/>
    </w:rPr>
  </w:style>
  <w:style w:type="paragraph" w:customStyle="1" w:styleId="OnderschriftbijschriftSogeti">
    <w:name w:val="Onderschrift/bijschrift Sogeti"/>
    <w:basedOn w:val="Normal"/>
    <w:next w:val="Normal"/>
    <w:link w:val="OnderschriftbijschriftSogetiChar"/>
    <w:qFormat/>
    <w:rsid w:val="00162B04"/>
    <w:rPr>
      <w:sz w:val="16"/>
      <w:lang w:val="x-none"/>
    </w:rPr>
  </w:style>
  <w:style w:type="character" w:customStyle="1" w:styleId="OnderschriftbijschriftSogetiChar">
    <w:name w:val="Onderschrift/bijschrift Sogeti Char"/>
    <w:link w:val="OnderschriftbijschriftSogeti"/>
    <w:rsid w:val="00162B04"/>
    <w:rPr>
      <w:rFonts w:ascii="Century Gothic" w:hAnsi="Century Gothic"/>
      <w:sz w:val="16"/>
      <w:lang w:val="x-none" w:eastAsia="en-US"/>
    </w:rPr>
  </w:style>
  <w:style w:type="paragraph" w:customStyle="1" w:styleId="Opsommingbullet">
    <w:name w:val="Opsomming bullet"/>
    <w:basedOn w:val="Normal"/>
    <w:link w:val="OpsommingbulletChar"/>
    <w:qFormat/>
    <w:rsid w:val="00162B04"/>
    <w:pPr>
      <w:numPr>
        <w:numId w:val="13"/>
      </w:numPr>
      <w:ind w:left="284" w:hanging="284"/>
    </w:pPr>
    <w:rPr>
      <w:lang w:val="x-none"/>
    </w:rPr>
  </w:style>
  <w:style w:type="character" w:customStyle="1" w:styleId="OpsommingbulletChar">
    <w:name w:val="Opsomming bullet Char"/>
    <w:link w:val="Opsommingbullet"/>
    <w:rsid w:val="00162B04"/>
    <w:rPr>
      <w:rFonts w:ascii="Century Gothic" w:hAnsi="Century Gothic"/>
      <w:sz w:val="18"/>
      <w:lang w:val="x-none" w:eastAsia="en-US"/>
    </w:rPr>
  </w:style>
  <w:style w:type="table" w:customStyle="1" w:styleId="Kalender2">
    <w:name w:val="Kalender 2"/>
    <w:basedOn w:val="TableNormal"/>
    <w:uiPriority w:val="99"/>
    <w:qFormat/>
    <w:rsid w:val="00162B04"/>
    <w:pPr>
      <w:jc w:val="center"/>
    </w:pPr>
    <w:rPr>
      <w:rFonts w:ascii="Calibri" w:hAnsi="Calibri"/>
      <w:sz w:val="28"/>
      <w:szCs w:val="22"/>
      <w:lang w:val="en-US" w:eastAsia="en-US"/>
    </w:rPr>
    <w:tblPr>
      <w:tblBorders>
        <w:insideV w:val="single" w:sz="4" w:space="0" w:color="95B3D7"/>
      </w:tblBorders>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customStyle="1" w:styleId="Bullet2">
    <w:name w:val="Bullet 2"/>
    <w:basedOn w:val="Normal"/>
    <w:rsid w:val="00162B04"/>
    <w:pPr>
      <w:numPr>
        <w:numId w:val="12"/>
      </w:numPr>
    </w:pPr>
  </w:style>
  <w:style w:type="paragraph" w:customStyle="1" w:styleId="Tabeltekst">
    <w:name w:val="Tabel tekst"/>
    <w:basedOn w:val="Normal"/>
    <w:link w:val="TabeltekstChar"/>
    <w:qFormat/>
    <w:rsid w:val="00162B04"/>
    <w:pPr>
      <w:spacing w:before="60" w:after="60"/>
    </w:pPr>
    <w:rPr>
      <w:sz w:val="16"/>
      <w:szCs w:val="16"/>
    </w:rPr>
  </w:style>
  <w:style w:type="character" w:customStyle="1" w:styleId="TabeltekstChar">
    <w:name w:val="Tabel tekst Char"/>
    <w:link w:val="Tabeltekst"/>
    <w:rsid w:val="00162B04"/>
    <w:rPr>
      <w:rFonts w:ascii="Century Gothic" w:hAnsi="Century Gothic"/>
      <w:sz w:val="16"/>
      <w:szCs w:val="16"/>
      <w:lang w:val="en-US" w:eastAsia="en-US"/>
    </w:rPr>
  </w:style>
  <w:style w:type="paragraph" w:customStyle="1" w:styleId="Tabelkop">
    <w:name w:val="Tabel kop"/>
    <w:basedOn w:val="Tabeltekst"/>
    <w:link w:val="TabelkopChar"/>
    <w:qFormat/>
    <w:rsid w:val="00162B04"/>
    <w:rPr>
      <w:b/>
      <w:color w:val="FFFFFF"/>
    </w:rPr>
  </w:style>
  <w:style w:type="character" w:customStyle="1" w:styleId="TabelkopChar">
    <w:name w:val="Tabel kop Char"/>
    <w:link w:val="Tabelkop"/>
    <w:rsid w:val="00162B04"/>
    <w:rPr>
      <w:rFonts w:ascii="Century Gothic" w:hAnsi="Century Gothic"/>
      <w:b/>
      <w:color w:val="FFFFFF"/>
      <w:sz w:val="16"/>
      <w:szCs w:val="16"/>
      <w:lang w:val="en-US" w:eastAsia="en-US"/>
    </w:rPr>
  </w:style>
  <w:style w:type="paragraph" w:customStyle="1" w:styleId="VoettekstSogeti">
    <w:name w:val="Voettekst Sogeti"/>
    <w:basedOn w:val="Normal"/>
    <w:link w:val="VoettekstSogetiChar"/>
    <w:qFormat/>
    <w:rsid w:val="00162B04"/>
    <w:pPr>
      <w:spacing w:line="180" w:lineRule="atLeast"/>
    </w:pPr>
    <w:rPr>
      <w:b/>
      <w:sz w:val="13"/>
      <w:lang w:val="x-none"/>
    </w:rPr>
  </w:style>
  <w:style w:type="character" w:customStyle="1" w:styleId="VoettekstSogetiChar">
    <w:name w:val="Voettekst Sogeti Char"/>
    <w:link w:val="VoettekstSogeti"/>
    <w:rsid w:val="00162B04"/>
    <w:rPr>
      <w:rFonts w:ascii="Century Gothic" w:hAnsi="Century Gothic"/>
      <w:b/>
      <w:sz w:val="13"/>
      <w:lang w:val="x-none" w:eastAsia="en-US"/>
    </w:rPr>
  </w:style>
  <w:style w:type="paragraph" w:customStyle="1" w:styleId="KoptekstSogeti">
    <w:name w:val="Koptekst Sogeti"/>
    <w:basedOn w:val="VoettekstSogeti"/>
    <w:link w:val="KoptekstSogetiChar"/>
    <w:qFormat/>
    <w:rsid w:val="00162B04"/>
    <w:rPr>
      <w:b w:val="0"/>
    </w:rPr>
  </w:style>
  <w:style w:type="character" w:customStyle="1" w:styleId="KoptekstSogetiChar">
    <w:name w:val="Koptekst Sogeti Char"/>
    <w:link w:val="KoptekstSogeti"/>
    <w:rsid w:val="00162B04"/>
    <w:rPr>
      <w:rFonts w:ascii="Century Gothic" w:hAnsi="Century Gothic"/>
      <w:sz w:val="13"/>
      <w:lang w:val="x-none" w:eastAsia="en-US"/>
    </w:rPr>
  </w:style>
  <w:style w:type="paragraph" w:customStyle="1" w:styleId="Opsommingstreepje">
    <w:name w:val="Opsomming streepje"/>
    <w:basedOn w:val="Opsommingbullet"/>
    <w:link w:val="OpsommingstreepjeChar"/>
    <w:qFormat/>
    <w:rsid w:val="00162B04"/>
    <w:pPr>
      <w:numPr>
        <w:numId w:val="14"/>
      </w:numPr>
      <w:ind w:left="568" w:hanging="284"/>
    </w:pPr>
  </w:style>
  <w:style w:type="character" w:customStyle="1" w:styleId="OpsommingstreepjeChar">
    <w:name w:val="Opsomming streepje Char"/>
    <w:link w:val="Opsommingstreepje"/>
    <w:rsid w:val="00162B04"/>
    <w:rPr>
      <w:rFonts w:ascii="Century Gothic" w:hAnsi="Century Gothic"/>
      <w:sz w:val="18"/>
      <w:lang w:val="x-none" w:eastAsia="en-US"/>
    </w:rPr>
  </w:style>
  <w:style w:type="paragraph" w:customStyle="1" w:styleId="Kop0">
    <w:name w:val="Kop 0"/>
    <w:basedOn w:val="Heading5"/>
    <w:link w:val="Kop0Char"/>
    <w:qFormat/>
    <w:rsid w:val="00162B04"/>
    <w:pPr>
      <w:pageBreakBefore w:val="0"/>
    </w:pPr>
    <w:rPr>
      <w:lang w:val="x-none"/>
    </w:rPr>
  </w:style>
  <w:style w:type="character" w:customStyle="1" w:styleId="Kop0Char">
    <w:name w:val="Kop 0 Char"/>
    <w:link w:val="Kop0"/>
    <w:rsid w:val="00162B04"/>
    <w:rPr>
      <w:rFonts w:ascii="Century Gothic" w:hAnsi="Century Gothic"/>
      <w:b/>
      <w:color w:val="FF4019"/>
      <w:sz w:val="38"/>
      <w:lang w:val="x-none" w:eastAsia="en-US"/>
    </w:rPr>
  </w:style>
  <w:style w:type="paragraph" w:customStyle="1" w:styleId="Opsommingnummering">
    <w:name w:val="Opsomming nummering"/>
    <w:basedOn w:val="Opsommingstreepje"/>
    <w:link w:val="OpsommingnummeringChar"/>
    <w:qFormat/>
    <w:rsid w:val="00162B04"/>
    <w:pPr>
      <w:numPr>
        <w:numId w:val="15"/>
      </w:numPr>
    </w:pPr>
  </w:style>
  <w:style w:type="character" w:customStyle="1" w:styleId="OpsommingnummeringChar">
    <w:name w:val="Opsomming nummering Char"/>
    <w:link w:val="Opsommingnummering"/>
    <w:rsid w:val="00162B04"/>
    <w:rPr>
      <w:rFonts w:ascii="Century Gothic" w:hAnsi="Century Gothic"/>
      <w:sz w:val="18"/>
      <w:lang w:val="x-none" w:eastAsia="en-US"/>
    </w:rPr>
  </w:style>
  <w:style w:type="numbering" w:customStyle="1" w:styleId="BulletsTable">
    <w:name w:val="Bullets Table"/>
    <w:basedOn w:val="NoList"/>
    <w:rsid w:val="00267F0B"/>
    <w:pPr>
      <w:numPr>
        <w:numId w:val="19"/>
      </w:numPr>
    </w:pPr>
  </w:style>
  <w:style w:type="character" w:customStyle="1" w:styleId="ListParagraphChar">
    <w:name w:val="List Paragraph Char"/>
    <w:link w:val="ListParagraph"/>
    <w:uiPriority w:val="34"/>
    <w:locked/>
    <w:rsid w:val="00267F0B"/>
    <w:rPr>
      <w:rFonts w:ascii="Verdana" w:hAnsi="Verdana"/>
      <w:sz w:val="18"/>
      <w:lang w:eastAsia="en-US"/>
    </w:rPr>
  </w:style>
  <w:style w:type="paragraph" w:customStyle="1" w:styleId="Opmerking">
    <w:name w:val="Opmerking"/>
    <w:basedOn w:val="Normal"/>
    <w:link w:val="OpmerkingChar"/>
    <w:qFormat/>
    <w:rsid w:val="00267F0B"/>
    <w:pPr>
      <w:pBdr>
        <w:top w:val="single" w:sz="4" w:space="5" w:color="999999"/>
        <w:left w:val="single" w:sz="4" w:space="6" w:color="FFFFFF"/>
        <w:bottom w:val="single" w:sz="4" w:space="10" w:color="999999"/>
        <w:right w:val="single" w:sz="4" w:space="6" w:color="FFFFFF"/>
      </w:pBdr>
      <w:shd w:val="clear" w:color="auto" w:fill="F3F3F3"/>
      <w:spacing w:before="240" w:after="240"/>
    </w:pPr>
    <w:rPr>
      <w:rFonts w:ascii="Century Gothic" w:hAnsi="Century Gothic"/>
      <w:lang w:val="x-none" w:eastAsia="x-none"/>
    </w:rPr>
  </w:style>
  <w:style w:type="character" w:customStyle="1" w:styleId="OpmerkingChar">
    <w:name w:val="Opmerking Char"/>
    <w:link w:val="Opmerking"/>
    <w:rsid w:val="00267F0B"/>
    <w:rPr>
      <w:rFonts w:ascii="Century Gothic" w:hAnsi="Century Gothic"/>
      <w:sz w:val="18"/>
      <w:shd w:val="clear" w:color="auto" w:fill="F3F3F3"/>
      <w:lang w:val="x-none" w:eastAsia="x-none"/>
    </w:rPr>
  </w:style>
  <w:style w:type="paragraph" w:customStyle="1" w:styleId="TableNormal1">
    <w:name w:val="Table Normal1"/>
    <w:basedOn w:val="Normal"/>
    <w:rsid w:val="00267F0B"/>
    <w:pPr>
      <w:spacing w:before="60" w:after="60" w:line="264" w:lineRule="auto"/>
      <w:ind w:left="227"/>
    </w:pPr>
    <w:rPr>
      <w:rFonts w:ascii="Arial Narrow" w:eastAsia="Arial Narrow" w:hAnsi="Arial Narrow" w:cs="Arial Narrow"/>
      <w:sz w:val="20"/>
      <w:lang w:val="en-US" w:eastAsia="ja-JP"/>
    </w:rPr>
  </w:style>
  <w:style w:type="numbering" w:customStyle="1" w:styleId="Checklist">
    <w:name w:val="Checklist"/>
    <w:basedOn w:val="NoList"/>
    <w:rsid w:val="00267F0B"/>
    <w:pPr>
      <w:numPr>
        <w:numId w:val="22"/>
      </w:numPr>
    </w:pPr>
  </w:style>
  <w:style w:type="character" w:customStyle="1" w:styleId="Italic">
    <w:name w:val="Italic"/>
    <w:aliases w:val="i"/>
    <w:rsid w:val="00267F0B"/>
    <w:rPr>
      <w:i/>
      <w:spacing w:val="0"/>
      <w:w w:val="100"/>
      <w:kern w:val="0"/>
      <w:position w:val="0"/>
    </w:rPr>
  </w:style>
  <w:style w:type="numbering" w:customStyle="1" w:styleId="Bullets">
    <w:name w:val="Bullets"/>
    <w:rsid w:val="00267F0B"/>
    <w:pPr>
      <w:numPr>
        <w:numId w:val="23"/>
      </w:numPr>
    </w:pPr>
  </w:style>
  <w:style w:type="character" w:customStyle="1" w:styleId="Bold">
    <w:name w:val="Bold"/>
    <w:aliases w:val="b"/>
    <w:rsid w:val="00267F0B"/>
    <w:rPr>
      <w:b/>
    </w:rPr>
  </w:style>
  <w:style w:type="numbering" w:customStyle="1" w:styleId="NumberedList">
    <w:name w:val="Numbered List"/>
    <w:basedOn w:val="NoList"/>
    <w:rsid w:val="00267F0B"/>
    <w:pPr>
      <w:numPr>
        <w:numId w:val="25"/>
      </w:numPr>
    </w:pPr>
  </w:style>
  <w:style w:type="paragraph" w:customStyle="1" w:styleId="TableNormal14">
    <w:name w:val="Table Normal14"/>
    <w:basedOn w:val="Normal"/>
    <w:rsid w:val="00267F0B"/>
    <w:pPr>
      <w:spacing w:before="60" w:after="60" w:line="264" w:lineRule="auto"/>
      <w:ind w:left="227"/>
    </w:pPr>
    <w:rPr>
      <w:rFonts w:ascii="Arial Narrow" w:eastAsia="Arial Narrow" w:hAnsi="Arial Narrow" w:cs="Arial Narrow"/>
      <w:szCs w:val="18"/>
      <w:lang w:val="en-AU" w:eastAsia="ja-JP"/>
    </w:rPr>
  </w:style>
  <w:style w:type="paragraph" w:customStyle="1" w:styleId="TableNormal21">
    <w:name w:val="Table Normal21"/>
    <w:basedOn w:val="Normal"/>
    <w:rsid w:val="00267F0B"/>
    <w:pPr>
      <w:spacing w:before="60" w:after="60" w:line="264" w:lineRule="auto"/>
    </w:pPr>
    <w:rPr>
      <w:rFonts w:ascii="Arial Narrow" w:eastAsia="Arial Narrow" w:hAnsi="Arial Narrow" w:cs="Arial Narrow"/>
      <w:szCs w:val="18"/>
      <w:lang w:val="en-US" w:eastAsia="ja-JP"/>
    </w:rPr>
  </w:style>
  <w:style w:type="paragraph" w:customStyle="1" w:styleId="TableNormal22">
    <w:name w:val="Table Normal22"/>
    <w:basedOn w:val="Normal"/>
    <w:rsid w:val="00267F0B"/>
    <w:pPr>
      <w:spacing w:before="60" w:after="60" w:line="264" w:lineRule="auto"/>
    </w:pPr>
    <w:rPr>
      <w:rFonts w:ascii="Arial Narrow" w:eastAsia="Arial Narrow" w:hAnsi="Arial Narrow" w:cs="Arial Narrow"/>
      <w:szCs w:val="18"/>
      <w:lang w:val="en-US" w:eastAsia="ja-JP"/>
    </w:rPr>
  </w:style>
  <w:style w:type="character" w:styleId="UnresolvedMention">
    <w:name w:val="Unresolved Mention"/>
    <w:basedOn w:val="DefaultParagraphFont"/>
    <w:uiPriority w:val="99"/>
    <w:semiHidden/>
    <w:unhideWhenUsed/>
    <w:rsid w:val="00267F0B"/>
    <w:rPr>
      <w:color w:val="605E5C"/>
      <w:shd w:val="clear" w:color="auto" w:fill="E1DFDD"/>
    </w:rPr>
  </w:style>
  <w:style w:type="paragraph" w:customStyle="1" w:styleId="Tekstinkader">
    <w:name w:val="Tekst in kader"/>
    <w:basedOn w:val="Normal"/>
    <w:link w:val="TekstinkaderChar"/>
    <w:qFormat/>
    <w:rsid w:val="00DA0F71"/>
    <w:pPr>
      <w:pBdr>
        <w:top w:val="dotted" w:sz="12" w:space="5" w:color="6B5E4F"/>
        <w:left w:val="single" w:sz="4" w:space="6" w:color="FFFFFF"/>
        <w:bottom w:val="dotted" w:sz="12" w:space="10" w:color="6B5E4F"/>
        <w:right w:val="single" w:sz="4" w:space="6" w:color="FFFFFF"/>
      </w:pBdr>
      <w:shd w:val="clear" w:color="auto" w:fill="C4BBAF"/>
      <w:spacing w:before="120" w:after="120"/>
    </w:pPr>
    <w:rPr>
      <w:rFonts w:ascii="Century Gothic" w:hAnsi="Century Gothic"/>
      <w:sz w:val="20"/>
      <w:szCs w:val="16"/>
      <w:lang w:eastAsia="nl-NL"/>
    </w:rPr>
  </w:style>
  <w:style w:type="character" w:customStyle="1" w:styleId="TekstinkaderChar">
    <w:name w:val="Tekst in kader Char"/>
    <w:link w:val="Tekstinkader"/>
    <w:rsid w:val="00DA0F71"/>
    <w:rPr>
      <w:rFonts w:ascii="Century Gothic" w:hAnsi="Century Gothic"/>
      <w:szCs w:val="16"/>
      <w:shd w:val="clear" w:color="auto" w:fill="C4BB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0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6.png"/><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oleObject" Target="embeddings/Microsoft_Visio_2003-2010_Drawing.vsd"/><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osddeployment.dk/2018/12/08/how-to-deploy-autopilot-device-fast-with-mdt/"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4.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docs.microsoft.com/en-us/windows/deployment/windows-autopilot/existing-dev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microsoft.com/en-us/windows/windows-10-specification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ialoogscherm" Type="http://schemas.openxmlformats.org/officeDocument/2006/relationships/image" Target="images/dialoogscherm.jpg"/></Relationships>
</file>

<file path=customUI/_rels/customUI14.xml.rels><?xml version="1.0" encoding="UTF-8" standalone="yes"?>
<Relationships xmlns="http://schemas.openxmlformats.org/package/2006/relationships"><Relationship Id="dialoogscherm" Type="http://schemas.openxmlformats.org/officeDocument/2006/relationships/image" Target="images/dialoogscherm0.jpg"/></Relationships>
</file>

<file path=customUI/customUI.xml><?xml version="1.0" encoding="utf-8"?>
<!-- Ribbon Word 2007 -->
<customUI xmlns="http://schemas.microsoft.com/office/2006/01/customui" xmlns:Fd="Sogeti">
  <ribbon startFromScratch="false">
    <tabs>
      <tab idQ="Fd:tabCustomA">
        <group id="RapportNL" label="Rapport NL">
          <button id="StartDialoog" label="Dialoog" size="large" onAction="StartDialoogRibbon" image="dialoogscherm"/>
        </group>
      </tab>
    </tabs>
  </ribbon>
</customUI>
</file>

<file path=customUI/customUI14.xml><?xml version="1.0" encoding="utf-8"?>
<!-- Ribbon Word 2010 -->
<customUI xmlns="http://schemas.microsoft.com/office/2009/07/customui" xmlns:Fd="Sogeti">
  <ribbon startFromScratch="false">
    <tabs>
      <tab idQ="Fd:tabCustomA">
        <group id="RapportNL" label="Rapport NL">
          <button id="StartDialoog" label="Dialoog" size="large" onAction="StartDialoogRibbon" image="dialoogscherm"/>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DC82BCF5A7A84FB312F73B18B996B6" ma:contentTypeVersion="10" ma:contentTypeDescription="Create a new document." ma:contentTypeScope="" ma:versionID="538e1b798a615328a280a7a1ebd4a4b6">
  <xsd:schema xmlns:xsd="http://www.w3.org/2001/XMLSchema" xmlns:xs="http://www.w3.org/2001/XMLSchema" xmlns:p="http://schemas.microsoft.com/office/2006/metadata/properties" xmlns:ns3="8de3ee10-b2c5-488c-b9c7-2ad3e36c7237" xmlns:ns4="c2f30b2d-55b9-498d-b119-b4f6b8b15781" targetNamespace="http://schemas.microsoft.com/office/2006/metadata/properties" ma:root="true" ma:fieldsID="421064247f70b73386bdd58f8749a19a" ns3:_="" ns4:_="">
    <xsd:import namespace="8de3ee10-b2c5-488c-b9c7-2ad3e36c7237"/>
    <xsd:import namespace="c2f30b2d-55b9-498d-b119-b4f6b8b1578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3ee10-b2c5-488c-b9c7-2ad3e36c7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30b2d-55b9-498d-b119-b4f6b8b157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5CEE2-52A6-4B49-B6E0-1BE0390E021C}">
  <ds:schemaRefs>
    <ds:schemaRef ds:uri="http://schemas.microsoft.com/sharepoint/v3/contenttype/forms"/>
  </ds:schemaRefs>
</ds:datastoreItem>
</file>

<file path=customXml/itemProps2.xml><?xml version="1.0" encoding="utf-8"?>
<ds:datastoreItem xmlns:ds="http://schemas.openxmlformats.org/officeDocument/2006/customXml" ds:itemID="{B922A042-C21E-4AC9-8410-8430CEB02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3ee10-b2c5-488c-b9c7-2ad3e36c7237"/>
    <ds:schemaRef ds:uri="c2f30b2d-55b9-498d-b119-b4f6b8b157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0A7A5D-425B-48BE-842B-83FF0F529B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57CEC6-73A8-45FC-B051-A8883402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NL.dotm</Template>
  <TotalTime>8</TotalTime>
  <Pages>37</Pages>
  <Words>12795</Words>
  <Characters>70377</Characters>
  <Application>Microsoft Office Word</Application>
  <DocSecurity>0</DocSecurity>
  <Lines>586</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Rapport kleur NL</vt:lpstr>
      <vt:lpstr>Rapport kleur NL</vt:lpstr>
    </vt:vector>
  </TitlesOfParts>
  <Company>Sogeti Nederland B.V.</Company>
  <LinksUpToDate>false</LinksUpToDate>
  <CharactersWithSpaces>83006</CharactersWithSpaces>
  <SharedDoc>false</SharedDoc>
  <HLinks>
    <vt:vector size="18" baseType="variant">
      <vt:variant>
        <vt:i4>1048631</vt:i4>
      </vt:variant>
      <vt:variant>
        <vt:i4>17</vt:i4>
      </vt:variant>
      <vt:variant>
        <vt:i4>0</vt:i4>
      </vt:variant>
      <vt:variant>
        <vt:i4>5</vt:i4>
      </vt:variant>
      <vt:variant>
        <vt:lpwstr/>
      </vt:variant>
      <vt:variant>
        <vt:lpwstr>_Toc353969126</vt:lpwstr>
      </vt:variant>
      <vt:variant>
        <vt:i4>1048631</vt:i4>
      </vt:variant>
      <vt:variant>
        <vt:i4>11</vt:i4>
      </vt:variant>
      <vt:variant>
        <vt:i4>0</vt:i4>
      </vt:variant>
      <vt:variant>
        <vt:i4>5</vt:i4>
      </vt:variant>
      <vt:variant>
        <vt:lpwstr/>
      </vt:variant>
      <vt:variant>
        <vt:lpwstr>_Toc353969125</vt:lpwstr>
      </vt:variant>
      <vt:variant>
        <vt:i4>1048631</vt:i4>
      </vt:variant>
      <vt:variant>
        <vt:i4>5</vt:i4>
      </vt:variant>
      <vt:variant>
        <vt:i4>0</vt:i4>
      </vt:variant>
      <vt:variant>
        <vt:i4>5</vt:i4>
      </vt:variant>
      <vt:variant>
        <vt:lpwstr/>
      </vt:variant>
      <vt:variant>
        <vt:lpwstr>_Toc353969124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kleur NL</dc:title>
  <dc:creator>Bakker, Ronald</dc:creator>
  <cp:keywords>v2.00</cp:keywords>
  <cp:lastModifiedBy>Bakker, Ronald</cp:lastModifiedBy>
  <cp:revision>3</cp:revision>
  <cp:lastPrinted>2013-04-25T15:01:00Z</cp:lastPrinted>
  <dcterms:created xsi:type="dcterms:W3CDTF">2020-03-02T18:28:00Z</dcterms:created>
  <dcterms:modified xsi:type="dcterms:W3CDTF">2020-03-02T18:36:00Z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Detailed design Windows 10</vt:lpwstr>
  </property>
  <property fmtid="{D5CDD505-2E9C-101B-9397-08002B2CF9AE}" pid="3" name="sgt_DocumentVersie">
    <vt:lpwstr>1.2</vt:lpwstr>
  </property>
  <property fmtid="{D5CDD505-2E9C-101B-9397-08002B2CF9AE}" pid="4" name="sgt_Plaats">
    <vt:lpwstr>Vianen</vt:lpwstr>
  </property>
  <property fmtid="{D5CDD505-2E9C-101B-9397-08002B2CF9AE}" pid="5" name="sgt_Kenmerk">
    <vt:lpwstr/>
  </property>
  <property fmtid="{D5CDD505-2E9C-101B-9397-08002B2CF9AE}" pid="6" name="sgt_Auteur">
    <vt:lpwstr>Sogeti Nederland BV</vt:lpwstr>
  </property>
  <property fmtid="{D5CDD505-2E9C-101B-9397-08002B2CF9AE}" pid="7" name="sgt_DocumentDatum">
    <vt:lpwstr>31 January 2020</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alg_LocatieVanPlaatje">
    <vt:lpwstr/>
  </property>
  <property fmtid="{D5CDD505-2E9C-101B-9397-08002B2CF9AE}" pid="11" name="sgt_Bedrijfsnaam">
    <vt:lpwstr>Sogeti Nederland B.V.</vt:lpwstr>
  </property>
  <property fmtid="{D5CDD505-2E9C-101B-9397-08002B2CF9AE}" pid="12" name="NieuweVelden">
    <vt:lpwstr>Ja</vt:lpwstr>
  </property>
  <property fmtid="{D5CDD505-2E9C-101B-9397-08002B2CF9AE}" pid="13" name="alg_Vertrouwelijkheid">
    <vt:lpwstr>Restricted</vt:lpwstr>
  </property>
  <property fmtid="{D5CDD505-2E9C-101B-9397-08002B2CF9AE}" pid="14" name="Versie">
    <vt:lpwstr>9-7-2009</vt:lpwstr>
  </property>
  <property fmtid="{D5CDD505-2E9C-101B-9397-08002B2CF9AE}" pid="15" name="sgt_Klant">
    <vt:lpwstr>Smart Workspace</vt:lpwstr>
  </property>
  <property fmtid="{D5CDD505-2E9C-101B-9397-08002B2CF9AE}" pid="16" name="sgt_Volgorde">
    <vt:lpwstr>[Het vierkant staat boven de rechthoek]</vt:lpwstr>
  </property>
  <property fmtid="{D5CDD505-2E9C-101B-9397-08002B2CF9AE}" pid="17" name="sgt_Kleuren">
    <vt:lpwstr>11366400</vt:lpwstr>
  </property>
  <property fmtid="{D5CDD505-2E9C-101B-9397-08002B2CF9AE}" pid="18" name="sgt_Vulling">
    <vt:lpwstr>[Vulling vierkant is de eerste letter van het onderwerp]</vt:lpwstr>
  </property>
  <property fmtid="{D5CDD505-2E9C-101B-9397-08002B2CF9AE}" pid="19" name="sgt_Primair">
    <vt:lpwstr/>
  </property>
  <property fmtid="{D5CDD505-2E9C-101B-9397-08002B2CF9AE}" pid="20" name="sgt_Secundair">
    <vt:lpwstr/>
  </property>
  <property fmtid="{D5CDD505-2E9C-101B-9397-08002B2CF9AE}" pid="21" name="sgt_Rotatie">
    <vt:lpwstr/>
  </property>
  <property fmtid="{D5CDD505-2E9C-101B-9397-08002B2CF9AE}" pid="22" name="Microsoft Theme">
    <vt:lpwstr>C:\appl\huisstijl\Sjablonen\Document Themes\Sogeti thema.thmx 011</vt:lpwstr>
  </property>
  <property fmtid="{D5CDD505-2E9C-101B-9397-08002B2CF9AE}" pid="23" name="ContentTypeId">
    <vt:lpwstr>0x010100E2DC82BCF5A7A84FB312F73B18B996B6</vt:lpwstr>
  </property>
  <property fmtid="{D5CDD505-2E9C-101B-9397-08002B2CF9AE}" pid="24" name="sgt_DatumEN">
    <vt:lpwstr>31 January 2020</vt:lpwstr>
  </property>
  <property fmtid="{D5CDD505-2E9C-101B-9397-08002B2CF9AE}" pid="25" name="sgt_KlantnaamKort">
    <vt:lpwstr>Smart Workspace</vt:lpwstr>
  </property>
</Properties>
</file>