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шаблон сценария для NS-2</w:t>
      </w:r>
    </w:p>
    <w:p>
      <w:pPr>
        <w:pStyle w:val="Compact"/>
        <w:numPr>
          <w:ilvl w:val="0"/>
          <w:numId w:val="1001"/>
        </w:numPr>
      </w:pPr>
      <w:r>
        <w:t xml:space="preserve">Выполнить простой пример описания топологии сети, состоящей из двух узлов и одного соединения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усложненной топологией сети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кольцевой топологией сети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Использованы материалы из источников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t xml:space="preserve">Network Simulator (NS-2) — один из программных симуляторов моделирования процессов в компьютерных сетях. NS-2 позволяет описать топологию сети, конфигурацию источников и приёмников трафика, параметры соединений (полосу пропускания, задержку, вероятность потерь пакетов и т.д.) и множество других параметров моделируемой системы. Данные о динамике трафика, состоянии со-</w:t>
      </w:r>
      <w:r>
        <w:t xml:space="preserve"> </w:t>
      </w:r>
      <w:r>
        <w:t xml:space="preserve">единений и объектов сети, а также информация о работе протоколов фиксируются в генерируемом trace-файле.</w:t>
      </w:r>
    </w:p>
    <w:p>
      <w:pPr>
        <w:pStyle w:val="BodyText"/>
      </w:pPr>
      <w:r>
        <w:t xml:space="preserve">NS-2 является объектно-ориентированным программным обеспечением. Его ядро реализовано на языке С++. В качестве интерпретатора используется язык скриптов (сценариев) OTcl (Object oriented Tool Command Language). NS-2 полностью поддерживает иерархию классов С++ и подобную иерархию классов интерпретатора OTcl. Обе иерархии обладают идентичной структурой, т.е. существует однозначное соответствие между классом одной иерархии и таким же классом другой. Объединение для совместного функционирования С++ и OTcl производится при помощи TclCl (Classes Tcl). В случае, если необходимо реализовать какую-либо специфическую функцию, не реализованную в NS-2 на уровне ядра, для этого используется код на С++.</w:t>
      </w:r>
    </w:p>
    <w:p>
      <w:pPr>
        <w:pStyle w:val="BodyText"/>
      </w:pPr>
      <w:r>
        <w:t xml:space="preserve">Процесс создания модели сети для NS-2 состоит из нескольких этапов:</w:t>
      </w:r>
    </w:p>
    <w:p>
      <w:pPr>
        <w:pStyle w:val="Compact"/>
        <w:numPr>
          <w:ilvl w:val="0"/>
          <w:numId w:val="1002"/>
        </w:numPr>
      </w:pPr>
      <w:r>
        <w:t xml:space="preserve">создание нового объекта класса Simulator, в котором содержатся методы, необходимые для дальнейшего описания модели (например, методы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используются для создания и уничтожения объектов соответственно);</w:t>
      </w:r>
    </w:p>
    <w:p>
      <w:pPr>
        <w:pStyle w:val="Compact"/>
        <w:numPr>
          <w:ilvl w:val="0"/>
          <w:numId w:val="1002"/>
        </w:numPr>
      </w:pPr>
      <w:r>
        <w:t xml:space="preserve">описание топологии моделируемой сети с помощью трёх основных функциональных блоков: узлов (nodes), соединений (links) и агентов (agents);</w:t>
      </w:r>
    </w:p>
    <w:p>
      <w:pPr>
        <w:pStyle w:val="Compact"/>
        <w:numPr>
          <w:ilvl w:val="0"/>
          <w:numId w:val="1002"/>
        </w:numPr>
      </w:pPr>
      <w:r>
        <w:t xml:space="preserve">задание различных действий, характеризующих работу сети.</w:t>
      </w:r>
      <w:r>
        <w:t xml:space="preserve"> </w:t>
      </w:r>
      <w:r>
        <w:t xml:space="preserve">Для создания узла используется метод</w:t>
      </w:r>
      <w:r>
        <w:t xml:space="preserve"> </w:t>
      </w:r>
      <w:r>
        <w:rPr>
          <w:rStyle w:val="VerbatimChar"/>
        </w:rPr>
        <w:t xml:space="preserve">node</w:t>
      </w:r>
      <w:r>
        <w:t xml:space="preserve">. При этом каждому узлу автоматически присваивается уникальный адрес. Для построения однонаправленных и двунаправленных линий соединения узлов используют методы</w:t>
      </w:r>
      <w:r>
        <w:t xml:space="preserve"> </w:t>
      </w:r>
      <w:r>
        <w:rPr>
          <w:rStyle w:val="VerbatimChar"/>
        </w:rPr>
        <w:t xml:space="preserve">simplex-link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duplex-link</w:t>
      </w:r>
      <w:r>
        <w:t xml:space="preserve"> </w:t>
      </w:r>
      <w:r>
        <w:t xml:space="preserve">соответственно.</w:t>
      </w:r>
    </w:p>
    <w:p>
      <w:pPr>
        <w:pStyle w:val="FirstParagraph"/>
      </w:pPr>
      <w:r>
        <w:t xml:space="preserve">Важным объектом NS-2 являются агенты, которые могут рассматриваться как процессы и/или как транспортные единицы, работающие на узлах моделируемой сети. Агенты могут выступать в качестве источников трафика или приёмников, а также как динамические маршрутизирующие и протокольные модули. Агенты создаются с помощью методов общего класса</w:t>
      </w:r>
      <w:r>
        <w:t xml:space="preserve"> </w:t>
      </w:r>
      <w:r>
        <w:rPr>
          <w:rStyle w:val="VerbatimChar"/>
        </w:rPr>
        <w:t xml:space="preserve">Agent</w:t>
      </w:r>
      <w:r>
        <w:t xml:space="preserve"> </w:t>
      </w:r>
      <w:r>
        <w:t xml:space="preserve">и являются объектами его подкласса, т.е.</w:t>
      </w:r>
      <w:r>
        <w:t xml:space="preserve"> </w:t>
      </w:r>
      <w:r>
        <w:rPr>
          <w:rStyle w:val="VerbatimChar"/>
        </w:rPr>
        <w:t xml:space="preserve">Agent/type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определяет тип конкретного объекта. Например, TCP-агент может быть создан с помощью команды:</w:t>
      </w:r>
      <w:r>
        <w:t xml:space="preserve"> </w:t>
      </w:r>
      <w:r>
        <w:rPr>
          <w:rStyle w:val="VerbatimChar"/>
        </w:rPr>
        <w:t xml:space="preserve">set tcp [ new Agent/TCP ]</w:t>
      </w:r>
    </w:p>
    <w:p>
      <w:pPr>
        <w:pStyle w:val="BodyText"/>
      </w:pPr>
      <w:r>
        <w:t xml:space="preserve">Для закрепления агента за конкретным узлом используется метод</w:t>
      </w:r>
      <w:r>
        <w:t xml:space="preserve"> </w:t>
      </w:r>
      <w:r>
        <w:rPr>
          <w:rStyle w:val="VerbatimChar"/>
        </w:rPr>
        <w:t xml:space="preserve">attach-agent</w:t>
      </w:r>
      <w:r>
        <w:t xml:space="preserve">. Каждому агенту присваивается уникальный адрес порта для заданного узла (аналогично портам tcp и udp). Чтобы за конкретным агентом закрепить источник,</w:t>
      </w:r>
      <w:r>
        <w:t xml:space="preserve"> </w:t>
      </w:r>
      <w:r>
        <w:t xml:space="preserve">используют методы</w:t>
      </w:r>
      <w:r>
        <w:t xml:space="preserve"> </w:t>
      </w:r>
      <w:r>
        <w:rPr>
          <w:rStyle w:val="VerbatimChar"/>
        </w:rPr>
        <w:t xml:space="preserve">attach-source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attach-traffic</w:t>
      </w:r>
      <w:r>
        <w:t xml:space="preserve">. Например, можно прикрепить ftp или telnet источники к TCP-агенту. Есть агенты, которые генерируют свои собственные данные, например, CBR-агент (Constant Bit-Rate) — источник</w:t>
      </w:r>
      <w:r>
        <w:t xml:space="preserve"> </w:t>
      </w:r>
      <w:r>
        <w:t xml:space="preserve">трафика с постоянной интенсивностью.</w:t>
      </w:r>
    </w:p>
    <w:p>
      <w:pPr>
        <w:pStyle w:val="BodyText"/>
      </w:pPr>
      <w:r>
        <w:t xml:space="preserve">Действия разных агентов могут быть назначены планировщиком событий (Event Scheduler) в определённые моменты времени (также в определённые моменты времени могут быть задействованы или отключены те или иные источники данных, запись статистики, разрыв, либо восстановление соединений, реконфигурация топологии и т.д.). Для этого может использоваться метод</w:t>
      </w:r>
      <w:r>
        <w:t xml:space="preserve"> </w:t>
      </w:r>
      <w:r>
        <w:rPr>
          <w:rStyle w:val="VerbatimChar"/>
        </w:rPr>
        <w:t xml:space="preserve">at</w:t>
      </w:r>
      <w:r>
        <w:t xml:space="preserve">. Моделирование начинается при помощи метода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</w:p>
    <w:p>
      <w:pPr>
        <w:pStyle w:val="BodyText"/>
      </w:pPr>
      <w:r>
        <w:t xml:space="preserve">В качестве дополнения к NS-2 часто используют средство визуализации nam</w:t>
      </w:r>
      <w:r>
        <w:t xml:space="preserve"> </w:t>
      </w:r>
      <w:r>
        <w:t xml:space="preserve">(network animator) для графического отображения свойств моделируемой системы</w:t>
      </w:r>
      <w:r>
        <w:t xml:space="preserve"> </w:t>
      </w:r>
      <w:r>
        <w:t xml:space="preserve">и проходящего через неё трафика и пакет Xgraph для графического представления</w:t>
      </w:r>
      <w:r>
        <w:t xml:space="preserve"> </w:t>
      </w:r>
      <w:r>
        <w:t xml:space="preserve">результатов моделирования.</w:t>
      </w:r>
    </w:p>
    <w:p>
      <w:pPr>
        <w:pStyle w:val="BodyText"/>
      </w:pPr>
      <w:r>
        <w:t xml:space="preserve">Запуск сценария NS-2 осуществляется в командной строке с помощью команды:</w:t>
      </w:r>
      <w:r>
        <w:t xml:space="preserve"> </w:t>
      </w:r>
      <w:r>
        <w:rPr>
          <w:rStyle w:val="VerbatimChar"/>
        </w:rPr>
        <w:t xml:space="preserve">ns [tclscript]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[tclscript]</w:t>
      </w:r>
      <w:r>
        <w:t xml:space="preserve"> </w:t>
      </w:r>
      <w:r>
        <w:t xml:space="preserve">— имя файла скрипта Tcl, который определяет сценарий моделирования (т.е. топологию и различные события).</w:t>
      </w:r>
    </w:p>
    <w:p>
      <w:pPr>
        <w:pStyle w:val="BodyText"/>
      </w:pPr>
      <w:r>
        <w:t xml:space="preserve">Nam можно запустить с помощью команды</w:t>
      </w:r>
      <w:r>
        <w:t xml:space="preserve"> </w:t>
      </w:r>
      <w:r>
        <w:rPr>
          <w:rStyle w:val="VerbatimChar"/>
        </w:rPr>
        <w:t xml:space="preserve">nam [nam-file]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[nam-file]</w:t>
      </w:r>
      <w:r>
        <w:t xml:space="preserve"> </w:t>
      </w:r>
      <w:r>
        <w:t xml:space="preserve">— имя nam trace-файла, сгенерированного с помощью ns.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шаблон-сценария-для-ns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создала директорию mip, в которой будут выполняться лабораторные работы. Внутри mip создала директорию</w:t>
      </w:r>
      <w:r>
        <w:t xml:space="preserve"> </w:t>
      </w:r>
      <w:r>
        <w:rPr>
          <w:rStyle w:val="VerbatimChar"/>
        </w:rPr>
        <w:t xml:space="preserve">lab-ns</w:t>
      </w:r>
      <w:r>
        <w:t xml:space="preserve">, а в ней файл</w:t>
      </w:r>
      <w:r>
        <w:t xml:space="preserve"> </w:t>
      </w:r>
      <w:r>
        <w:rPr>
          <w:rStyle w:val="VerbatimChar"/>
        </w:rPr>
        <w:t xml:space="preserve">shablon.tcl</w:t>
      </w:r>
      <w:r>
        <w:t xml:space="preserve">: (рис. 1).</w:t>
      </w:r>
    </w:p>
    <w:p>
      <w:pPr>
        <w:pStyle w:val="CaptionedFigure"/>
      </w:pPr>
      <w:r>
        <w:drawing>
          <wp:inline>
            <wp:extent cx="3733800" cy="594013"/>
            <wp:effectExtent b="0" l="0" r="0" t="0"/>
            <wp:docPr descr="Создание директории и файла шаблон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 и файла шаблона</w:t>
      </w:r>
    </w:p>
    <w:p>
      <w:pPr>
        <w:pStyle w:val="BodyText"/>
      </w:pPr>
      <w:r>
        <w:t xml:space="preserve">Открыла на редактирование файл</w:t>
      </w:r>
      <w:r>
        <w:t xml:space="preserve"> </w:t>
      </w:r>
      <w:r>
        <w:rPr>
          <w:rStyle w:val="VerbatimChar"/>
        </w:rPr>
        <w:t xml:space="preserve">shablon.tcl</w:t>
      </w:r>
      <w:r>
        <w:t xml:space="preserve"> </w:t>
      </w:r>
      <w:r>
        <w:t xml:space="preserve">в текстовом редакторе mousepad. Сначала создала объект типа</w:t>
      </w:r>
      <w:r>
        <w:t xml:space="preserve"> </w:t>
      </w:r>
      <w:r>
        <w:rPr>
          <w:rStyle w:val="VerbatimChar"/>
        </w:rPr>
        <w:t xml:space="preserve">Simulator</w:t>
      </w:r>
      <w:r>
        <w:t xml:space="preserve">, затем создала переменную</w:t>
      </w:r>
      <w:r>
        <w:t xml:space="preserve"> </w:t>
      </w:r>
      <w:r>
        <w:rPr>
          <w:rStyle w:val="VerbatimChar"/>
        </w:rPr>
        <w:t xml:space="preserve">nf</w:t>
      </w:r>
      <w:r>
        <w:t xml:space="preserve"> </w:t>
      </w:r>
      <w:r>
        <w:t xml:space="preserve">и указала, что требуется открыть на запись nam-файл для регистрации выходных результатов моделирования. Строка</w:t>
      </w:r>
      <w:r>
        <w:t xml:space="preserve"> </w:t>
      </w:r>
      <w:r>
        <w:rPr>
          <w:rStyle w:val="VerbatimChar"/>
        </w:rPr>
        <w:t xml:space="preserve">$ns namtrace-all $nf</w:t>
      </w:r>
      <w:r>
        <w:t xml:space="preserve"> </w:t>
      </w:r>
      <w:r>
        <w:t xml:space="preserve">дает команду симулятору записывать все данные о динамике модели в файл</w:t>
      </w:r>
      <w:r>
        <w:t xml:space="preserve"> </w:t>
      </w:r>
      <w:r>
        <w:rPr>
          <w:rStyle w:val="VerbatimChar"/>
        </w:rPr>
        <w:t xml:space="preserve">out.nam</w:t>
      </w:r>
      <w:r>
        <w:t xml:space="preserve">. Далее создала переменную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и открыла на запись файл трассировки для регистрации всех событий модели. После этого добавим процедуру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, которая закрывает файлы трассировки и запускает nam. Наконец, с помощью команды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указываем планировщику событий, что процедуру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следует запустить через 5 с после начала моделирования, после чего</w:t>
      </w:r>
      <w:r>
        <w:t xml:space="preserve"> </w:t>
      </w:r>
      <w:r>
        <w:t xml:space="preserve">запустить симулятор</w:t>
      </w:r>
      <w:r>
        <w:t xml:space="preserve"> </w:t>
      </w:r>
      <w:r>
        <w:rPr>
          <w:rStyle w:val="VerbatimChar"/>
        </w:rPr>
        <w:t xml:space="preserve">ns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3873817"/>
            <wp:effectExtent b="0" l="0" r="0" t="0"/>
            <wp:docPr descr="Редактирование файла shablon.tcl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</w:t>
      </w:r>
      <w:r>
        <w:t xml:space="preserve"> </w:t>
      </w:r>
      <w:r>
        <w:t xml:space="preserve">запустила симулятор командой: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 </w:t>
      </w:r>
      <w:r>
        <w:t xml:space="preserve">При этом окно nam будет пустым, поскольку ещё не определены никакие объекты и действия (рис. 3).</w:t>
      </w:r>
    </w:p>
    <w:p>
      <w:pPr>
        <w:pStyle w:val="CaptionedFigure"/>
      </w:pPr>
      <w:r>
        <w:drawing>
          <wp:inline>
            <wp:extent cx="3733800" cy="2183084"/>
            <wp:effectExtent b="0" l="0" r="0" t="0"/>
            <wp:docPr descr="Запуск шаблона сценария для NS-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шаблона сценария для NS-2</w:t>
      </w:r>
    </w:p>
    <w:p>
      <w:pPr>
        <w:pStyle w:val="BodyText"/>
      </w:pPr>
      <w:r>
        <w:t xml:space="preserve">Получившийся шаблон можно использовать в дальнейшем в большинстве разрабатываемых скриптов NS-2, добавляя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объектов и действий моделируемой системы.</w:t>
      </w:r>
    </w:p>
    <w:bookmarkEnd w:id="32"/>
    <w:bookmarkStart w:id="42" w:name="X8b9fb2ebe3ee191dac4b1a4494bfbfad332704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rPr>
          <w:b/>
          <w:bCs/>
        </w:rPr>
        <w:t xml:space="preserve">Постановка задачи.</w:t>
      </w:r>
      <w:r>
        <w:t xml:space="preserve"> </w:t>
      </w: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 с постоянной скоростью 200 пакетов в секунду.</w:t>
      </w:r>
    </w:p>
    <w:p>
      <w:pPr>
        <w:pStyle w:val="BodyText"/>
      </w:pPr>
      <w:r>
        <w:t xml:space="preserve">копируем содержимое созданного шаблона в новый файл: (рис. 4).</w:t>
      </w:r>
    </w:p>
    <w:p>
      <w:pPr>
        <w:pStyle w:val="CaptionedFigure"/>
      </w:pPr>
      <w:r>
        <w:drawing>
          <wp:inline>
            <wp:extent cx="3733800" cy="318639"/>
            <wp:effectExtent b="0" l="0" r="0" t="0"/>
            <wp:docPr descr="Копирование файла shablon.tcl в файл example1.tcl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 shablon.tcl в файл example1.tcl</w:t>
      </w:r>
    </w:p>
    <w:p>
      <w:pPr>
        <w:pStyle w:val="BodyText"/>
      </w:pPr>
      <w:r>
        <w:t xml:space="preserve">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 (рис. 5).</w:t>
      </w:r>
    </w:p>
    <w:p>
      <w:pPr>
        <w:pStyle w:val="BodyText"/>
      </w:pPr>
      <w:r>
        <w:t xml:space="preserve">В нем прописываем создание 2-х узлов, соединение их дуплексным соединением с полосой пропускания 2 Мб/с и задержкой 10 мс, очередью с обслуживанием типа DropTail. Создаем агент для генерации и приема трафика: создаётся агент UDP и присоединяется к узлу n0. В узле агент сам не может генерировать трафик, он лишь реализует протоколы и алгоритмы транспортного уровня. Поэтому к агенту присоединяется приложение. В данном случае — это источник с постоянной скоростью (Constant Bit Rate, CBR), который каждые 5 мс посылает пакет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500</m:t>
        </m:r>
      </m:oMath>
      <w:r>
        <w:t xml:space="preserve"> </w:t>
      </w:r>
      <w:r>
        <w:t xml:space="preserve">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</m:t>
            </m:r>
            <m:r>
              <m:rPr>
                <m:sty m:val="p"/>
              </m:rPr>
              <m:t>,</m:t>
            </m:r>
            <m:r>
              <m:t>005</m:t>
            </m:r>
          </m:den>
        </m:f>
      </m:oMath>
      <w:r>
        <w:t xml:space="preserve"> </w:t>
      </w:r>
      <w:r>
        <w:t xml:space="preserve">бит</w:t>
      </w:r>
      <m:oMath>
        <m:r>
          <m:rPr>
            <m:sty m:val="p"/>
          </m:rPr>
          <m:t>∖</m:t>
        </m:r>
      </m:oMath>
      <w:r>
        <w:t xml:space="preserve">с.</w:t>
      </w:r>
    </w:p>
    <w:p>
      <w:pPr>
        <w:pStyle w:val="BodyText"/>
      </w:pPr>
      <w:r>
        <w:t xml:space="preserve">Далее создаем Null-агент, который работает как приёмник трафика, и прикрепим</w:t>
      </w:r>
      <w:r>
        <w:t xml:space="preserve"> </w:t>
      </w:r>
      <w:r>
        <w:t xml:space="preserve">его к узлу n1. Соединим агент приемник и агент UDP.</w:t>
      </w:r>
    </w:p>
    <w:p>
      <w:pPr>
        <w:pStyle w:val="CaptionedFigure"/>
      </w:pPr>
      <w:r>
        <w:drawing>
          <wp:inline>
            <wp:extent cx="3733800" cy="3966798"/>
            <wp:effectExtent b="0" l="0" r="0" t="0"/>
            <wp:docPr descr="Описание топологии сети, состоящей из двух узлов в файле example1.tcl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Описание топологии сети, состоящей из двух узлов в файле example1.tcl</w:t>
      </w:r>
    </w:p>
    <w:p>
      <w:pPr>
        <w:pStyle w:val="BodyText"/>
      </w:pPr>
      <w:r>
        <w:t xml:space="preserve">Cохранив изменения в отредактированном файле и запустив симулятор:</w:t>
      </w:r>
      <w:r>
        <w:t xml:space="preserve"> </w:t>
      </w:r>
      <w:r>
        <w:rPr>
          <w:rStyle w:val="VerbatimChar"/>
        </w:rPr>
        <w:t xml:space="preserve">ns example1.tcl</w:t>
      </w:r>
      <w:r>
        <w:t xml:space="preserve"> </w:t>
      </w:r>
      <w:r>
        <w:t xml:space="preserve">получим в качестве результата запуск аниматора nam в фоновом режиме (рис. 6).</w:t>
      </w:r>
    </w:p>
    <w:p>
      <w:pPr>
        <w:pStyle w:val="CaptionedFigure"/>
      </w:pPr>
      <w:r>
        <w:drawing>
          <wp:inline>
            <wp:extent cx="3733800" cy="3173169"/>
            <wp:effectExtent b="0" l="0" r="0" t="0"/>
            <wp:docPr descr="Визуализация простой модели с помощью nam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Визуализация простой модели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 Так как мы задали такие at-события в коде.</w:t>
      </w:r>
    </w:p>
    <w:bookmarkEnd w:id="42"/>
    <w:bookmarkStart w:id="52" w:name="пример-с-усложненной-топологией-сет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Пример с усложненной топологией сети</w:t>
      </w:r>
    </w:p>
    <w:p>
      <w:pPr>
        <w:pStyle w:val="FirstParagraph"/>
      </w:pPr>
      <w:r>
        <w:rPr>
          <w:b/>
          <w:bCs/>
        </w:rPr>
        <w:t xml:space="preserve">Постановка задачи.</w:t>
      </w:r>
      <w:r>
        <w:t xml:space="preserve"> </w:t>
      </w:r>
      <w:r>
        <w:t xml:space="preserve">Описание моделируемой сети (рис. 7):</w:t>
      </w:r>
    </w:p>
    <w:p>
      <w:pPr>
        <w:pStyle w:val="Compact"/>
        <w:numPr>
          <w:ilvl w:val="0"/>
          <w:numId w:val="1003"/>
        </w:numPr>
      </w:pPr>
      <w:r>
        <w:t xml:space="preserve">сеть состоит из 4 узлов (n0, n1, n2, n3);</w:t>
      </w:r>
    </w:p>
    <w:p>
      <w:pPr>
        <w:pStyle w:val="Compact"/>
        <w:numPr>
          <w:ilvl w:val="0"/>
          <w:numId w:val="1003"/>
        </w:numPr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pStyle w:val="Compact"/>
        <w:numPr>
          <w:ilvl w:val="0"/>
          <w:numId w:val="1003"/>
        </w:numPr>
      </w:pPr>
      <w:r>
        <w:t xml:space="preserve">между узлами n2 и n3 установлено дуплексное соединение с пропускной способ-</w:t>
      </w:r>
      <w:r>
        <w:t xml:space="preserve"> </w:t>
      </w:r>
      <w:r>
        <w:t xml:space="preserve">ностью 1,7 Мбит/с и задержкой 20 мс;</w:t>
      </w:r>
    </w:p>
    <w:p>
      <w:pPr>
        <w:pStyle w:val="Compact"/>
        <w:numPr>
          <w:ilvl w:val="0"/>
          <w:numId w:val="1003"/>
        </w:numPr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pStyle w:val="Compact"/>
        <w:numPr>
          <w:ilvl w:val="0"/>
          <w:numId w:val="1003"/>
        </w:numPr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генери-</w:t>
      </w:r>
      <w:r>
        <w:t xml:space="preserve"> </w:t>
      </w:r>
      <w:r>
        <w:t xml:space="preserve">ровать, равняется 1KByte)</w:t>
      </w:r>
    </w:p>
    <w:p>
      <w:pPr>
        <w:pStyle w:val="Compact"/>
        <w:numPr>
          <w:ilvl w:val="0"/>
          <w:numId w:val="1003"/>
        </w:numPr>
      </w:pPr>
      <w:r>
        <w:t xml:space="preserve">TCP-приёмник генерирует и отправляет ACK пакеты отправителю и откидывает</w:t>
      </w:r>
      <w:r>
        <w:t xml:space="preserve"> </w:t>
      </w:r>
      <w:r>
        <w:t xml:space="preserve">полученные пакеты;</w:t>
      </w:r>
    </w:p>
    <w:p>
      <w:pPr>
        <w:pStyle w:val="Compact"/>
        <w:numPr>
          <w:ilvl w:val="0"/>
          <w:numId w:val="1003"/>
        </w:numPr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pStyle w:val="Compact"/>
        <w:numPr>
          <w:ilvl w:val="0"/>
          <w:numId w:val="1003"/>
        </w:numPr>
      </w:pPr>
      <w:r>
        <w:t xml:space="preserve">генераторы трафика ftp и cbr прикреплены к TCP и UDP агентам соответственно;</w:t>
      </w:r>
    </w:p>
    <w:p>
      <w:pPr>
        <w:pStyle w:val="Compact"/>
        <w:numPr>
          <w:ilvl w:val="0"/>
          <w:numId w:val="1003"/>
        </w:numPr>
      </w:pPr>
      <w:r>
        <w:t xml:space="preserve">генератор cbr генерирует пакеты размером 1 Кбайт со скоростью 1 Мбит/с;</w:t>
      </w:r>
    </w:p>
    <w:p>
      <w:pPr>
        <w:pStyle w:val="Compact"/>
        <w:numPr>
          <w:ilvl w:val="0"/>
          <w:numId w:val="1003"/>
        </w:numPr>
      </w:pPr>
      <w:r>
        <w:t xml:space="preserve">работа cbr начинается в 0,1 секунду и прекращается в 4,5 секунды, а ftp начинает</w:t>
      </w:r>
      <w:r>
        <w:t xml:space="preserve"> </w:t>
      </w:r>
      <w:r>
        <w:t xml:space="preserve">работать в 1,0 секунду и прекращает в 4,0 секунды</w:t>
      </w:r>
    </w:p>
    <w:p>
      <w:pPr>
        <w:pStyle w:val="CaptionedFigure"/>
      </w:pPr>
      <w:r>
        <w:drawing>
          <wp:inline>
            <wp:extent cx="3733800" cy="2468105"/>
            <wp:effectExtent b="0" l="0" r="0" t="0"/>
            <wp:docPr descr="Схема моделируемой сети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Схема моделируемой сети</w:t>
      </w:r>
    </w:p>
    <w:p>
      <w:pPr>
        <w:pStyle w:val="BodyText"/>
      </w:pPr>
      <w:r>
        <w:t xml:space="preserve">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</w:t>
      </w:r>
      <w:r>
        <w:t xml:space="preserve"> </w:t>
      </w:r>
      <w:r>
        <w:rPr>
          <w:rStyle w:val="VerbatimChar"/>
        </w:rPr>
        <w:t xml:space="preserve">example2.tcl</w:t>
      </w:r>
      <w:r>
        <w:t xml:space="preserve"> </w:t>
      </w:r>
      <w:r>
        <w:t xml:space="preserve">на редактирование.</w:t>
      </w:r>
    </w:p>
    <w:p>
      <w:pPr>
        <w:pStyle w:val="BodyText"/>
      </w:pPr>
      <w:r>
        <w:t xml:space="preserve">Создадим 4 узла и 3 дуплексных соединения с указанием направления:</w:t>
      </w:r>
    </w:p>
    <w:p>
      <w:pPr>
        <w:pStyle w:val="SourceCode"/>
      </w:pPr>
      <w:r>
        <w:rPr>
          <w:rStyle w:val="VerbatimChar"/>
        </w:rPr>
        <w:t xml:space="preserve">set N 4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set n($i)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$ns duplex-link $n(0) $n(2) 2Mb 10ms DropTail</w:t>
      </w:r>
      <w:r>
        <w:br/>
      </w:r>
      <w:r>
        <w:rPr>
          <w:rStyle w:val="VerbatimChar"/>
        </w:rPr>
        <w:t xml:space="preserve">$ns duplex-link $n(1) $n(2) 2Mb 10ms DropTail</w:t>
      </w:r>
      <w:r>
        <w:br/>
      </w:r>
      <w:r>
        <w:rPr>
          <w:rStyle w:val="VerbatimChar"/>
        </w:rPr>
        <w:t xml:space="preserve">$ns duplex-link $n(3) $n(2) 2Mb 10ms DropTail</w:t>
      </w:r>
      <w:r>
        <w:br/>
      </w:r>
      <w:r>
        <w:rPr>
          <w:rStyle w:val="VerbatimChar"/>
        </w:rPr>
        <w:t xml:space="preserve">$ns duplex-link-op $n(0) $n(2) orient right-down</w:t>
      </w:r>
      <w:r>
        <w:br/>
      </w:r>
      <w:r>
        <w:rPr>
          <w:rStyle w:val="VerbatimChar"/>
        </w:rPr>
        <w:t xml:space="preserve">$ns duplex-link-op $n(1) $n(2) orient right-up</w:t>
      </w:r>
      <w:r>
        <w:br/>
      </w:r>
      <w:r>
        <w:rPr>
          <w:rStyle w:val="VerbatimChar"/>
        </w:rPr>
        <w:t xml:space="preserve">$ns duplex-link-op $n(2) $n(3) orient right</w:t>
      </w:r>
    </w:p>
    <w:p>
      <w:pPr>
        <w:pStyle w:val="FirstParagraph"/>
      </w:pPr>
      <w:r>
        <w:t xml:space="preserve">Cоздадим агент UDP с прикреплённым к нему источником CBR и агент TCP с прикреплённым к нему приложением FTP:</w:t>
      </w:r>
    </w:p>
    <w:p>
      <w:pPr>
        <w:pStyle w:val="SourceCode"/>
      </w:pPr>
      <w:r>
        <w:rPr>
          <w:rStyle w:val="VerbatimChar"/>
        </w:rPr>
        <w:t xml:space="preserve">set udp0 [new Agent/UDP]</w:t>
      </w:r>
      <w:r>
        <w:br/>
      </w:r>
      <w:r>
        <w:rPr>
          <w:rStyle w:val="VerbatimChar"/>
        </w:rPr>
        <w:t xml:space="preserve">$ns attach-agent $n(1) $udp0</w:t>
      </w:r>
      <w:r>
        <w:br/>
      </w:r>
      <w:r>
        <w:rPr>
          <w:rStyle w:val="VerbatimChar"/>
        </w:rPr>
        <w:t xml:space="preserve"># создание источника CBR-трафика</w:t>
      </w:r>
      <w:r>
        <w:br/>
      </w:r>
      <w:r>
        <w:rPr>
          <w:rStyle w:val="VerbatimChar"/>
        </w:rPr>
        <w:t xml:space="preserve"># и присоединение его к агенту udp0</w:t>
      </w:r>
      <w:r>
        <w:br/>
      </w:r>
      <w:r>
        <w:rPr>
          <w:rStyle w:val="VerbatimChar"/>
        </w:rPr>
        <w:t xml:space="preserve">set cbr0 [new Application/Traffic/CBR]</w:t>
      </w:r>
      <w:r>
        <w:br/>
      </w:r>
      <w:r>
        <w:rPr>
          <w:rStyle w:val="VerbatimChar"/>
        </w:rPr>
        <w:t xml:space="preserve">$cbr0 set packetSize_ 500</w:t>
      </w:r>
      <w:r>
        <w:br/>
      </w:r>
      <w:r>
        <w:rPr>
          <w:rStyle w:val="VerbatimChar"/>
        </w:rPr>
        <w:t xml:space="preserve">$cbr0 set interval_ 0.005</w:t>
      </w:r>
      <w:r>
        <w:br/>
      </w:r>
      <w:r>
        <w:rPr>
          <w:rStyle w:val="VerbatimChar"/>
        </w:rPr>
        <w:t xml:space="preserve">$cbr0 attach-agent $udp0</w:t>
      </w:r>
      <w:r>
        <w:br/>
      </w:r>
      <w:r>
        <w:br/>
      </w:r>
      <w:r>
        <w:rPr>
          <w:rStyle w:val="VerbatimChar"/>
        </w:rPr>
        <w:t xml:space="preserve">set tcp1 [new Agent/TCP]</w:t>
      </w:r>
      <w:r>
        <w:br/>
      </w:r>
      <w:r>
        <w:rPr>
          <w:rStyle w:val="VerbatimChar"/>
        </w:rPr>
        <w:t xml:space="preserve">$ns attach-agent $n(0) $tcp1</w:t>
      </w:r>
      <w:r>
        <w:br/>
      </w:r>
      <w:r>
        <w:rPr>
          <w:rStyle w:val="VerbatimChar"/>
        </w:rPr>
        <w:t xml:space="preserve"># создание приложения FTP</w:t>
      </w:r>
      <w:r>
        <w:br/>
      </w:r>
      <w:r>
        <w:rPr>
          <w:rStyle w:val="VerbatimChar"/>
        </w:rPr>
        <w:t xml:space="preserve"># и присоединение его к агенту tcp1</w:t>
      </w:r>
      <w:r>
        <w:br/>
      </w:r>
      <w:r>
        <w:rPr>
          <w:rStyle w:val="VerbatimChar"/>
        </w:rPr>
        <w:t xml:space="preserve">set ftp [new Application/FTP]</w:t>
      </w:r>
      <w:r>
        <w:br/>
      </w:r>
      <w:r>
        <w:rPr>
          <w:rStyle w:val="VerbatimChar"/>
        </w:rPr>
        <w:t xml:space="preserve">$ftp attach-agent $tcp1</w:t>
      </w:r>
    </w:p>
    <w:p>
      <w:pPr>
        <w:pStyle w:val="FirstParagraph"/>
      </w:pPr>
      <w:r>
        <w:t xml:space="preserve">Cоздадим агенты-получатели:</w:t>
      </w:r>
    </w:p>
    <w:p>
      <w:pPr>
        <w:pStyle w:val="SourceCode"/>
      </w:pPr>
      <w:r>
        <w:rPr>
          <w:rStyle w:val="VerbatimChar"/>
        </w:rPr>
        <w:t xml:space="preserve"># создание агента-получателя для udp0</w:t>
      </w:r>
      <w:r>
        <w:br/>
      </w:r>
      <w:r>
        <w:rPr>
          <w:rStyle w:val="VerbatimChar"/>
        </w:rPr>
        <w:t xml:space="preserve">set null0 [new Agent/Null]</w:t>
      </w:r>
      <w:r>
        <w:br/>
      </w:r>
      <w:r>
        <w:rPr>
          <w:rStyle w:val="VerbatimChar"/>
        </w:rPr>
        <w:t xml:space="preserve">$ns attach-agent $n(3) $null0</w:t>
      </w:r>
      <w:r>
        <w:br/>
      </w:r>
      <w:r>
        <w:rPr>
          <w:rStyle w:val="VerbatimChar"/>
        </w:rPr>
        <w:t xml:space="preserve"># создание агента-получателя для tcp1</w:t>
      </w:r>
      <w:r>
        <w:br/>
      </w:r>
      <w:r>
        <w:rPr>
          <w:rStyle w:val="VerbatimChar"/>
        </w:rPr>
        <w:t xml:space="preserve">set sink1 [new Agent/TCPSink]</w:t>
      </w:r>
      <w:r>
        <w:br/>
      </w:r>
      <w:r>
        <w:rPr>
          <w:rStyle w:val="VerbatimChar"/>
        </w:rPr>
        <w:t xml:space="preserve">$ns attach-agent $n(3) $sink1</w:t>
      </w:r>
    </w:p>
    <w:p>
      <w:pPr>
        <w:pStyle w:val="FirstParagraph"/>
      </w:pPr>
      <w:r>
        <w:t xml:space="preserve">Соединим агенты udp0 и tcp1 и их получателей:</w:t>
      </w:r>
    </w:p>
    <w:p>
      <w:pPr>
        <w:pStyle w:val="SourceCode"/>
      </w:pPr>
      <w:r>
        <w:rPr>
          <w:rStyle w:val="VerbatimChar"/>
        </w:rPr>
        <w:t xml:space="preserve">$ns connect $udp0 $null0</w:t>
      </w:r>
      <w:r>
        <w:br/>
      </w:r>
      <w:r>
        <w:rPr>
          <w:rStyle w:val="VerbatimChar"/>
        </w:rPr>
        <w:t xml:space="preserve">$ns connect $tcp1 $sink1</w:t>
      </w:r>
    </w:p>
    <w:p>
      <w:pPr>
        <w:pStyle w:val="FirstParagraph"/>
      </w:pPr>
      <w:r>
        <w:t xml:space="preserve">Зададим описание цвета каждого потока:</w:t>
      </w:r>
    </w:p>
    <w:p>
      <w:pPr>
        <w:pStyle w:val="SourceCode"/>
      </w:pPr>
      <w:r>
        <w:rPr>
          <w:rStyle w:val="VerbatimChar"/>
        </w:rPr>
        <w:t xml:space="preserve">$ns color 1 Blue</w:t>
      </w:r>
      <w:r>
        <w:br/>
      </w:r>
      <w:r>
        <w:rPr>
          <w:rStyle w:val="VerbatimChar"/>
        </w:rPr>
        <w:t xml:space="preserve">$ns color 2 Red</w:t>
      </w:r>
      <w:r>
        <w:br/>
      </w:r>
      <w:r>
        <w:rPr>
          <w:rStyle w:val="VerbatimChar"/>
        </w:rPr>
        <w:t xml:space="preserve">$udp0 set class_ 2</w:t>
      </w:r>
      <w:r>
        <w:br/>
      </w:r>
      <w:r>
        <w:rPr>
          <w:rStyle w:val="VerbatimChar"/>
        </w:rPr>
        <w:t xml:space="preserve">$tcp1 set class_ 1</w:t>
      </w:r>
    </w:p>
    <w:p>
      <w:pPr>
        <w:pStyle w:val="FirstParagraph"/>
      </w:pPr>
      <w:r>
        <w:t xml:space="preserve">Добавим отслеживание событий в очереди и наложим ограничения на размер очереди:</w:t>
      </w:r>
    </w:p>
    <w:p>
      <w:pPr>
        <w:pStyle w:val="SourceCode"/>
      </w:pPr>
      <w:r>
        <w:rPr>
          <w:rStyle w:val="VerbatimChar"/>
        </w:rPr>
        <w:t xml:space="preserve">$ns duplex-link-op $n(2) $n(3) queuePos 0.5</w:t>
      </w:r>
      <w:r>
        <w:br/>
      </w:r>
      <w:r>
        <w:rPr>
          <w:rStyle w:val="VerbatimChar"/>
        </w:rPr>
        <w:t xml:space="preserve">$ns queue-limit $n(2) $n(3) 20</w:t>
      </w:r>
    </w:p>
    <w:p>
      <w:pPr>
        <w:pStyle w:val="FirstParagraph"/>
      </w:pPr>
      <w:r>
        <w:t xml:space="preserve">Добавляем at-события:</w:t>
      </w:r>
    </w:p>
    <w:p>
      <w:pPr>
        <w:pStyle w:val="SourceCode"/>
      </w:pPr>
      <w:r>
        <w:rPr>
          <w:rStyle w:val="VerbatimChar"/>
        </w:rPr>
        <w:t xml:space="preserve">$ns at 0.1 "$cbr0 start"</w:t>
      </w:r>
      <w:r>
        <w:br/>
      </w:r>
      <w:r>
        <w:rPr>
          <w:rStyle w:val="VerbatimChar"/>
        </w:rPr>
        <w:t xml:space="preserve">$ns at 1.0 "$ftp start"</w:t>
      </w:r>
      <w:r>
        <w:br/>
      </w:r>
      <w:r>
        <w:rPr>
          <w:rStyle w:val="VerbatimChar"/>
        </w:rPr>
        <w:t xml:space="preserve">$ns at 4.0 "$ftp stop"</w:t>
      </w:r>
      <w:r>
        <w:br/>
      </w:r>
      <w:r>
        <w:rPr>
          <w:rStyle w:val="VerbatimChar"/>
        </w:rPr>
        <w:t xml:space="preserve">$ns at 4.5 "$cbr0 stop"</w:t>
      </w:r>
    </w:p>
    <w:p>
      <w:pPr>
        <w:pStyle w:val="FirstParagraph"/>
      </w:pPr>
      <w:r>
        <w:t xml:space="preserve">Реализацию модели выполнила в соответствии с описанием и схемой сети, соединив tcp к n0, udp к n1. (рис. 8)</w:t>
      </w:r>
    </w:p>
    <w:p>
      <w:pPr>
        <w:pStyle w:val="CaptionedFigure"/>
      </w:pPr>
      <w:r>
        <w:drawing>
          <wp:inline>
            <wp:extent cx="3733800" cy="4987988"/>
            <wp:effectExtent b="0" l="0" r="0" t="0"/>
            <wp:docPr descr="Описание усложненной топологии сети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Описание усложненной топологии сети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</w:t>
      </w:r>
      <w:r>
        <w:t xml:space="preserve"> </w:t>
      </w:r>
      <w:r>
        <w:t xml:space="preserve">анимированный результат моделирования (рис. 9).</w:t>
      </w:r>
    </w:p>
    <w:p>
      <w:pPr>
        <w:pStyle w:val="BodyText"/>
      </w:pPr>
      <w:r>
        <w:t xml:space="preserve">При запуске скрипта можно заметить, что по соединениям между узлами n(0)–n(2)</w:t>
      </w:r>
      <w:r>
        <w:t xml:space="preserve"> </w:t>
      </w:r>
      <w:r>
        <w:t xml:space="preserve">и n(1)–n(2) к узлу n(2) передаётся данных больше, чем способно передаваться по</w:t>
      </w:r>
      <w:r>
        <w:t xml:space="preserve"> </w:t>
      </w:r>
      <w:r>
        <w:t xml:space="preserve">соединению от узла n(2) к узлу n(3).Таким образом, полоса каждого соединения 0,8 Mb, а суммарная</w:t>
      </w:r>
      <w:r>
        <w:t xml:space="preserve"> </w:t>
      </w:r>
      <w:r>
        <w:t xml:space="preserve">— 1,6 Mb. Но соединение n(2)–n(3) имеет полосу лишь 1 Mb. Следовательно, часть</w:t>
      </w:r>
      <w:r>
        <w:t xml:space="preserve"> </w:t>
      </w:r>
      <w:r>
        <w:t xml:space="preserve">пакетов должна теряться. В окне аниматора можно видеть пакеты в очереди, а также</w:t>
      </w:r>
      <w:r>
        <w:t xml:space="preserve"> </w:t>
      </w:r>
      <w:r>
        <w:t xml:space="preserve">те пакеты, которые отбрасываются при переполнении.</w:t>
      </w:r>
    </w:p>
    <w:p>
      <w:pPr>
        <w:pStyle w:val="CaptionedFigure"/>
      </w:pPr>
      <w:r>
        <w:drawing>
          <wp:inline>
            <wp:extent cx="3733800" cy="3176120"/>
            <wp:effectExtent b="0" l="0" r="0" t="0"/>
            <wp:docPr descr="Визуализация усложненной топологии сети с помощью nam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Визуализация усложненной топологии сети с помощью nam</w:t>
      </w:r>
    </w:p>
    <w:bookmarkEnd w:id="52"/>
    <w:bookmarkStart w:id="68" w:name="пример-с-кольцевой-топологией-сет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/>
          <w:bCs/>
        </w:rPr>
        <w:t xml:space="preserve">Постановка задачи.</w:t>
      </w:r>
      <w:r>
        <w:t xml:space="preserve"> </w:t>
      </w:r>
      <w:r>
        <w:t xml:space="preserve">Требуется построить модель передачи данных по сети с кольцевой топологией и динамической маршрутизацией пакетов:</w:t>
      </w:r>
    </w:p>
    <w:p>
      <w:pPr>
        <w:pStyle w:val="Compact"/>
        <w:numPr>
          <w:ilvl w:val="0"/>
          <w:numId w:val="1004"/>
        </w:numPr>
      </w:pPr>
      <w:r>
        <w:t xml:space="preserve">сеть состоит из 7 узлов, соединённых в кольцо;</w:t>
      </w:r>
    </w:p>
    <w:p>
      <w:pPr>
        <w:pStyle w:val="Compact"/>
        <w:numPr>
          <w:ilvl w:val="0"/>
          <w:numId w:val="1004"/>
        </w:numPr>
      </w:pPr>
      <w:r>
        <w:t xml:space="preserve">данные передаются от узла n(0) к узлу n(3) по кратчайшему пути;</w:t>
      </w:r>
    </w:p>
    <w:p>
      <w:pPr>
        <w:pStyle w:val="Compact"/>
        <w:numPr>
          <w:ilvl w:val="0"/>
          <w:numId w:val="1004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Compact"/>
        <w:numPr>
          <w:ilvl w:val="0"/>
          <w:numId w:val="1004"/>
        </w:numPr>
      </w:pPr>
      <w:r>
        <w:t xml:space="preserve">при разрыве соединения маршрут передачи данных должен измениться на резерв-</w:t>
      </w:r>
      <w:r>
        <w:t xml:space="preserve"> </w:t>
      </w:r>
      <w:r>
        <w:t xml:space="preserve">ный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</w:t>
      </w:r>
      <w:r>
        <w:t xml:space="preserve"> </w:t>
      </w:r>
      <w:r>
        <w:rPr>
          <w:rStyle w:val="VerbatimChar"/>
        </w:rPr>
        <w:t xml:space="preserve">example3.tcl</w:t>
      </w:r>
      <w:r>
        <w:t xml:space="preserve"> </w:t>
      </w:r>
      <w:r>
        <w:t xml:space="preserve">на редактирование.</w:t>
      </w:r>
    </w:p>
    <w:p>
      <w:pPr>
        <w:pStyle w:val="BodyText"/>
      </w:pPr>
      <w:r>
        <w:t xml:space="preserve">Опишем топологию моделируемой сети:</w:t>
      </w:r>
    </w:p>
    <w:p>
      <w:pPr>
        <w:pStyle w:val="SourceCode"/>
      </w:pPr>
      <w:r>
        <w:rPr>
          <w:rStyle w:val="VerbatimChar"/>
        </w:rPr>
        <w:t xml:space="preserve">set N 7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n($i) [$ns node]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Далее соединим узлы так, чтобы создать круговую топологию:</w:t>
      </w:r>
    </w:p>
    <w:p>
      <w:pPr>
        <w:pStyle w:val="BodyText"/>
      </w:pPr>
      <w:r>
        <w:rPr>
          <w:rStyle w:val="VerbatimChar"/>
        </w:rPr>
        <w:t xml:space="preserve">for {set i 0} {$i &lt; $N} {incr i} {     $ns duplex-link $n($i) $n([expr ($i+1)%$N]) 1Mb 10ms DropTail }</w:t>
      </w:r>
    </w:p>
    <w:p>
      <w:pPr>
        <w:pStyle w:val="BodyText"/>
      </w:pPr>
      <w:r>
        <w:t xml:space="preserve">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n(3):</w:t>
      </w:r>
    </w:p>
    <w:p>
      <w:pPr>
        <w:pStyle w:val="SourceCode"/>
      </w:pPr>
      <w:r>
        <w:rPr>
          <w:rStyle w:val="VerbatimChar"/>
        </w:rPr>
        <w:t xml:space="preserve">set udp0 [new Agent/UDP]</w:t>
      </w:r>
      <w:r>
        <w:br/>
      </w:r>
      <w:r>
        <w:rPr>
          <w:rStyle w:val="VerbatimChar"/>
        </w:rPr>
        <w:t xml:space="preserve">$ns attach-agent $n(0) $udp0</w:t>
      </w:r>
      <w:r>
        <w:br/>
      </w:r>
      <w:r>
        <w:rPr>
          <w:rStyle w:val="VerbatimChar"/>
        </w:rPr>
        <w:t xml:space="preserve">set cbr0 [new Agent/CBR]</w:t>
      </w:r>
      <w:r>
        <w:br/>
      </w:r>
      <w:r>
        <w:rPr>
          <w:rStyle w:val="VerbatimChar"/>
        </w:rPr>
        <w:t xml:space="preserve">$ns attach-agent $n(0) $cbr0</w:t>
      </w:r>
      <w:r>
        <w:br/>
      </w:r>
      <w:r>
        <w:rPr>
          <w:rStyle w:val="VerbatimChar"/>
        </w:rPr>
        <w:t xml:space="preserve">$cbr0 set packetSize_ 500</w:t>
      </w:r>
      <w:r>
        <w:br/>
      </w:r>
      <w:r>
        <w:rPr>
          <w:rStyle w:val="VerbatimChar"/>
        </w:rPr>
        <w:t xml:space="preserve">$cbr0 set interval_ 0.005</w:t>
      </w:r>
      <w:r>
        <w:br/>
      </w:r>
      <w:r>
        <w:rPr>
          <w:rStyle w:val="VerbatimChar"/>
        </w:rPr>
        <w:t xml:space="preserve">set null0 [new Agent/Null]</w:t>
      </w:r>
      <w:r>
        <w:br/>
      </w:r>
      <w:r>
        <w:rPr>
          <w:rStyle w:val="VerbatimChar"/>
        </w:rPr>
        <w:t xml:space="preserve">$ns attach-agent $n(3) $null0</w:t>
      </w:r>
      <w:r>
        <w:br/>
      </w:r>
      <w:r>
        <w:rPr>
          <w:rStyle w:val="VerbatimChar"/>
        </w:rPr>
        <w:t xml:space="preserve">$ns connect $cbr0 $null0</w:t>
      </w:r>
    </w:p>
    <w:p>
      <w:pPr>
        <w:pStyle w:val="FirstParagraph"/>
      </w:pP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данных:</w:t>
      </w:r>
    </w:p>
    <w:p>
      <w:pPr>
        <w:pStyle w:val="SourceCode"/>
      </w:pPr>
      <w:r>
        <w:rPr>
          <w:rStyle w:val="VerbatimChar"/>
        </w:rPr>
        <w:t xml:space="preserve">$ns at 0.5 "$cbr0 start"</w:t>
      </w:r>
      <w:r>
        <w:br/>
      </w:r>
      <w:r>
        <w:rPr>
          <w:rStyle w:val="VerbatimChar"/>
        </w:rPr>
        <w:t xml:space="preserve">$ns rtmodel-at 1.0 down $n(1) $n(2)</w:t>
      </w:r>
      <w:r>
        <w:br/>
      </w:r>
      <w:r>
        <w:rPr>
          <w:rStyle w:val="VerbatimChar"/>
        </w:rPr>
        <w:t xml:space="preserve">$ns rtmodel-at 2.0 up $n(1) $n(2)</w:t>
      </w:r>
      <w:r>
        <w:br/>
      </w:r>
      <w:r>
        <w:rPr>
          <w:rStyle w:val="VerbatimChar"/>
        </w:rPr>
        <w:t xml:space="preserve">$ns at 4.5 "$cbr0 stop"</w:t>
      </w:r>
      <w:r>
        <w:br/>
      </w:r>
      <w:r>
        <w:rPr>
          <w:rStyle w:val="VerbatimChar"/>
        </w:rPr>
        <w:t xml:space="preserve">$ns at 5.0 "finish"</w:t>
      </w:r>
    </w:p>
    <w:p>
      <w:pPr>
        <w:pStyle w:val="FirstParagraph"/>
      </w:pPr>
      <w:r>
        <w:t xml:space="preserve">Изменения в файле представлены на (рис. 10)</w:t>
      </w:r>
    </w:p>
    <w:p>
      <w:pPr>
        <w:pStyle w:val="CaptionedFigure"/>
      </w:pPr>
      <w:r>
        <w:drawing>
          <wp:inline>
            <wp:extent cx="3733800" cy="2605601"/>
            <wp:effectExtent b="0" l="0" r="0" t="0"/>
            <wp:docPr descr="Описание кольцевой топологии сети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Описание кольцевой топологии сети</w:t>
      </w:r>
    </w:p>
    <w:p>
      <w:pPr>
        <w:pStyle w:val="BodyText"/>
      </w:pPr>
      <w:r>
        <w:t xml:space="preserve">Данные передаются по кратчайшему маршруту от узла n(0) к узлу n(3), через узлы</w:t>
      </w:r>
      <w:r>
        <w:t xml:space="preserve"> </w:t>
      </w:r>
      <w:r>
        <w:t xml:space="preserve">n(1) и n(2) (рис. 11)</w:t>
      </w:r>
    </w:p>
    <w:p>
      <w:pPr>
        <w:pStyle w:val="CaptionedFigure"/>
      </w:pPr>
      <w:r>
        <w:drawing>
          <wp:inline>
            <wp:extent cx="3733800" cy="2692887"/>
            <wp:effectExtent b="0" l="0" r="0" t="0"/>
            <wp:docPr descr="Передача данных по кратчайшему пути сети с кольцевой топологией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данных по кратчайшему пути сети с кольцевой топологией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(рис. 12).</w:t>
      </w:r>
    </w:p>
    <w:p>
      <w:pPr>
        <w:pStyle w:val="CaptionedFigure"/>
      </w:pPr>
      <w:r>
        <w:drawing>
          <wp:inline>
            <wp:extent cx="3733800" cy="2730181"/>
            <wp:effectExtent b="0" l="0" r="0" t="0"/>
            <wp:docPr descr="Передача данных по сети с кольцевой топологией в случае разрыва соединения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Добавим в начало скрипта после команды создания объекта Simulator:</w:t>
      </w:r>
      <w:r>
        <w:t xml:space="preserve"> </w:t>
      </w:r>
      <w:r>
        <w:rPr>
          <w:rStyle w:val="VerbatimChar"/>
        </w:rPr>
        <w:t xml:space="preserve">$ns rtproto DV</w:t>
      </w:r>
      <w:r>
        <w:t xml:space="preserve"> </w:t>
      </w:r>
      <w:r>
        <w:t xml:space="preserve">(рис. 13)</w:t>
      </w:r>
    </w:p>
    <w:p>
      <w:pPr>
        <w:pStyle w:val="CaptionedFigure"/>
      </w:pPr>
      <w:r>
        <w:drawing>
          <wp:inline>
            <wp:extent cx="2320578" cy="683878"/>
            <wp:effectExtent b="0" l="0" r="0" t="0"/>
            <wp:docPr descr="Описание кольцевой топологии сети с динамической маршрутизацией пакетов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Описание кольцевой топологии сети с динамической маршрутизацией пакетов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 (рис. 14)</w:t>
      </w:r>
    </w:p>
    <w:p>
      <w:pPr>
        <w:pStyle w:val="CaptionedFigure"/>
      </w:pPr>
      <w:r>
        <w:drawing>
          <wp:inline>
            <wp:extent cx="3733800" cy="2493597"/>
            <wp:effectExtent b="0" l="0" r="0" t="0"/>
            <wp:docPr descr="Маршрутизация данных по сети с кольцевой топологией в случае разрыва соединения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Маршрутизация данных по сети с кольцевой топологией в случае разрыва соединения</w:t>
      </w:r>
    </w:p>
    <w:p>
      <w:pPr>
        <w:pStyle w:val="BodyText"/>
      </w:pPr>
      <w:r>
        <w:t xml:space="preserve">После восстановления соединения информация о топологии снова будет обновлена и пакеты будут отсылаться по кратчайшему маршруту через n(1) и n(2).</w:t>
      </w:r>
    </w:p>
    <w:bookmarkEnd w:id="68"/>
    <w:bookmarkStart w:id="78" w:name="упражнение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Внесите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pStyle w:val="Compact"/>
        <w:numPr>
          <w:ilvl w:val="0"/>
          <w:numId w:val="1005"/>
        </w:numPr>
      </w:pPr>
      <w:r>
        <w:t xml:space="preserve">Узлы n0, n1, n2, n3, n4 соединены текущий с последующим, а последний с первым. Узел n5 соединен с узло n1.</w:t>
      </w:r>
    </w:p>
    <w:p>
      <w:pPr>
        <w:pStyle w:val="Compact"/>
        <w:numPr>
          <w:ilvl w:val="0"/>
          <w:numId w:val="1005"/>
        </w:numPr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Compact"/>
        <w:numPr>
          <w:ilvl w:val="0"/>
          <w:numId w:val="1005"/>
        </w:numPr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pStyle w:val="Compact"/>
        <w:numPr>
          <w:ilvl w:val="0"/>
          <w:numId w:val="1005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pStyle w:val="Compact"/>
        <w:numPr>
          <w:ilvl w:val="0"/>
          <w:numId w:val="1005"/>
        </w:numPr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p>
      <w:pPr>
        <w:pStyle w:val="FirstParagraph"/>
      </w:pPr>
      <w:r>
        <w:t xml:space="preserve">Внесем следующие изменения в описание кольцевой топологии сети (рис. 15):</w:t>
      </w:r>
    </w:p>
    <w:p>
      <w:pPr>
        <w:pStyle w:val="Compact"/>
        <w:numPr>
          <w:ilvl w:val="0"/>
          <w:numId w:val="1006"/>
        </w:numPr>
      </w:pPr>
      <w:r>
        <w:t xml:space="preserve">Изменим количество узлов в кольце на 5 (нумерация узлов от 0 до 4), а 6-й узел n5 отдельно подсоединим к узлу n(1)</w:t>
      </w:r>
    </w:p>
    <w:p>
      <w:pPr>
        <w:pStyle w:val="Compact"/>
        <w:numPr>
          <w:ilvl w:val="0"/>
          <w:numId w:val="1006"/>
        </w:numPr>
      </w:pPr>
      <w:r>
        <w:t xml:space="preserve">Вместо агента UDP создадим агента TCP типа Newreno, а на принимающей стороне вместо агента Null зададим TCPSink-объект типа DelAck. Поверх TCP работает протокол FTP (прикрепляем FTP к TCP), соединяю протокол TCP и приемник TCPSInk.</w:t>
      </w:r>
    </w:p>
    <w:p>
      <w:pPr>
        <w:pStyle w:val="Compact"/>
        <w:numPr>
          <w:ilvl w:val="0"/>
          <w:numId w:val="1006"/>
        </w:numPr>
      </w:pPr>
      <w:r>
        <w:t xml:space="preserve">Протокол FTP работает с 0,5 до 4,5 секунд модельного времени</w:t>
      </w:r>
    </w:p>
    <w:p>
      <w:pPr>
        <w:pStyle w:val="Compact"/>
        <w:numPr>
          <w:ilvl w:val="0"/>
          <w:numId w:val="1006"/>
        </w:numPr>
      </w:pPr>
      <w:r>
        <w:t xml:space="preserve">Зададим разрыв соединения между узлами n(0) и n(1) так же длительностью в одну секунду с 1 по 2 секунду модельного времени.</w:t>
      </w:r>
    </w:p>
    <w:p>
      <w:pPr>
        <w:pStyle w:val="CaptionedFigure"/>
      </w:pPr>
      <w:r>
        <w:drawing>
          <wp:inline>
            <wp:extent cx="3733800" cy="2507056"/>
            <wp:effectExtent b="0" l="0" r="0" t="0"/>
            <wp:docPr descr="Описание измененной кольцевой топологии сети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Описание измененной кольцевой топологии сети</w:t>
      </w:r>
    </w:p>
    <w:p>
      <w:pPr>
        <w:pStyle w:val="BodyText"/>
      </w:pPr>
      <w:r>
        <w:t xml:space="preserve">Передача данных до разрыва соединения передача данных от узла n(0) до узла n5 осуществляется по кратчайшему соединению (рис. 16)</w:t>
      </w:r>
    </w:p>
    <w:p>
      <w:pPr>
        <w:pStyle w:val="CaptionedFigure"/>
      </w:pPr>
      <w:r>
        <w:drawing>
          <wp:inline>
            <wp:extent cx="3733800" cy="2079584"/>
            <wp:effectExtent b="0" l="0" r="0" t="0"/>
            <wp:docPr descr="Передача данных по измененной кольцевой топологии сети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Передача данных по измененной кольцевой топологии сети</w:t>
      </w:r>
    </w:p>
    <w:p>
      <w:pPr>
        <w:pStyle w:val="BodyText"/>
      </w:pPr>
      <w:r>
        <w:t xml:space="preserve">После разрыва соединения между узлами n(0) и n(1) часть пакетов, которые передавались по этому соединению в момент разрыва теряется, а данные продолжат передавать по единственному оставшемуся маршруту n(0), n(4), n(3), n(2), n(1), n5 так как у нас выполняется обмен информации, необходимой для маршрутизации между узлами и информация о топологии изменяется (рис. 17).</w:t>
      </w:r>
    </w:p>
    <w:p>
      <w:pPr>
        <w:pStyle w:val="CaptionedFigure"/>
      </w:pPr>
      <w:r>
        <w:drawing>
          <wp:inline>
            <wp:extent cx="3733800" cy="2111181"/>
            <wp:effectExtent b="0" l="0" r="0" t="0"/>
            <wp:docPr descr="Передача данных по измененной кольцевой топологии сети в случае разрыва соединения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Передача данных по измененной кольцевой топологии сети в случае разрыва соединения</w:t>
      </w:r>
    </w:p>
    <w:p>
      <w:pPr>
        <w:pStyle w:val="BodyText"/>
      </w:pPr>
      <w:r>
        <w:t xml:space="preserve">После восстановления соединения информация о топологии снова будет обновлена и пакеты будут отсылаться по кратчайшему маршруту через n(0) и n(1).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навыки моделирования сетей передачи данных с помощью средства имитационного моделирования NS-2, а также провела анализ полученных результатов</w:t>
      </w:r>
      <w:r>
        <w:t xml:space="preserve"> </w:t>
      </w:r>
      <w:r>
        <w:t xml:space="preserve">моделирования.</w:t>
      </w:r>
    </w:p>
    <w:bookmarkEnd w:id="80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Start w:id="81" w:name="ref-n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Имитационное моделирование в NS-2. Теоретические сведения [Электронный ресурс].</w:t>
      </w:r>
    </w:p>
    <w:bookmarkEnd w:id="81"/>
    <w:bookmarkStart w:id="82" w:name="ref-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 В. К.Д.С. Лабораторная работа 1. Простые модели компьютерной сети [Электронный ресурс].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Дворкина Ева Владимировна</dc:creator>
  <dc:language>ru-RU</dc:language>
  <cp:keywords/>
  <dcterms:created xsi:type="dcterms:W3CDTF">2025-02-13T00:51:35Z</dcterms:created>
  <dcterms:modified xsi:type="dcterms:W3CDTF">2025-02-13T00:51:35Z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Простые модели компьютерной сети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