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6.png" ContentType="image/png"/>
  <Override PartName="/word/media/rId110.png" ContentType="image/png"/>
  <Override PartName="/word/media/rId115.png" ContentType="image/png"/>
  <Override PartName="/word/media/rId119.png" ContentType="image/png"/>
  <Override PartName="/word/media/rId124.png" ContentType="image/png"/>
  <Override PartName="/word/media/rId128.png" ContentType="image/png"/>
  <Override PartName="/word/media/rId46.png" ContentType="image/png"/>
  <Override PartName="/word/media/rId42.png" ContentType="image/png"/>
  <Override PartName="/word/media/rId50.png" ContentType="image/png"/>
  <Override PartName="/word/media/rId133.png" ContentType="image/png"/>
  <Override PartName="/word/media/rId215.png" ContentType="image/png"/>
  <Override PartName="/word/media/rId152.png" ContentType="image/png"/>
  <Override PartName="/word/media/rId156.png" ContentType="image/png"/>
  <Override PartName="/word/media/rId67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147.png" ContentType="image/png"/>
  <Override PartName="/word/media/rId143.png" ContentType="image/png"/>
  <Override PartName="/word/media/rId71.png" ContentType="image/png"/>
  <Override PartName="/word/media/rId24.png" ContentType="image/png"/>
  <Override PartName="/word/media/rId166.png" ContentType="image/png"/>
  <Override PartName="/word/media/rId170.png" ContentType="image/png"/>
  <Override PartName="/word/media/rId138.png" ContentType="image/png"/>
  <Override PartName="/word/media/rId220.png" ContentType="image/png"/>
  <Override PartName="/word/media/rId28.png" ContentType="image/png"/>
  <Override PartName="/word/media/rId102.png" ContentType="image/png"/>
  <Override PartName="/word/media/rId37.png" ContentType="image/png"/>
  <Override PartName="/word/media/rId32.png" ContentType="image/png"/>
  <Override PartName="/word/media/rId180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174.png" ContentType="image/png"/>
  <Override PartName="/word/media/rId184.png" ContentType="image/png"/>
  <Override PartName="/word/media/rId210.png" ContentType="image/png"/>
  <Override PartName="/word/media/rId16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№3-D «ЗАЩИТА ИНТЕГРАЦИОННОЙ ПЛАТФОРМЫ»</w:t>
      </w:r>
    </w:p>
    <w:p>
      <w:pPr>
        <w:pStyle w:val="Subtitle"/>
      </w:pPr>
      <w:r>
        <w:t xml:space="preserve">Кибербезопасность предприятия</w:t>
      </w:r>
    </w:p>
    <w:p>
      <w:pPr>
        <w:pStyle w:val="Author"/>
      </w:pPr>
      <w:r>
        <w:t xml:space="preserve">Александрова У.В.,</w:t>
      </w:r>
    </w:p>
    <w:p>
      <w:pPr>
        <w:pStyle w:val="Author"/>
      </w:pPr>
      <w:r>
        <w:t xml:space="preserve">Волгин И.А,</w:t>
      </w:r>
    </w:p>
    <w:p>
      <w:pPr>
        <w:pStyle w:val="Author"/>
      </w:pPr>
      <w:r>
        <w:t xml:space="preserve">Голощапов Я.В.,</w:t>
      </w:r>
    </w:p>
    <w:p>
      <w:pPr>
        <w:pStyle w:val="Author"/>
      </w:pPr>
      <w:r>
        <w:t xml:space="preserve">Дворкина Е.В.,</w:t>
      </w:r>
    </w:p>
    <w:p>
      <w:pPr>
        <w:pStyle w:val="Author"/>
      </w:pPr>
      <w:r>
        <w:t xml:space="preserve">Серегина И.А.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освоение практических навыков выявления, анализа и устранения уязвимостей интеграционных платформ и веб-приложений в рамках сценария «Защита интеграционной платформы».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Обнаружить, проанализировать и закрыть уязвимости:</w:t>
      </w:r>
    </w:p>
    <w:p>
      <w:pPr>
        <w:pStyle w:val="Compact"/>
        <w:numPr>
          <w:ilvl w:val="1"/>
          <w:numId w:val="1002"/>
        </w:numPr>
      </w:pPr>
      <w:r>
        <w:t xml:space="preserve">Уязвимость CVE-2022-27228 в модуле vote CMS Bitrix;</w:t>
      </w:r>
    </w:p>
    <w:p>
      <w:pPr>
        <w:pStyle w:val="Compact"/>
        <w:numPr>
          <w:ilvl w:val="1"/>
          <w:numId w:val="1002"/>
        </w:numPr>
      </w:pPr>
      <w:r>
        <w:t xml:space="preserve">Уязвимость CVE-2021-22204/22205 в GitLab;</w:t>
      </w:r>
    </w:p>
    <w:p>
      <w:pPr>
        <w:pStyle w:val="Compact"/>
        <w:numPr>
          <w:ilvl w:val="1"/>
          <w:numId w:val="1002"/>
        </w:numPr>
      </w:pPr>
      <w:r>
        <w:t xml:space="preserve">Уязвимость CVE-2022-29464 в WSO2 API Manager.</w:t>
      </w:r>
    </w:p>
    <w:p>
      <w:pPr>
        <w:numPr>
          <w:ilvl w:val="0"/>
          <w:numId w:val="1001"/>
        </w:numPr>
      </w:pPr>
      <w:r>
        <w:t xml:space="preserve">Определить и устранить последствия эксплуатации уязвимостей:</w:t>
      </w:r>
    </w:p>
    <w:p>
      <w:pPr>
        <w:pStyle w:val="Compact"/>
        <w:numPr>
          <w:ilvl w:val="1"/>
          <w:numId w:val="1003"/>
        </w:numPr>
      </w:pPr>
      <w:r>
        <w:t xml:space="preserve">Meterpreter-сессии на веб-серверах;</w:t>
      </w:r>
    </w:p>
    <w:p>
      <w:pPr>
        <w:pStyle w:val="Compact"/>
        <w:numPr>
          <w:ilvl w:val="1"/>
          <w:numId w:val="1003"/>
        </w:numPr>
      </w:pPr>
      <w:r>
        <w:t xml:space="preserve">Deface веб-сайта;</w:t>
      </w:r>
    </w:p>
    <w:p>
      <w:pPr>
        <w:pStyle w:val="Compact"/>
        <w:numPr>
          <w:ilvl w:val="1"/>
          <w:numId w:val="1003"/>
        </w:numPr>
      </w:pPr>
      <w:r>
        <w:t xml:space="preserve">Создание привилегированных пользователей;</w:t>
      </w:r>
    </w:p>
    <w:p>
      <w:pPr>
        <w:pStyle w:val="Compact"/>
        <w:numPr>
          <w:ilvl w:val="1"/>
          <w:numId w:val="1003"/>
        </w:numPr>
      </w:pPr>
      <w:r>
        <w:t xml:space="preserve">Установка backdoor через crontab;</w:t>
      </w:r>
    </w:p>
    <w:p>
      <w:pPr>
        <w:pStyle w:val="Compact"/>
        <w:numPr>
          <w:ilvl w:val="1"/>
          <w:numId w:val="1003"/>
        </w:numPr>
      </w:pPr>
      <w:r>
        <w:t xml:space="preserve">Шифрование данных.</w:t>
      </w:r>
    </w:p>
    <w:p>
      <w:pPr>
        <w:numPr>
          <w:ilvl w:val="0"/>
          <w:numId w:val="1001"/>
        </w:numPr>
      </w:pPr>
      <w:r>
        <w:t xml:space="preserve">Разработать и применить меры по устранению выявленных уязвимостей.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CVE-2022-27228</w:t>
      </w:r>
      <w:r>
        <w:t xml:space="preserve"> </w:t>
      </w:r>
      <w:r>
        <w:t xml:space="preserve">— уязвимость в модуле vote CMS Bitrix, позволяющая удаленно записывать произвольные файлы и выполнять код через небезопасную десериализацию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CVE-2021-22204/22205</w:t>
      </w:r>
      <w:r>
        <w:t xml:space="preserve"> </w:t>
      </w:r>
      <w:r>
        <w:t xml:space="preserve">— уязвимость в GitLab, связанная с некорректной обработкой метаданных изображений в ExifTool, приводящая к удаленному выполнению кода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CVE-2022-29464</w:t>
      </w:r>
      <w:r>
        <w:t xml:space="preserve"> </w:t>
      </w:r>
      <w:r>
        <w:t xml:space="preserve">— уязвимость в WSO2 API Manager, позволяющая загружать произвольные JSP-файлы без аутентификации и выполнять код на сервере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Meterpreter-сессия</w:t>
      </w:r>
      <w:r>
        <w:t xml:space="preserve"> </w:t>
      </w:r>
      <w:r>
        <w:t xml:space="preserve">— получение злоумышленником удаленного доступа к системе через установку полезной нагрузки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Deface</w:t>
      </w:r>
      <w:r>
        <w:t xml:space="preserve"> </w:t>
      </w:r>
      <w:r>
        <w:t xml:space="preserve">— изменение содержимого веб-страницы злоумышленником с целью нанесения репутационного ущерба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22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описание-сценария"/>
    <w:p>
      <w:pPr>
        <w:pStyle w:val="Heading2"/>
      </w:pPr>
      <w:r>
        <w:t xml:space="preserve">4.1 Описание сценария</w:t>
      </w:r>
    </w:p>
    <w:p>
      <w:pPr>
        <w:pStyle w:val="FirstParagraph"/>
      </w:pPr>
      <w:r>
        <w:t xml:space="preserve">Конкуренты нанимают злоумышленника для нанесения репутационного вреда компании. Нарушитель:</w:t>
      </w:r>
    </w:p>
    <w:p>
      <w:pPr>
        <w:pStyle w:val="Compact"/>
        <w:numPr>
          <w:ilvl w:val="0"/>
          <w:numId w:val="1004"/>
        </w:numPr>
      </w:pPr>
      <w:r>
        <w:t xml:space="preserve">Обнаруживает веб-сайт компании и эксплуатирует уязвимость CVE-2022-27228 в Bitrix для загрузки веб-шелла и получения доступа к серверу.</w:t>
      </w:r>
    </w:p>
    <w:p>
      <w:pPr>
        <w:pStyle w:val="Compact"/>
        <w:numPr>
          <w:ilvl w:val="0"/>
          <w:numId w:val="1004"/>
        </w:numPr>
      </w:pPr>
      <w:r>
        <w:t xml:space="preserve">Через скомпрометированный веб-сервер перемещается внутрь сети, находит уязвимый GitLab и эксплуатирует CVE-2021-22204 для выполнения кода.</w:t>
      </w:r>
    </w:p>
    <w:p>
      <w:pPr>
        <w:pStyle w:val="Compact"/>
        <w:numPr>
          <w:ilvl w:val="0"/>
          <w:numId w:val="1004"/>
        </w:numPr>
      </w:pPr>
      <w:r>
        <w:t xml:space="preserve">Получает доступ к WSO2 API Manager через уязвимость CVE-2022-29464, загружает JSP-шелл и устанавливает соединение с управляющим сервером.</w:t>
      </w:r>
    </w:p>
    <w:p>
      <w:pPr>
        <w:pStyle w:val="Compact"/>
        <w:numPr>
          <w:ilvl w:val="0"/>
          <w:numId w:val="1004"/>
        </w:numPr>
      </w:pPr>
      <w:r>
        <w:t xml:space="preserve">Выполняет различные вредоносные действия: дефейс сайта, шифрование данных, создание пользователей, установку бэкдоров.</w:t>
      </w:r>
    </w:p>
    <w:bookmarkEnd w:id="23"/>
    <w:bookmarkStart w:id="76" w:name="обнаружение-уязвимостей"/>
    <w:p>
      <w:pPr>
        <w:pStyle w:val="Heading2"/>
      </w:pPr>
      <w:r>
        <w:t xml:space="preserve">4.2 Обнаружение уязвимостей</w:t>
      </w:r>
    </w:p>
    <w:bookmarkStart w:id="36" w:name="X4ffded1a8f18675255028006ef598bf59016094"/>
    <w:p>
      <w:pPr>
        <w:pStyle w:val="Heading3"/>
      </w:pPr>
      <w:r>
        <w:t xml:space="preserve">4.2.1 Обнаружение уязвимости CVE-2022-27228 (Bitrix)</w:t>
      </w:r>
    </w:p>
    <w:p>
      <w:pPr>
        <w:pStyle w:val="FirstParagraph"/>
      </w:pPr>
      <w:r>
        <w:t xml:space="preserve">В логах</w:t>
      </w:r>
      <w:r>
        <w:t xml:space="preserve"> </w:t>
      </w:r>
      <w:r>
        <w:rPr>
          <w:rStyle w:val="VerbatimChar"/>
        </w:rPr>
        <w:t xml:space="preserve">/var/log/apache2/access.log</w:t>
      </w:r>
      <w:r>
        <w:t xml:space="preserve"> </w:t>
      </w:r>
      <w:r>
        <w:t xml:space="preserve">обнаружено следующее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833487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3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Логи доступа apache2</w:t>
            </w:r>
          </w:p>
          <w:bookmarkEnd w:id="27"/>
        </w:tc>
      </w:tr>
    </w:tbl>
    <w:p>
      <w:pPr>
        <w:pStyle w:val="BodyText"/>
      </w:pPr>
      <w:r>
        <w:t xml:space="preserve">На скриншоте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отображается полезная нагрузка. Если</w:t>
      </w:r>
      <w:r>
        <w:t xml:space="preserve"> </w:t>
      </w:r>
      <w:r>
        <w:t xml:space="preserve">произвести поиск по данному названию с помощью команды find</w:t>
      </w:r>
      <w:r>
        <w:t xml:space="preserve"> </w:t>
      </w:r>
      <w:r>
        <w:t xml:space="preserve">/var/www/html/ -iname «payload2.phar» (из директории веб-сервера, по умолчанию /var/www/html), то можно найти данный файл (1)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При просмотре</w:t>
      </w:r>
      <w:r>
        <w:t xml:space="preserve"> </w:t>
      </w:r>
      <w:r>
        <w:t xml:space="preserve">содержимого данной полезной нагрузки c помощью редактора текста и</w:t>
      </w:r>
      <w:r>
        <w:t xml:space="preserve"> </w:t>
      </w:r>
      <w:r>
        <w:t xml:space="preserve">команды vim /var/www/html/…/payload2.phar отобразится информация о</w:t>
      </w:r>
      <w:r>
        <w:t xml:space="preserve"> </w:t>
      </w:r>
      <w:r>
        <w:t xml:space="preserve">скачивании веб-backdoor по пути /var/www/html/caidao.php (2)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65320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3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Поиск полезной нагрузки из директории веб-сервера</w:t>
            </w:r>
          </w:p>
          <w:bookmarkEnd w:id="31"/>
        </w:tc>
      </w:tr>
    </w:tbl>
    <w:p>
      <w:pPr>
        <w:pStyle w:val="BodyText"/>
      </w:pPr>
      <w:r>
        <w:t xml:space="preserve">Так же можем обнаружить её с помощью VipNet IDS NS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195592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5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Интерфейс VipNet IDS NS</w:t>
            </w:r>
          </w:p>
          <w:bookmarkEnd w:id="35"/>
        </w:tc>
      </w:tr>
    </w:tbl>
    <w:bookmarkEnd w:id="36"/>
    <w:bookmarkStart w:id="41" w:name="карточка-инцидента"/>
    <w:p>
      <w:pPr>
        <w:pStyle w:val="Heading3"/>
      </w:pPr>
      <w:r>
        <w:t xml:space="preserve">4.2.2 Карточка инцидента</w:t>
      </w:r>
    </w:p>
    <w:p>
      <w:pPr>
        <w:pStyle w:val="FirstParagraph"/>
      </w:pPr>
      <w:r>
        <w:t xml:space="preserve">Добавляем карточку инцидента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82082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0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Карточка инцидента</w:t>
            </w:r>
          </w:p>
          <w:bookmarkEnd w:id="40"/>
        </w:tc>
      </w:tr>
    </w:tbl>
    <w:bookmarkEnd w:id="41"/>
    <w:bookmarkStart w:id="54" w:name="X34752099a0c82efbf90a06168336e8460fc5a2d"/>
    <w:p>
      <w:pPr>
        <w:pStyle w:val="Heading3"/>
      </w:pPr>
      <w:r>
        <w:t xml:space="preserve">4.2.3 Обнаружение уязвимости CVE-2021-22204 (GitLab)</w:t>
      </w:r>
    </w:p>
    <w:p>
      <w:pPr>
        <w:pStyle w:val="FirstParagraph"/>
      </w:pPr>
      <w:r>
        <w:t xml:space="preserve">После создания аккаунта и файла с полезной нагрузкой нарушитель</w:t>
      </w:r>
      <w:r>
        <w:t xml:space="preserve"> </w:t>
      </w:r>
      <w:r>
        <w:t xml:space="preserve">будет производить POST-запрос с определенными параметрами по ссылке</w:t>
      </w:r>
      <w:r>
        <w:t xml:space="preserve"> </w:t>
      </w:r>
      <w:r>
        <w:t xml:space="preserve">http://ip-address/gitlab/uploads/user/authorize для загрузки файла.</w:t>
      </w:r>
    </w:p>
    <w:p>
      <w:pPr>
        <w:pStyle w:val="BodyText"/>
      </w:pPr>
      <w:r>
        <w:t xml:space="preserve">Ищем это в лагах gitlab по пути /var/log/gitlab/gitlab-rails/production_json.log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251644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6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Пример запроса, эксплуатирующего уязвимость</w:t>
            </w:r>
          </w:p>
          <w:bookmarkEnd w:id="45"/>
        </w:tc>
      </w:tr>
    </w:tbl>
    <w:p>
      <w:pPr>
        <w:pStyle w:val="BodyText"/>
      </w:pPr>
      <w:r>
        <w:t xml:space="preserve">Так же можем обнаружить её с помощью VipNet IDS NS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95342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3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Интерфейс VipNet IDS NS</w:t>
            </w:r>
          </w:p>
          <w:bookmarkEnd w:id="49"/>
        </w:tc>
      </w:tr>
    </w:tbl>
    <w:p>
      <w:pPr>
        <w:pStyle w:val="BodyText"/>
      </w:pPr>
      <w:r>
        <w:t xml:space="preserve">Добавляем событие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201117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1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Добавляем событие</w:t>
            </w:r>
          </w:p>
          <w:bookmarkEnd w:id="53"/>
        </w:tc>
      </w:tr>
    </w:tbl>
    <w:bookmarkEnd w:id="54"/>
    <w:bookmarkStart w:id="75" w:name="X65d8d3cdce278df8fd2e85a6a36a9caf4de30a0"/>
    <w:p>
      <w:pPr>
        <w:pStyle w:val="Heading3"/>
      </w:pPr>
      <w:r>
        <w:t xml:space="preserve">4.2.4 Обнаружение уязвимости CVE-2022-29464 (WSO2 API Manager)</w:t>
      </w:r>
    </w:p>
    <w:p>
      <w:pPr>
        <w:pStyle w:val="FirstParagraph"/>
      </w:pPr>
      <w:r>
        <w:t xml:space="preserve">Уязвимость позволяет загружать произвольные JSP-файлы на сервер без</w:t>
      </w:r>
      <w:r>
        <w:t xml:space="preserve"> </w:t>
      </w:r>
      <w:r>
        <w:t xml:space="preserve">проверки подлинности с последующим удаленным выполнением кода.</w:t>
      </w:r>
      <w:r>
        <w:t xml:space="preserve"> </w:t>
      </w:r>
      <w:r>
        <w:t xml:space="preserve">Обнаружение эксплуатации можно осуществить проверкой наличия в логах</w:t>
      </w:r>
      <w:r>
        <w:t xml:space="preserve"> </w:t>
      </w:r>
      <w:r>
        <w:t xml:space="preserve">/var/log/wso2_http_access.log сообщения о загрузке файла. Просмотреть журнал событий можно с помощью команды: cat /var/log/wso2_http_access.log</w:t>
      </w:r>
    </w:p>
    <w:p>
      <w:pPr>
        <w:pStyle w:val="BodyText"/>
      </w:pPr>
      <w:r>
        <w:t xml:space="preserve">В данном журнале отображена запись о загрузке файла методом POST,</w:t>
      </w:r>
      <w:r>
        <w:t xml:space="preserve"> </w:t>
      </w:r>
      <w:r>
        <w:t xml:space="preserve">последующее обращение к данному файлу приводит к удаленному</w:t>
      </w:r>
      <w:r>
        <w:t xml:space="preserve"> </w:t>
      </w:r>
      <w:r>
        <w:t xml:space="preserve">исполнению кода и получению сессии с машиной нарушителя. В связи с</w:t>
      </w:r>
      <w:r>
        <w:t xml:space="preserve"> </w:t>
      </w:r>
      <w:r>
        <w:t xml:space="preserve">нахождением данного узла в зоне Data Center IP-адрес машины, с которой</w:t>
      </w:r>
      <w:r>
        <w:t xml:space="preserve"> </w:t>
      </w:r>
      <w:r>
        <w:t xml:space="preserve">проходят вредоносные запросы, будет соответствовать IP-адресу машины в</w:t>
      </w:r>
      <w:r>
        <w:t xml:space="preserve"> </w:t>
      </w:r>
      <w:r>
        <w:t xml:space="preserve">зоне DMZ, который первый в цепочки атаки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110776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7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Запись в журнале о загрузке файла со стороны нарушителя</w:t>
            </w:r>
          </w:p>
          <w:bookmarkEnd w:id="58"/>
        </w:tc>
      </w:tr>
    </w:tbl>
    <w:p>
      <w:pPr>
        <w:pStyle w:val="BodyText"/>
      </w:pPr>
      <w:r>
        <w:t xml:space="preserve">Файл с полезной нагрузкой можно просмотреть в текстовом редакторе с</w:t>
      </w:r>
      <w:r>
        <w:t xml:space="preserve"> </w:t>
      </w:r>
      <w:r>
        <w:t xml:space="preserve">помощью команды: nano exploit.jsp</w:t>
      </w:r>
      <w:r>
        <w:t xml:space="preserve"> </w:t>
      </w:r>
      <w:r>
        <w:t xml:space="preserve">В данном файле отображена информация о создании файла payload.elf, который будет использоваться для получения сессии с машиной нарушителя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162652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6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Содержимое файла exploit.jsp</w:t>
            </w:r>
          </w:p>
          <w:bookmarkEnd w:id="62"/>
        </w:tc>
      </w:tr>
    </w:tbl>
    <w:p>
      <w:pPr>
        <w:pStyle w:val="BodyText"/>
      </w:pPr>
      <w:r>
        <w:t xml:space="preserve">В результате исполнения файла payload.elf нарушитель получит</w:t>
      </w:r>
      <w:r>
        <w:t xml:space="preserve"> </w:t>
      </w:r>
      <w:r>
        <w:t xml:space="preserve">активную meterpreter-сессию с машиной WSO2. Данную сессию можно</w:t>
      </w:r>
      <w:r>
        <w:t xml:space="preserve"> </w:t>
      </w:r>
      <w:r>
        <w:t xml:space="preserve">отследить с помощью команды: ss –tp</w:t>
      </w:r>
      <w:r>
        <w:t xml:space="preserve"> </w:t>
      </w:r>
      <w:r>
        <w:t xml:space="preserve">Отображено, что сессии соответствует процесс запуска файла payload.elf и PID данного файла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216254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2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Установленное соединение с машиной нарушителя</w:t>
            </w:r>
          </w:p>
          <w:bookmarkEnd w:id="66"/>
        </w:tc>
      </w:tr>
    </w:tbl>
    <w:p>
      <w:pPr>
        <w:pStyle w:val="BodyText"/>
      </w:pPr>
      <w:r>
        <w:t xml:space="preserve">Обнаружение средствами ViPNet IDS NS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208151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1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Интерфейс ViPNet IDS NS</w:t>
            </w:r>
          </w:p>
          <w:bookmarkEnd w:id="70"/>
        </w:tc>
      </w:tr>
    </w:tbl>
    <w:p>
      <w:pPr>
        <w:pStyle w:val="BodyText"/>
      </w:pPr>
      <w:r>
        <w:t xml:space="preserve">Добавляем карточку инцидента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2"/>
          <w:p>
            <w:pPr>
              <w:pStyle w:val="Compact"/>
              <w:jc w:val="center"/>
            </w:pPr>
            <w:r>
              <w:drawing>
                <wp:inline>
                  <wp:extent cx="3733800" cy="285869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8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Интерфейс ViPNet IDS NS</w:t>
            </w:r>
          </w:p>
          <w:bookmarkEnd w:id="74"/>
        </w:tc>
      </w:tr>
    </w:tbl>
    <w:bookmarkEnd w:id="75"/>
    <w:bookmarkEnd w:id="76"/>
    <w:bookmarkStart w:id="161" w:name="обнаружение-последствий"/>
    <w:p>
      <w:pPr>
        <w:pStyle w:val="Heading2"/>
      </w:pPr>
      <w:r>
        <w:t xml:space="preserve">4.3 Обнаружение последствий</w:t>
      </w:r>
    </w:p>
    <w:bookmarkStart w:id="101" w:name="Xf93becaa6a3a8445dbb19296d45db737a272235"/>
    <w:p>
      <w:pPr>
        <w:pStyle w:val="Heading3"/>
      </w:pPr>
      <w:r>
        <w:t xml:space="preserve">4.3.1 Обнаружение Meterpreter-сессии с узлом Bitrix CMS</w:t>
      </w:r>
    </w:p>
    <w:p>
      <w:pPr>
        <w:pStyle w:val="FirstParagraph"/>
      </w:pPr>
      <w:r>
        <w:t xml:space="preserve">Для обнаружения повышения привилегий необходимо просмотреть</w:t>
      </w:r>
      <w:r>
        <w:t xml:space="preserve"> </w:t>
      </w:r>
      <w:r>
        <w:t xml:space="preserve">наличие сокетов с машиной нарушителя с помощью команды ss -tp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134097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0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Сокеты с машиной нарушителя</w:t>
            </w:r>
          </w:p>
          <w:bookmarkEnd w:id="80"/>
        </w:tc>
      </w:tr>
    </w:tbl>
    <w:p>
      <w:pPr>
        <w:pStyle w:val="BodyText"/>
      </w:pPr>
      <w:r>
        <w:t xml:space="preserve">На скриншоте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 отображено, что с машиной нарушителя</w:t>
      </w:r>
      <w:r>
        <w:t xml:space="preserve"> </w:t>
      </w:r>
      <w:r>
        <w:t xml:space="preserve">195.239.174.11 установлено две сессии, в создании сессий задействованы</w:t>
      </w:r>
      <w:r>
        <w:t xml:space="preserve"> </w:t>
      </w:r>
      <w:r>
        <w:t xml:space="preserve">файлы systemctl и apache_restart. Родительским процессом для одной из сессий является веб-сервер apache2, в связи с чем необходимо произвести</w:t>
      </w:r>
      <w:r>
        <w:t xml:space="preserve"> </w:t>
      </w:r>
      <w:r>
        <w:t xml:space="preserve">поиск данных файлов в директории веб-сервера /var/www/html/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4"/>
          <w:p>
            <w:pPr>
              <w:pStyle w:val="Compact"/>
              <w:jc w:val="center"/>
            </w:pPr>
            <w:r>
              <w:drawing>
                <wp:inline>
                  <wp:extent cx="3733800" cy="247413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4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Содержимое директории веб-сервера</w:t>
            </w:r>
          </w:p>
          <w:bookmarkEnd w:id="84"/>
        </w:tc>
      </w:tr>
    </w:tbl>
    <w:p>
      <w:pPr>
        <w:pStyle w:val="BodyText"/>
      </w:pPr>
      <w:r>
        <w:t xml:space="preserve">При просмотре содержимого директории веб-сервера обнаружены следующие файлы:</w:t>
      </w:r>
      <w:r>
        <w:t xml:space="preserve"> </w:t>
      </w:r>
      <w:r>
        <w:t xml:space="preserve">- файл apache_restart – родительский для одного из сокетов с</w:t>
      </w:r>
      <w:r>
        <w:t xml:space="preserve"> </w:t>
      </w:r>
      <w:r>
        <w:t xml:space="preserve">машиной нарушителя, у данного файла имеется SUID-бит;</w:t>
      </w:r>
      <w:r>
        <w:t xml:space="preserve"> </w:t>
      </w:r>
      <w:r>
        <w:t xml:space="preserve">- известный веб-backdoor caidao.php;</w:t>
      </w:r>
      <w:r>
        <w:t xml:space="preserve"> </w:t>
      </w:r>
      <w:r>
        <w:t xml:space="preserve">- файл script.sh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5"/>
          <w:p>
            <w:pPr>
              <w:pStyle w:val="Compact"/>
              <w:jc w:val="center"/>
            </w:pPr>
            <w:r>
              <w:drawing>
                <wp:inline>
                  <wp:extent cx="3733800" cy="533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Содержимое скрипта script.sh</w:t>
            </w:r>
          </w:p>
          <w:bookmarkEnd w:id="88"/>
        </w:tc>
      </w:tr>
    </w:tbl>
    <w:p>
      <w:pPr>
        <w:pStyle w:val="BodyText"/>
      </w:pPr>
      <w:r>
        <w:t xml:space="preserve">При просмотре содержимого скрипта script.sh обнаружено, что данный файл задает переменное окружение на директорию /var/www/html/upload, исполняет файл apache_restart.</w:t>
      </w:r>
      <w:r>
        <w:t xml:space="preserve"> </w:t>
      </w:r>
      <w:r>
        <w:t xml:space="preserve">Файл apache_restart скомпилированный, но при прочтении видны выделенные цветом строчки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6"/>
          <w:p>
            <w:pPr>
              <w:pStyle w:val="Compact"/>
              <w:jc w:val="center"/>
            </w:pPr>
            <w:r>
              <w:drawing>
                <wp:inline>
                  <wp:extent cx="3733800" cy="141024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Содержимое файла apache_restart</w:t>
            </w:r>
          </w:p>
          <w:bookmarkEnd w:id="92"/>
        </w:tc>
      </w:tr>
    </w:tbl>
    <w:p>
      <w:pPr>
        <w:pStyle w:val="BodyText"/>
      </w:pPr>
      <w:r>
        <w:t xml:space="preserve">При просмотре содержимого файла apache_restart обнаружено, что данный файл использует относительный вызов системной программы systemctl. Если просмотреть содержимое директории</w:t>
      </w:r>
      <w:r>
        <w:t xml:space="preserve"> </w:t>
      </w:r>
      <w:r>
        <w:t xml:space="preserve">/var/www/html/upload, в которую указанный скрипт задает переменную</w:t>
      </w:r>
      <w:r>
        <w:t xml:space="preserve"> </w:t>
      </w:r>
      <w:r>
        <w:t xml:space="preserve">среду PATH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), то в данной среде можно обнаружить исполняемый</w:t>
      </w:r>
      <w:r>
        <w:t xml:space="preserve"> </w:t>
      </w:r>
      <w:r>
        <w:t xml:space="preserve">файл systemctl, с помощью которого установлено соединение с машиной нарушителя.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7"/>
          <w:p>
            <w:pPr>
              <w:pStyle w:val="Compact"/>
              <w:jc w:val="center"/>
            </w:pPr>
            <w:r>
              <w:drawing>
                <wp:inline>
                  <wp:extent cx="3733800" cy="174420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4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Содержимое файла apache_restart</w:t>
            </w:r>
          </w:p>
          <w:bookmarkEnd w:id="96"/>
        </w:tc>
      </w:tr>
    </w:tbl>
    <w:p>
      <w:pPr>
        <w:pStyle w:val="BodyText"/>
      </w:pPr>
      <w:r>
        <w:t xml:space="preserve">Добавляем карточку инцидента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8"/>
          <w:p>
            <w:pPr>
              <w:pStyle w:val="Compact"/>
              <w:jc w:val="center"/>
            </w:pPr>
            <w:r>
              <w:drawing>
                <wp:inline>
                  <wp:extent cx="3733800" cy="2788013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8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Карточка инцидента</w:t>
            </w:r>
          </w:p>
          <w:bookmarkEnd w:id="100"/>
        </w:tc>
      </w:tr>
    </w:tbl>
    <w:bookmarkEnd w:id="101"/>
    <w:bookmarkStart w:id="114" w:name="deface-веб-сайта"/>
    <w:p>
      <w:pPr>
        <w:pStyle w:val="Heading3"/>
      </w:pPr>
      <w:r>
        <w:t xml:space="preserve">4.3.2 Deface веб-сайта</w:t>
      </w:r>
    </w:p>
    <w:p>
      <w:pPr>
        <w:pStyle w:val="FirstParagraph"/>
      </w:pPr>
      <w:r>
        <w:t xml:space="preserve">Для обнаружения эксплуатации уязвимости необходимо зайти в</w:t>
      </w:r>
      <w:r>
        <w:t xml:space="preserve"> </w:t>
      </w:r>
      <w:r>
        <w:t xml:space="preserve">браузере на сайт компании, видим, что она взломана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9"/>
          <w:p>
            <w:pPr>
              <w:pStyle w:val="Compact"/>
              <w:jc w:val="center"/>
            </w:pPr>
            <w:r>
              <w:drawing>
                <wp:inline>
                  <wp:extent cx="3733800" cy="2350097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0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Взломанный сайт компании</w:t>
            </w:r>
          </w:p>
          <w:bookmarkEnd w:id="105"/>
        </w:tc>
      </w:tr>
    </w:tbl>
    <w:p>
      <w:pPr>
        <w:pStyle w:val="BodyText"/>
      </w:pPr>
      <w:r>
        <w:t xml:space="preserve">Также можем обнаружить скрипт password_recovery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0"/>
          <w:p>
            <w:pPr>
              <w:pStyle w:val="Compact"/>
              <w:jc w:val="center"/>
            </w:pPr>
            <w:r>
              <w:drawing>
                <wp:inline>
                  <wp:extent cx="3733800" cy="3025195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5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Содержимое скрипта</w:t>
            </w:r>
          </w:p>
          <w:bookmarkEnd w:id="109"/>
        </w:tc>
      </w:tr>
    </w:tbl>
    <w:p>
      <w:pPr>
        <w:pStyle w:val="BodyText"/>
      </w:pPr>
      <w:r>
        <w:t xml:space="preserve">Добавляем карточку инцидента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1"/>
          <w:p>
            <w:pPr>
              <w:pStyle w:val="Compact"/>
              <w:jc w:val="center"/>
            </w:pPr>
            <w:r>
              <w:drawing>
                <wp:inline>
                  <wp:extent cx="3733800" cy="2812632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2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Карточка инцидента</w:t>
            </w:r>
          </w:p>
          <w:bookmarkEnd w:id="113"/>
        </w:tc>
      </w:tr>
    </w:tbl>
    <w:bookmarkEnd w:id="114"/>
    <w:bookmarkStart w:id="123" w:name="data-encryption"/>
    <w:p>
      <w:pPr>
        <w:pStyle w:val="Heading3"/>
      </w:pPr>
      <w:r>
        <w:t xml:space="preserve">4.3.3 Data encryption</w:t>
      </w:r>
    </w:p>
    <w:p>
      <w:pPr>
        <w:pStyle w:val="FirstParagraph"/>
      </w:pPr>
      <w:r>
        <w:t xml:space="preserve">На сервере Bitrix используется база данных MySQL, проверить состояние можно с помощью команды systemctl status mysql, видим, что MySQL активна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2"/>
          <w:p>
            <w:pPr>
              <w:pStyle w:val="Compact"/>
              <w:jc w:val="center"/>
            </w:pPr>
            <w:r>
              <w:drawing>
                <wp:inline>
                  <wp:extent cx="3733800" cy="108551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5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Статус MySQL</w:t>
            </w:r>
          </w:p>
          <w:bookmarkEnd w:id="118"/>
        </w:tc>
      </w:tr>
    </w:tbl>
    <w:p>
      <w:pPr>
        <w:pStyle w:val="BodyText"/>
      </w:pPr>
      <w:r>
        <w:t xml:space="preserve">Входим в директорию с базой данных /var/lib/mysql/sitemanage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3"/>
          <w:p>
            <w:pPr>
              <w:pStyle w:val="Compact"/>
              <w:jc w:val="center"/>
            </w:pPr>
            <w:r>
              <w:drawing>
                <wp:inline>
                  <wp:extent cx="3733800" cy="1695011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5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Директория базы данных с нормальными файлами</w:t>
            </w:r>
          </w:p>
          <w:bookmarkEnd w:id="122"/>
        </w:tc>
      </w:tr>
    </w:tbl>
    <w:p>
      <w:pPr>
        <w:pStyle w:val="BodyText"/>
      </w:pPr>
      <w:r>
        <w:t xml:space="preserve">Последствие data encryption</w:t>
      </w:r>
      <w:r>
        <w:t xml:space="preserve"> </w:t>
      </w:r>
      <w:r>
        <w:rPr>
          <w:b/>
          <w:bCs/>
        </w:rPr>
        <w:t xml:space="preserve">не обнаружено</w:t>
      </w:r>
    </w:p>
    <w:bookmarkEnd w:id="123"/>
    <w:bookmarkStart w:id="132" w:name="последствие-crontab-backdoor"/>
    <w:p>
      <w:pPr>
        <w:pStyle w:val="Heading3"/>
      </w:pPr>
      <w:r>
        <w:t xml:space="preserve">4.3.4 Последствие Crontab backdoor</w:t>
      </w:r>
    </w:p>
    <w:p>
      <w:pPr>
        <w:pStyle w:val="FirstParagraph"/>
      </w:pPr>
      <w:r>
        <w:t xml:space="preserve">В системных логах</w:t>
      </w:r>
      <w:r>
        <w:t xml:space="preserve"> </w:t>
      </w:r>
      <w:r>
        <w:rPr>
          <w:b/>
          <w:bCs/>
        </w:rPr>
        <w:t xml:space="preserve">не обнаружено</w:t>
      </w:r>
      <w:r>
        <w:t xml:space="preserve">, что задача с расположением файла /root/evil.conf выполняется каждую минуту</w:t>
      </w:r>
      <w:r>
        <w:t xml:space="preserve"> </w:t>
      </w:r>
      <w:r>
        <w:t xml:space="preserve">пользователем root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),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4"/>
          <w:p>
            <w:pPr>
              <w:pStyle w:val="Compact"/>
              <w:jc w:val="center"/>
            </w:pPr>
            <w:r>
              <w:drawing>
                <wp:inline>
                  <wp:extent cx="3733800" cy="2147983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7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наличия последствия crontab backdoor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5"/>
          <w:p>
            <w:pPr>
              <w:pStyle w:val="Compact"/>
              <w:jc w:val="center"/>
            </w:pPr>
            <w:r>
              <w:drawing>
                <wp:inline>
                  <wp:extent cx="3733800" cy="2277777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7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Проверка наличия последствия crontab backdoor</w:t>
            </w:r>
          </w:p>
          <w:bookmarkEnd w:id="131"/>
        </w:tc>
      </w:tr>
    </w:tbl>
    <w:bookmarkEnd w:id="132"/>
    <w:bookmarkStart w:id="137" w:name="deleter"/>
    <w:p>
      <w:pPr>
        <w:pStyle w:val="Heading3"/>
      </w:pPr>
      <w:r>
        <w:t xml:space="preserve">4.3.5 Deleter</w:t>
      </w:r>
    </w:p>
    <w:p>
      <w:pPr>
        <w:pStyle w:val="FirstParagraph"/>
      </w:pPr>
      <w:r>
        <w:t xml:space="preserve">Интерфейс страницы репозитория до изменений представлен на скриншоте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), после изменений он становится пустым.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6"/>
          <w:p>
            <w:pPr>
              <w:pStyle w:val="Compact"/>
              <w:jc w:val="center"/>
            </w:pPr>
            <w:r>
              <w:drawing>
                <wp:inline>
                  <wp:extent cx="3733800" cy="2348613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8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Репозиторий без изменений</w:t>
            </w:r>
          </w:p>
          <w:bookmarkEnd w:id="136"/>
        </w:tc>
      </w:tr>
    </w:tbl>
    <w:bookmarkEnd w:id="137"/>
    <w:bookmarkStart w:id="142" w:name="meterpreter-сессия-gitlab"/>
    <w:p>
      <w:pPr>
        <w:pStyle w:val="Heading3"/>
      </w:pPr>
      <w:r>
        <w:t xml:space="preserve">4.3.6 Meterpreter-сессия (GitLab)</w:t>
      </w:r>
    </w:p>
    <w:p>
      <w:pPr>
        <w:pStyle w:val="FirstParagraph"/>
      </w:pPr>
      <w:r>
        <w:t xml:space="preserve">Проверяем с помощью утилиты ss с ключами t и p. В случае установления соединения на уязвимой машине</w:t>
      </w:r>
      <w:r>
        <w:t xml:space="preserve"> </w:t>
      </w:r>
      <w:r>
        <w:t xml:space="preserve">появится сокет с машиной нарушителя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27"/>
          <w:p>
            <w:pPr>
              <w:pStyle w:val="Compact"/>
              <w:jc w:val="center"/>
            </w:pPr>
            <w:r>
              <w:drawing>
                <wp:inline>
                  <wp:extent cx="3733800" cy="236263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2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Проверка наличия сокета с узлом нарушителя</w:t>
            </w:r>
          </w:p>
          <w:bookmarkEnd w:id="141"/>
        </w:tc>
      </w:tr>
    </w:tbl>
    <w:bookmarkEnd w:id="142"/>
    <w:bookmarkStart w:id="151" w:name="создание-привилегированных-пользователей"/>
    <w:p>
      <w:pPr>
        <w:pStyle w:val="Heading3"/>
      </w:pPr>
      <w:r>
        <w:t xml:space="preserve">4.3.7 Создание привилегированных пользователей</w:t>
      </w:r>
    </w:p>
    <w:p>
      <w:pPr>
        <w:pStyle w:val="FirstParagraph"/>
      </w:pPr>
      <w:r>
        <w:t xml:space="preserve">Обнаружен новый пользователь hacker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28"/>
          <w:p>
            <w:pPr>
              <w:pStyle w:val="Compact"/>
              <w:jc w:val="center"/>
            </w:pPr>
            <w:r>
              <w:drawing>
                <wp:inline>
                  <wp:extent cx="3733800" cy="1863487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3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Обнаружение нового пользователя</w:t>
            </w:r>
          </w:p>
          <w:bookmarkEnd w:id="146"/>
        </w:tc>
      </w:tr>
    </w:tbl>
    <w:p>
      <w:pPr>
        <w:pStyle w:val="BodyText"/>
      </w:pPr>
      <w:r>
        <w:t xml:space="preserve">Создание пользователя можно отследить и через журнал событий, расположенного по пути /var/log/wso2_http_access.log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29"/>
          <w:p>
            <w:pPr>
              <w:pStyle w:val="Compact"/>
              <w:jc w:val="center"/>
            </w:pPr>
            <w:r>
              <w:drawing>
                <wp:inline>
                  <wp:extent cx="3733800" cy="2723999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3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Обнаружение нового пользователя</w:t>
            </w:r>
          </w:p>
          <w:bookmarkEnd w:id="150"/>
        </w:tc>
      </w:tr>
    </w:tbl>
    <w:bookmarkEnd w:id="151"/>
    <w:bookmarkStart w:id="160" w:name="X7fd2aa0d89752e1ea2f7186dab713ac13f3c091"/>
    <w:p>
      <w:pPr>
        <w:pStyle w:val="Heading3"/>
      </w:pPr>
      <w:r>
        <w:t xml:space="preserve">4.3.8 Обнаружение Meterpreter-сессии с нарушителем</w:t>
      </w:r>
    </w:p>
    <w:p>
      <w:pPr>
        <w:pStyle w:val="FirstParagraph"/>
      </w:pPr>
      <w:r>
        <w:t xml:space="preserve">Выполняем команду ss -tp для обнаружения активных соединений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0"/>
          <w:p>
            <w:pPr>
              <w:pStyle w:val="Compact"/>
              <w:jc w:val="center"/>
            </w:pPr>
            <w:r>
              <w:drawing>
                <wp:inline>
                  <wp:extent cx="3733800" cy="1810766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0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Обнаружение Meterpreter-сессии с нарушителем</w:t>
            </w:r>
          </w:p>
          <w:bookmarkEnd w:id="155"/>
        </w:tc>
      </w:tr>
    </w:tbl>
    <w:p>
      <w:pPr>
        <w:pStyle w:val="BodyText"/>
      </w:pPr>
      <w:r>
        <w:t xml:space="preserve">Добавляем карточку инцидента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1"/>
          <w:p>
            <w:pPr>
              <w:pStyle w:val="Compact"/>
              <w:jc w:val="center"/>
            </w:pPr>
            <w:r>
              <w:drawing>
                <wp:inline>
                  <wp:extent cx="3733800" cy="2819228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9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Обнаружение Meterpreter-сессии с нарушителем</w:t>
            </w:r>
          </w:p>
          <w:bookmarkEnd w:id="159"/>
        </w:tc>
      </w:tr>
    </w:tbl>
    <w:bookmarkEnd w:id="160"/>
    <w:bookmarkEnd w:id="161"/>
    <w:bookmarkStart w:id="179" w:name="устранение-уязвимостей-и-их-последствий"/>
    <w:p>
      <w:pPr>
        <w:pStyle w:val="Heading2"/>
      </w:pPr>
      <w:r>
        <w:t xml:space="preserve">4.4 Устранение уязвимостей и их последствий</w:t>
      </w:r>
    </w:p>
    <w:bookmarkStart w:id="178" w:name="устранение-уязвимостей"/>
    <w:p>
      <w:pPr>
        <w:pStyle w:val="Heading3"/>
      </w:pPr>
      <w:r>
        <w:t xml:space="preserve">4.4.1 Устранение уязвимостей</w:t>
      </w:r>
    </w:p>
    <w:p>
      <w:pPr>
        <w:pStyle w:val="FirstParagraph"/>
      </w:pPr>
      <w:r>
        <w:rPr>
          <w:b/>
          <w:bCs/>
        </w:rPr>
        <w:t xml:space="preserve">CVE-2022-27228 (Bitrix):</w:t>
      </w:r>
    </w:p>
    <w:p>
      <w:pPr>
        <w:pStyle w:val="BodyText"/>
      </w:pPr>
      <w:r>
        <w:t xml:space="preserve">Изменяем файл для устранеия уязвимости, используя код ниже: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'REQUEST_METHOD'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'Status: 404 Not Found'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32"/>
          <w:p>
            <w:pPr>
              <w:pStyle w:val="Compact"/>
              <w:jc w:val="center"/>
            </w:pPr>
            <w:r>
              <w:drawing>
                <wp:inline>
                  <wp:extent cx="3733800" cy="99901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photo_2025-10-25_13-37-11.jp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9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Устранение уязвимости meterpreter bitrix vote rce</w:t>
            </w:r>
          </w:p>
          <w:bookmarkEnd w:id="165"/>
        </w:tc>
      </w:tr>
    </w:tbl>
    <w:p>
      <w:pPr>
        <w:pStyle w:val="BodyText"/>
      </w:pPr>
      <w:r>
        <w:rPr>
          <w:b/>
          <w:bCs/>
        </w:rPr>
        <w:t xml:space="preserve">CVE-2021-22204 (GitLab):</w:t>
      </w:r>
    </w:p>
    <w:p>
      <w:pPr>
        <w:pStyle w:val="BodyText"/>
      </w:pPr>
      <w:r>
        <w:t xml:space="preserve">Данную уязвимость можно устранить, обновив версию GitLab до версии 13.10.3 и выше</w:t>
      </w:r>
    </w:p>
    <w:p>
      <w:pPr>
        <w:pStyle w:val="BodyText"/>
      </w:pPr>
      <w:r>
        <w:t xml:space="preserve">После подключения к серверу Gitlab по протоколу SSH необходимо получить привилегии sudo-пользователя.</w:t>
      </w:r>
      <w:r>
        <w:t xml:space="preserve"> </w:t>
      </w:r>
      <w:r>
        <w:t xml:space="preserve">Для обновления до версии 13.10.3 следует перейти в папку нахождения файла обновления и выполнить команду: sudo dpkg -i «название файла_обновления»</w:t>
      </w:r>
    </w:p>
    <w:p>
      <w:pPr>
        <w:pStyle w:val="BodyText"/>
      </w:pPr>
      <w:r>
        <w:t xml:space="preserve">С помощью команды dpkg будет установлен файл обновления *.DEB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033"/>
          <w:p>
            <w:pPr>
              <w:pStyle w:val="Compact"/>
              <w:jc w:val="center"/>
            </w:pPr>
            <w:r>
              <w:drawing>
                <wp:inline>
                  <wp:extent cx="3733800" cy="2346565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6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Инициализация установки обновления Gitlab</w:t>
            </w:r>
          </w:p>
          <w:bookmarkEnd w:id="169"/>
        </w:tc>
      </w:tr>
    </w:tbl>
    <w:p>
      <w:pPr>
        <w:pStyle w:val="BodyText"/>
      </w:pPr>
      <w:r>
        <w:t xml:space="preserve">В результате обновление будет успешно установлено, сервер Gitlab</w:t>
      </w:r>
      <w:r>
        <w:t xml:space="preserve"> </w:t>
      </w:r>
      <w:r>
        <w:t xml:space="preserve">будет автоматически перезапущен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034"/>
          <w:p>
            <w:pPr>
              <w:pStyle w:val="Compact"/>
              <w:jc w:val="center"/>
            </w:pPr>
            <w:r>
              <w:drawing>
                <wp:inline>
                  <wp:extent cx="3733800" cy="1722219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2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Инициализация установки обновления Gitlab</w:t>
            </w:r>
          </w:p>
          <w:bookmarkEnd w:id="173"/>
        </w:tc>
      </w:tr>
    </w:tbl>
    <w:p>
      <w:pPr>
        <w:pStyle w:val="BodyText"/>
      </w:pPr>
      <w:r>
        <w:rPr>
          <w:b/>
          <w:bCs/>
        </w:rPr>
        <w:t xml:space="preserve">CVE-2022-29464 (WSO2 API Manager):</w:t>
      </w:r>
    </w:p>
    <w:p>
      <w:pPr>
        <w:pStyle w:val="BodyText"/>
      </w:pPr>
      <w:r>
        <w:t xml:space="preserve">Изменяем конфигурацию, содержимое файла ([[resource.access_control]])</w:t>
      </w:r>
      <w:r>
        <w:t xml:space="preserve"> </w:t>
      </w:r>
      <w:r>
        <w:t xml:space="preserve">[4]</w:t>
      </w:r>
      <w:r>
        <w:t xml:space="preserve"> </w:t>
      </w:r>
      <w:r>
        <w:t xml:space="preserve">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035"/>
          <w:p>
            <w:pPr>
              <w:pStyle w:val="Compact"/>
              <w:jc w:val="center"/>
            </w:pPr>
            <w:r>
              <w:drawing>
                <wp:inline>
                  <wp:extent cx="3733800" cy="2723714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image_2025-10-21_00-47-57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3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Содержание файла resource.access_control</w:t>
            </w:r>
          </w:p>
          <w:bookmarkEnd w:id="177"/>
        </w:tc>
      </w:tr>
    </w:tbl>
    <w:bookmarkEnd w:id="178"/>
    <w:bookmarkEnd w:id="179"/>
    <w:bookmarkStart w:id="225" w:name="устранение-последствий"/>
    <w:p>
      <w:pPr>
        <w:pStyle w:val="Heading2"/>
      </w:pPr>
      <w:r>
        <w:t xml:space="preserve">4.5 Устранение последствий</w:t>
      </w:r>
    </w:p>
    <w:bookmarkStart w:id="188" w:name="meterpreter-bitrix-vote-rce"/>
    <w:p>
      <w:pPr>
        <w:pStyle w:val="Heading3"/>
      </w:pPr>
      <w:r>
        <w:t xml:space="preserve">4.5.1 Meterpreter bitrix vote rce</w:t>
      </w:r>
    </w:p>
    <w:p>
      <w:pPr>
        <w:pStyle w:val="FirstParagraph"/>
      </w:pPr>
      <w:r>
        <w:t xml:space="preserve">Завершены процессы, устанавливающие соединение с злоумышленником, с помощью kill PID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036"/>
          <w:p>
            <w:pPr>
              <w:pStyle w:val="Compact"/>
              <w:jc w:val="center"/>
            </w:pPr>
            <w:r>
              <w:drawing>
                <wp:inline>
                  <wp:extent cx="3733800" cy="540883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image_2025-10-20_22-49-36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Устранение последствия meterpreter bitrix vote rce</w:t>
            </w:r>
          </w:p>
          <w:bookmarkEnd w:id="183"/>
        </w:tc>
      </w:tr>
    </w:tbl>
    <w:p>
      <w:pPr>
        <w:pStyle w:val="BodyText"/>
      </w:pPr>
      <w:r>
        <w:t xml:space="preserve">Перезапускаем службу и удаляем файлы explot.jsp и payload.elf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37"/>
          <w:p>
            <w:pPr>
              <w:pStyle w:val="Compact"/>
              <w:jc w:val="center"/>
            </w:pPr>
            <w:r>
              <w:drawing>
                <wp:inline>
                  <wp:extent cx="3733800" cy="2066835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image_2025-10-21_00-51-42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6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Удаление файлов</w:t>
            </w:r>
          </w:p>
          <w:bookmarkEnd w:id="187"/>
        </w:tc>
      </w:tr>
    </w:tbl>
    <w:bookmarkEnd w:id="188"/>
    <w:bookmarkStart w:id="209" w:name="deface"/>
    <w:p>
      <w:pPr>
        <w:pStyle w:val="Heading3"/>
      </w:pPr>
      <w:r>
        <w:t xml:space="preserve">4.5.2 Deface:</w:t>
      </w:r>
    </w:p>
    <w:p>
      <w:pPr>
        <w:pStyle w:val="FirstParagraph"/>
      </w:pPr>
      <w:r>
        <w:t xml:space="preserve">Меняем пароль на qwe123!@# в фале для восстановления пароля (с которым далее мы будем обновлять измененный пароль от сайта)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038"/>
          <w:p>
            <w:pPr>
              <w:pStyle w:val="Compact"/>
              <w:jc w:val="center"/>
            </w:pPr>
            <w:r>
              <w:drawing>
                <wp:inline>
                  <wp:extent cx="3733800" cy="898489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image_2025-10-20_23-45-09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8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Устранение последствия deface</w:t>
            </w:r>
          </w:p>
          <w:bookmarkEnd w:id="192"/>
        </w:tc>
      </w:tr>
    </w:tbl>
    <w:p>
      <w:pPr>
        <w:pStyle w:val="BodyText"/>
      </w:pPr>
      <w:r>
        <w:t xml:space="preserve">После захвата нового пароля из нашего файла доступ к битрикс восстановлен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039"/>
          <w:p>
            <w:pPr>
              <w:pStyle w:val="Compact"/>
              <w:jc w:val="center"/>
            </w:pPr>
            <w:r>
              <w:drawing>
                <wp:inline>
                  <wp:extent cx="3733800" cy="2318721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mage/image_2025-10-20_23-45-14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8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Устранение последствия deface</w:t>
            </w:r>
          </w:p>
          <w:bookmarkEnd w:id="196"/>
        </w:tc>
      </w:tr>
    </w:tbl>
    <w:p>
      <w:pPr>
        <w:pStyle w:val="BodyText"/>
      </w:pPr>
      <w:r>
        <w:t xml:space="preserve">После восстановления доступа удаляем файл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040"/>
          <w:p>
            <w:pPr>
              <w:pStyle w:val="Compact"/>
              <w:jc w:val="center"/>
            </w:pPr>
            <w:r>
              <w:drawing>
                <wp:inline>
                  <wp:extent cx="3733800" cy="271144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mage/image_2025-10-20_23-47-51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Устранение последствия deface</w:t>
            </w:r>
          </w:p>
          <w:bookmarkEnd w:id="200"/>
        </w:tc>
      </w:tr>
    </w:tbl>
    <w:p>
      <w:pPr>
        <w:pStyle w:val="BodyText"/>
      </w:pPr>
      <w:r>
        <w:t xml:space="preserve">Файл с резервной копией сайта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041"/>
          <w:p>
            <w:pPr>
              <w:pStyle w:val="Compact"/>
              <w:jc w:val="center"/>
            </w:pPr>
            <w:r>
              <w:drawing>
                <wp:inline>
                  <wp:extent cx="3733800" cy="266037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mage/image_2025-10-20_23-49-32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Устранение последствия deface</w:t>
            </w:r>
          </w:p>
          <w:bookmarkEnd w:id="204"/>
        </w:tc>
      </w:tr>
    </w:tbl>
    <w:p>
      <w:pPr>
        <w:pStyle w:val="BodyText"/>
      </w:pPr>
      <w:r>
        <w:t xml:space="preserve">Копируем резервную версию сайта с помощью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p>
      <w:pPr>
        <w:pStyle w:val="SourceCode"/>
      </w:pPr>
      <w:r>
        <w:br/>
      </w:r>
      <w:r>
        <w:rPr>
          <w:rStyle w:val="VerbatimChar"/>
        </w:rPr>
        <w:t xml:space="preserve"> tar xvzf /var/bitrix_backups/Bitrix_full_backup.tar.gz -C /var/www/html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fig-042"/>
          <w:p>
            <w:pPr>
              <w:pStyle w:val="Compact"/>
              <w:jc w:val="center"/>
            </w:pPr>
            <w:r>
              <w:drawing>
                <wp:inline>
                  <wp:extent cx="3733800" cy="2588237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image/image_2025-10-20_23-55-53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8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Устранение последствия deface</w:t>
            </w:r>
          </w:p>
          <w:bookmarkEnd w:id="208"/>
        </w:tc>
      </w:tr>
    </w:tbl>
    <w:bookmarkEnd w:id="209"/>
    <w:bookmarkStart w:id="214" w:name="удаление-пользователей"/>
    <w:p>
      <w:pPr>
        <w:pStyle w:val="Heading3"/>
      </w:pPr>
      <w:r>
        <w:t xml:space="preserve">4.5.3 Удаление пользователей:</w:t>
      </w:r>
    </w:p>
    <w:p>
      <w:pPr>
        <w:pStyle w:val="FirstParagraph"/>
      </w:pPr>
      <w:r>
        <w:t xml:space="preserve">Удаляем пользователя hacker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043"/>
          <w:p>
            <w:pPr>
              <w:pStyle w:val="Compact"/>
              <w:jc w:val="center"/>
            </w:pPr>
            <w:r>
              <w:drawing>
                <wp:inline>
                  <wp:extent cx="3733800" cy="142817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mage/image_2025-10-21_01-01-5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8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Удаление привилегированного пользователя</w:t>
            </w:r>
          </w:p>
          <w:bookmarkEnd w:id="213"/>
        </w:tc>
      </w:tr>
    </w:tbl>
    <w:bookmarkEnd w:id="214"/>
    <w:bookmarkStart w:id="219" w:name="устранение-deleter"/>
    <w:p>
      <w:pPr>
        <w:pStyle w:val="Heading3"/>
      </w:pPr>
      <w:r>
        <w:t xml:space="preserve">4.5.4 Устранение Deleter</w:t>
      </w:r>
    </w:p>
    <w:p>
      <w:pPr>
        <w:pStyle w:val="FirstParagraph"/>
      </w:pPr>
      <w:r>
        <w:t xml:space="preserve">Для нейтрализации данной полезной нагрузки необходимо восстановить GitLab из резервной копии файла stable_gitlab_backup.tar, который находится по пути /var/opt/gitlab/backups/stable_gitlab_backup.tar.</w:t>
      </w:r>
      <w:r>
        <w:t xml:space="preserve"> </w:t>
      </w:r>
      <w:r>
        <w:t xml:space="preserve">Для восстановления необходимо:</w:t>
      </w:r>
      <w:r>
        <w:t xml:space="preserve"> </w:t>
      </w:r>
      <w:r>
        <w:t xml:space="preserve">- подключиться к машине с уязвимым сервером по протоколу SSH и</w:t>
      </w:r>
      <w:r>
        <w:t xml:space="preserve"> </w:t>
      </w:r>
      <w:r>
        <w:t xml:space="preserve">перейти в директорию с резервными копиями /var/opt/gitlab/backups/;</w:t>
      </w:r>
      <w:r>
        <w:t xml:space="preserve"> </w:t>
      </w:r>
      <w:r>
        <w:t xml:space="preserve">- получить права sudo-пользователя;</w:t>
      </w:r>
    </w:p>
    <w:p>
      <w:pPr>
        <w:pStyle w:val="Compact"/>
        <w:numPr>
          <w:ilvl w:val="0"/>
          <w:numId w:val="1005"/>
        </w:numPr>
      </w:pPr>
      <w:r>
        <w:t xml:space="preserve">остановить процессы GitLab с помощью команды sudo gitlab-ctl stop puma &amp;&amp; gitlab-ctl stop sidekq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044"/>
          <w:p>
            <w:pPr>
              <w:pStyle w:val="Compact"/>
              <w:jc w:val="center"/>
            </w:pPr>
            <w:r>
              <w:drawing>
                <wp:inline>
                  <wp:extent cx="3733800" cy="630858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Остановка процессов GitLab</w:t>
            </w:r>
          </w:p>
          <w:bookmarkEnd w:id="218"/>
        </w:tc>
      </w:tr>
    </w:tbl>
    <w:bookmarkEnd w:id="219"/>
    <w:bookmarkStart w:id="224" w:name="устранение-meterpreter-сессии-gitlab"/>
    <w:p>
      <w:pPr>
        <w:pStyle w:val="Heading3"/>
      </w:pPr>
      <w:r>
        <w:t xml:space="preserve">4.5.5 Устранение Meterpreter-сессии (GitLab)</w:t>
      </w:r>
    </w:p>
    <w:p>
      <w:pPr>
        <w:pStyle w:val="FirstParagraph"/>
      </w:pPr>
      <w:r>
        <w:t xml:space="preserve">C помощью команды sudo kill</w:t>
      </w:r>
      <w:r>
        <w:t xml:space="preserve"> </w:t>
      </w:r>
      <w:r>
        <w:t xml:space="preserve"> </w:t>
      </w:r>
      <w:r>
        <w:t xml:space="preserve">завершаем процесс, устанавливающий соединение с хостом нарушителя 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045"/>
          <w:p>
            <w:pPr>
              <w:pStyle w:val="Compact"/>
              <w:jc w:val="center"/>
            </w:pPr>
            <w:r>
              <w:drawing>
                <wp:inline>
                  <wp:extent cx="3733800" cy="2205275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Устранение Meterpreter-сессии (GitLab)</w:t>
            </w:r>
          </w:p>
          <w:bookmarkEnd w:id="223"/>
        </w:tc>
      </w:tr>
    </w:tbl>
    <w:bookmarkEnd w:id="224"/>
    <w:bookmarkEnd w:id="225"/>
    <w:bookmarkEnd w:id="226"/>
    <w:bookmarkStart w:id="2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успешно обнаружены и устранены критические уязвимости в интеграционной платформе компании. Ликвидированы последствия атаки, включающие несанкционированный доступ, изменение содержимого сайта и нарушение целостности данных. Применены меры для предотвращения повторной эксплуатации уязвимостей.</w:t>
      </w:r>
    </w:p>
    <w:bookmarkEnd w:id="227"/>
    <w:bookmarkStart w:id="233" w:name="список-литературы"/>
    <w:p>
      <w:pPr>
        <w:pStyle w:val="Heading1"/>
      </w:pPr>
      <w:r>
        <w:t xml:space="preserve">Список литературы</w:t>
      </w:r>
    </w:p>
    <w:bookmarkStart w:id="232" w:name="refs"/>
    <w:bookmarkStart w:id="228" w:name="ref-bitrix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Программный комплекс обучения методам обнаружения, анализа и устранения последствий компьютерных атак "Ampire". ПОЛНОЕ ОПИСАНИЕ УЯЗВИМОГО УЗЛА «BITRIX» [Электронный ресурс]. O’Reilly Media. 43 с.</w:t>
      </w:r>
    </w:p>
    <w:bookmarkEnd w:id="228"/>
    <w:bookmarkStart w:id="229" w:name="ref-gitlab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Программный комплекс обучения методам обнаружения, анализа и устранения последствий компьютерных атак "Ampire". ПОЛНОЕ ОПИСАНИЕ УЯЗВИМОГО УЗЛА «GITLAB» УЯЗВИМОСТЬ «GITLAB EXIFTOOL (CVE-2021-22204)» [Электронный ресурс]. O’Reilly Media. 23 с.</w:t>
      </w:r>
    </w:p>
    <w:bookmarkEnd w:id="229"/>
    <w:bookmarkStart w:id="230" w:name="ref-wso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Программный комплекс обучения методам обнаружения, анализа и устранения последствий компьютерных атак "Ampire". ПОЛНОЕ ОПИСАНИЕ УЯЗВИМОГО УЗЛА «WSO2 API-MANAGER» [Электронный ресурс]. O’Reilly Media. 25 с.</w:t>
      </w:r>
    </w:p>
    <w:bookmarkEnd w:id="230"/>
    <w:bookmarkStart w:id="231" w:name="ref-wso_sec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Security Advisory WSO2-2021-1738 [Электронный ресурс]. 2022.</w:t>
      </w:r>
    </w:p>
    <w:bookmarkEnd w:id="231"/>
    <w:bookmarkEnd w:id="232"/>
    <w:bookmarkEnd w:id="2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133" Target="media/rId133.png" /><Relationship Type="http://schemas.openxmlformats.org/officeDocument/2006/relationships/image" Id="rId215" Target="media/rId215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67" Target="media/rId67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147" Target="media/rId147.png" /><Relationship Type="http://schemas.openxmlformats.org/officeDocument/2006/relationships/image" Id="rId143" Target="media/rId143.png" /><Relationship Type="http://schemas.openxmlformats.org/officeDocument/2006/relationships/image" Id="rId71" Target="media/rId71.png" /><Relationship Type="http://schemas.openxmlformats.org/officeDocument/2006/relationships/image" Id="rId24" Target="media/rId24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38" Target="media/rId138.png" /><Relationship Type="http://schemas.openxmlformats.org/officeDocument/2006/relationships/image" Id="rId220" Target="media/rId220.png" /><Relationship Type="http://schemas.openxmlformats.org/officeDocument/2006/relationships/image" Id="rId28" Target="media/rId28.png" /><Relationship Type="http://schemas.openxmlformats.org/officeDocument/2006/relationships/image" Id="rId102" Target="media/rId102.png" /><Relationship Type="http://schemas.openxmlformats.org/officeDocument/2006/relationships/image" Id="rId37" Target="media/rId37.png" /><Relationship Type="http://schemas.openxmlformats.org/officeDocument/2006/relationships/image" Id="rId32" Target="media/rId32.png" /><Relationship Type="http://schemas.openxmlformats.org/officeDocument/2006/relationships/image" Id="rId180" Target="media/rId180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174" Target="media/rId174.png" /><Relationship Type="http://schemas.openxmlformats.org/officeDocument/2006/relationships/image" Id="rId184" Target="media/rId184.png" /><Relationship Type="http://schemas.openxmlformats.org/officeDocument/2006/relationships/image" Id="rId210" Target="media/rId210.png" /><Relationship Type="http://schemas.openxmlformats.org/officeDocument/2006/relationships/image" Id="rId162" Target="media/rId16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№3-D «ЗАЩИТА ИНТЕГРАЦИОННОЙ ПЛАТФОРМЫ»</dc:title>
  <dc:creator>Александрова У.В.,; Волгин И.А,; Голощапов Я.В.,; Дворкина Е.В.,; Серегина И.А.</dc:creator>
  <dc:language>ru-RU</dc:language>
  <cp:keywords/>
  <dcterms:created xsi:type="dcterms:W3CDTF">2025-10-25T18:51:39Z</dcterms:created>
  <dcterms:modified xsi:type="dcterms:W3CDTF">2025-10-25T18:51:39Z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Кибербезопасность предприятия</vt:lpwstr>
  </property>
  <property fmtid="{D5CDD505-2E9C-101B-9397-08002B2CF9AE}" pid="14" name="toc-title">
    <vt:lpwstr>Содержание</vt:lpwstr>
  </property>
</Properties>
</file>