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before="120" w:line="360" w:lineRule="auto"/>
        <w:jc w:val="center"/>
      </w:pPr>
      <w:r>
        <w:rPr>
          <w:rFonts w:ascii="Times New Roman" w:cs="Times New Roman" w:eastAsia="Times New Roman" w:hAnsi="Times New Roman"/>
          <w:b/>
          <w:bCs/>
          <w:sz w:val="32"/>
          <w:szCs w:val="32"/>
        </w:rPr>
        <w:t xml:space="preserve">SMART WASTE COMPLAINT AND COLLECTION MANAGEMENT SYSTEM</w:t>
      </w:r>
    </w:p>
    <w:p>
      <w:pPr>
        <w:spacing w:after="500"/>
      </w:pPr>
    </w:p>
    <w:p>
      <w:pPr>
        <w:spacing w:after="120" w:before="120" w:line="360" w:lineRule="auto"/>
        <w:jc w:val="center"/>
      </w:pPr>
      <w:r>
        <w:rPr>
          <w:rFonts w:ascii="Times New Roman" w:cs="Times New Roman" w:eastAsia="Times New Roman" w:hAnsi="Times New Roman"/>
          <w:b/>
          <w:bCs/>
          <w:sz w:val="28"/>
          <w:szCs w:val="28"/>
        </w:rPr>
        <w:t xml:space="preserve">A Project Report</w:t>
      </w:r>
    </w:p>
    <w:p>
      <w:pPr>
        <w:spacing w:after="120" w:before="120" w:line="360" w:lineRule="auto"/>
        <w:jc w:val="center"/>
      </w:pPr>
      <w:r>
        <w:rPr>
          <w:rFonts w:ascii="Times New Roman" w:cs="Times New Roman" w:eastAsia="Times New Roman" w:hAnsi="Times New Roman"/>
          <w:b w:val="false"/>
          <w:bCs w:val="false"/>
          <w:sz w:val="24"/>
          <w:szCs w:val="24"/>
        </w:rPr>
        <w:t xml:space="preserve">Submitted in partial fulfilment of the requirements for the</w:t>
      </w:r>
    </w:p>
    <w:p>
      <w:pPr>
        <w:spacing w:after="120" w:before="120" w:line="360" w:lineRule="auto"/>
        <w:jc w:val="center"/>
      </w:pPr>
      <w:r>
        <w:rPr>
          <w:rFonts w:ascii="Times New Roman" w:cs="Times New Roman" w:eastAsia="Times New Roman" w:hAnsi="Times New Roman"/>
          <w:b w:val="false"/>
          <w:bCs w:val="false"/>
          <w:sz w:val="24"/>
          <w:szCs w:val="24"/>
        </w:rPr>
        <w:t xml:space="preserve">Award of the degree of</w:t>
      </w:r>
    </w:p>
    <w:p>
      <w:pPr>
        <w:spacing w:after="200"/>
      </w:pPr>
    </w:p>
    <w:p>
      <w:pPr>
        <w:spacing w:after="120" w:before="120" w:line="360" w:lineRule="auto"/>
        <w:jc w:val="center"/>
      </w:pPr>
      <w:r>
        <w:rPr>
          <w:rFonts w:ascii="Times New Roman" w:cs="Times New Roman" w:eastAsia="Times New Roman" w:hAnsi="Times New Roman"/>
          <w:b/>
          <w:bCs/>
          <w:sz w:val="32"/>
          <w:szCs w:val="32"/>
        </w:rPr>
        <w:t xml:space="preserve">"Master of Computer Applications (MCA)"</w:t>
      </w:r>
    </w:p>
    <w:p>
      <w:pPr>
        <w:spacing w:after="700"/>
      </w:pPr>
    </w:p>
    <w:p>
      <w:pPr>
        <w:spacing w:after="120" w:before="120" w:line="360" w:lineRule="auto"/>
        <w:jc w:val="center"/>
      </w:pPr>
      <w:r>
        <w:rPr>
          <w:rFonts w:ascii="Times New Roman" w:cs="Times New Roman" w:eastAsia="Times New Roman" w:hAnsi="Times New Roman"/>
          <w:b w:val="false"/>
          <w:bCs w:val="false"/>
          <w:sz w:val="24"/>
          <w:szCs w:val="24"/>
        </w:rPr>
        <w:t xml:space="preserve">By</w:t>
      </w:r>
    </w:p>
    <w:p>
      <w:pPr>
        <w:spacing w:after="120" w:before="120" w:line="360" w:lineRule="auto"/>
        <w:jc w:val="center"/>
      </w:pPr>
      <w:r>
        <w:rPr>
          <w:rFonts w:ascii="Times New Roman" w:cs="Times New Roman" w:eastAsia="Times New Roman" w:hAnsi="Times New Roman"/>
          <w:b/>
          <w:bCs/>
          <w:sz w:val="24"/>
          <w:szCs w:val="24"/>
        </w:rPr>
        <w:t xml:space="preserve">[Student Name]</w:t>
      </w:r>
    </w:p>
    <w:p>
      <w:pPr>
        <w:spacing w:after="120" w:before="120" w:line="360" w:lineRule="auto"/>
        <w:jc w:val="center"/>
      </w:pPr>
      <w:r>
        <w:rPr>
          <w:rFonts w:ascii="Times New Roman" w:cs="Times New Roman" w:eastAsia="Times New Roman" w:hAnsi="Times New Roman"/>
          <w:b/>
          <w:bCs/>
          <w:sz w:val="24"/>
          <w:szCs w:val="24"/>
        </w:rPr>
        <w:t xml:space="preserve">([Enter Registration Number])</w:t>
      </w:r>
    </w:p>
    <w:p>
      <w:pPr>
        <w:spacing w:after="1800"/>
      </w:pPr>
    </w:p>
    <w:p>
      <w:pPr>
        <w:spacing w:after="120" w:before="120" w:line="360" w:lineRule="auto"/>
        <w:jc w:val="center"/>
      </w:pPr>
      <w:r>
        <w:rPr>
          <w:rFonts w:ascii="Times New Roman" w:cs="Times New Roman" w:eastAsia="Times New Roman" w:hAnsi="Times New Roman"/>
          <w:b/>
          <w:bCs/>
          <w:sz w:val="24"/>
          <w:szCs w:val="24"/>
        </w:rPr>
        <w:t xml:space="preserve">Centre for Distance and Online Education</w:t>
      </w:r>
    </w:p>
    <w:p>
      <w:pPr>
        <w:spacing w:after="120" w:before="120" w:line="360" w:lineRule="auto"/>
        <w:jc w:val="center"/>
      </w:pPr>
      <w:r>
        <w:rPr>
          <w:rFonts w:ascii="Times New Roman" w:cs="Times New Roman" w:eastAsia="Times New Roman" w:hAnsi="Times New Roman"/>
          <w:b/>
          <w:bCs/>
          <w:sz w:val="28"/>
          <w:szCs w:val="28"/>
        </w:rPr>
        <w:t xml:space="preserve">LOVELY PROFESSIONAL UNIVERSITY</w:t>
      </w:r>
    </w:p>
    <w:p>
      <w:pPr>
        <w:spacing w:after="120" w:before="120" w:line="360" w:lineRule="auto"/>
        <w:jc w:val="center"/>
      </w:pPr>
      <w:r>
        <w:rPr>
          <w:rFonts w:ascii="Times New Roman" w:cs="Times New Roman" w:eastAsia="Times New Roman" w:hAnsi="Times New Roman"/>
          <w:b/>
          <w:bCs/>
          <w:sz w:val="24"/>
          <w:szCs w:val="24"/>
        </w:rPr>
        <w:t xml:space="preserve">PHAGWARA, PUNJAB</w:t>
      </w:r>
    </w:p>
    <w:p>
      <w:pPr>
        <w:spacing w:after="120" w:before="120" w:line="360" w:lineRule="auto"/>
        <w:jc w:val="center"/>
      </w:pPr>
      <w:r>
        <w:rPr>
          <w:rFonts w:ascii="Times New Roman" w:cs="Times New Roman" w:eastAsia="Times New Roman" w:hAnsi="Times New Roman"/>
          <w:b/>
          <w:bCs/>
          <w:sz w:val="32"/>
          <w:szCs w:val="32"/>
        </w:rPr>
        <w:t xml:space="preserve">2026</w:t>
      </w:r>
    </w:p>
    <w:p>
      <w:pPr>
        <w:sectPr>
          <w:pgSz w:w="11906" w:h="16838" w:orient="portrait"/>
          <w:pgMar w:top="1440" w:right="1440" w:bottom="1440" w:left="1440" w:header="708" w:footer="708" w:gutter="0"/>
          <w:pgNumType/>
          <w:docGrid w:linePitch="360"/>
        </w:sectPr>
      </w:pPr>
    </w:p>
    <w:p>
      <w:pPr>
        <w:pStyle w:val="Heading1"/>
        <w:pageBreakBefore/>
        <w:spacing w:after="240" w:before="240" w:line="360" w:lineRule="auto"/>
        <w:jc w:val="center"/>
      </w:pPr>
      <w:r>
        <w:rPr>
          <w:rFonts w:ascii="Times New Roman" w:cs="Times New Roman" w:eastAsia="Times New Roman" w:hAnsi="Times New Roman"/>
          <w:b/>
          <w:bCs/>
          <w:sz w:val="32"/>
          <w:szCs w:val="32"/>
        </w:rPr>
        <w:t xml:space="preserve">Declaration by the Student</w:t>
      </w:r>
    </w:p>
    <w:p>
      <w:pPr>
        <w:spacing w:after="300" w:before="0" w:line="360" w:lineRule="auto"/>
        <w:jc w:val="center"/>
      </w:pPr>
      <w:r>
        <w:rPr>
          <w:rFonts w:ascii="Times New Roman" w:cs="Times New Roman" w:eastAsia="Times New Roman" w:hAnsi="Times New Roman"/>
          <w:b/>
          <w:bCs/>
          <w:i w:val="false"/>
          <w:iCs w:val="false"/>
          <w:sz w:val="24"/>
          <w:szCs w:val="24"/>
        </w:rPr>
        <w:t xml:space="preserve">To whom-so-ever it may concern</w:t>
      </w:r>
    </w:p>
    <w:p>
      <w:pPr>
        <w:spacing w:after="600" w:before="0" w:line="360" w:lineRule="auto"/>
        <w:jc w:val="both"/>
      </w:pPr>
      <w:r>
        <w:rPr>
          <w:rFonts w:ascii="Times New Roman" w:cs="Times New Roman" w:eastAsia="Times New Roman" w:hAnsi="Times New Roman"/>
          <w:b w:val="false"/>
          <w:bCs w:val="false"/>
          <w:i w:val="false"/>
          <w:iCs w:val="false"/>
          <w:sz w:val="24"/>
          <w:szCs w:val="24"/>
        </w:rPr>
        <w:t xml:space="preserve">I, </w:t>
      </w:r>
      <w:r>
        <w:rPr>
          <w:rFonts w:ascii="Times New Roman" w:cs="Times New Roman" w:eastAsia="Times New Roman" w:hAnsi="Times New Roman"/>
          <w:b/>
          <w:bCs/>
          <w:i w:val="false"/>
          <w:iCs w:val="false"/>
          <w:sz w:val="24"/>
          <w:szCs w:val="24"/>
        </w:rPr>
        <w:t xml:space="preserve">[Student Name]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[Enter Registration Number]</w:t>
      </w:r>
      <w:r>
        <w:rPr>
          <w:rFonts w:ascii="Times New Roman" w:cs="Times New Roman" w:eastAsia="Times New Roman" w:hAnsi="Times New Roman"/>
          <w:b w:val="false"/>
          <w:bCs w:val="false"/>
          <w:i w:val="false"/>
          <w:iCs w:val="false"/>
          <w:sz w:val="24"/>
          <w:szCs w:val="24"/>
        </w:rPr>
        <w:t xml:space="preserve">, hereby declare that the work done by me on "</w:t>
      </w:r>
      <w:r>
        <w:rPr>
          <w:rFonts w:ascii="Times New Roman" w:cs="Times New Roman" w:eastAsia="Times New Roman" w:hAnsi="Times New Roman"/>
          <w:b/>
          <w:bCs/>
          <w:i w:val="false"/>
          <w:iCs w:val="false"/>
          <w:sz w:val="24"/>
          <w:szCs w:val="24"/>
        </w:rPr>
        <w:t xml:space="preserve">Smart Waste Complaint and Collection Management System</w:t>
      </w:r>
      <w:r>
        <w:rPr>
          <w:rFonts w:ascii="Times New Roman" w:cs="Times New Roman" w:eastAsia="Times New Roman" w:hAnsi="Times New Roman"/>
          <w:b w:val="false"/>
          <w:bCs w:val="false"/>
          <w:i w:val="false"/>
          <w:iCs w:val="false"/>
          <w:sz w:val="24"/>
          <w:szCs w:val="24"/>
        </w:rPr>
        <w:t xml:space="preserve">", is a record of original work done for the partial fulfilment of the requirements for the award of the degree, Master of Computer Applications (MCA).</w:t>
      </w:r>
    </w:p>
    <w:p>
      <w:pPr>
        <w:spacing w:after="300" w:before="0" w:line="360" w:lineRule="auto"/>
        <w:jc w:val="both"/>
      </w:pPr>
      <w:r>
        <w:rPr>
          <w:rFonts w:ascii="Times New Roman" w:cs="Times New Roman" w:eastAsia="Times New Roman" w:hAnsi="Times New Roman"/>
          <w:b w:val="false"/>
          <w:bCs w:val="false"/>
          <w:i w:val="false"/>
          <w:iCs w:val="false"/>
          <w:sz w:val="24"/>
          <w:szCs w:val="24"/>
        </w:rPr>
        <w:t xml:space="preserve">Name of the Student: [Student Name] ([Enter Registration Number])</w:t>
      </w:r>
    </w:p>
    <w:p>
      <w:pPr>
        <w:spacing w:after="300" w:before="0" w:line="360" w:lineRule="auto"/>
        <w:jc w:val="both"/>
      </w:pPr>
      <w:r>
        <w:rPr>
          <w:rFonts w:ascii="Times New Roman" w:cs="Times New Roman" w:eastAsia="Times New Roman" w:hAnsi="Times New Roman"/>
          <w:b w:val="false"/>
          <w:bCs w:val="false"/>
          <w:i w:val="false"/>
          <w:iCs w:val="false"/>
          <w:sz w:val="24"/>
          <w:szCs w:val="24"/>
        </w:rPr>
        <w:t xml:space="preserve">Signature of the Student: ____________________________</w:t>
      </w:r>
    </w:p>
    <w:p>
      <w:pPr>
        <w:spacing w:after="300" w:before="0" w:line="360" w:lineRule="auto"/>
        <w:jc w:val="both"/>
      </w:pPr>
      <w:r>
        <w:rPr>
          <w:rFonts w:ascii="Times New Roman" w:cs="Times New Roman" w:eastAsia="Times New Roman" w:hAnsi="Times New Roman"/>
          <w:b w:val="false"/>
          <w:bCs w:val="false"/>
          <w:i w:val="false"/>
          <w:iCs w:val="false"/>
          <w:sz w:val="24"/>
          <w:szCs w:val="24"/>
        </w:rPr>
        <w:t xml:space="preserve">Dated: ____________________________</w:t>
      </w:r>
    </w:p>
    <w:p>
      <w:pPr>
        <w:pStyle w:val="Heading1"/>
        <w:pageBreakBefore/>
        <w:spacing w:after="240" w:before="240" w:line="360" w:lineRule="auto"/>
        <w:jc w:val="center"/>
      </w:pPr>
      <w:r>
        <w:rPr>
          <w:rFonts w:ascii="Times New Roman" w:cs="Times New Roman" w:eastAsia="Times New Roman" w:hAnsi="Times New Roman"/>
          <w:b/>
          <w:bCs/>
          <w:sz w:val="32"/>
          <w:szCs w:val="32"/>
        </w:rPr>
        <w:t xml:space="preserve">Acknowledgement</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I would like to express my sincere gratitude to my project guide and the faculty members of the Centre for Distance and Online Education, Lovely Professional University, for their invaluable guidance, encouragement, and constructive feedback throughout the duration of this project.</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I am also thankful to the University for providing the online learning platform and resources that made it possible to plan, design, develop, and document this project in a structured and professional manner.</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I extend my heartfelt thanks to my family and friends for their continuous support and motivation during the course of this work. Finally, I acknowledge the open-source community whose frameworks, libraries, and documentation (Node.js, Express, MongoDB, React, Leaflet.js, and others) formed the technical foundation of this project.</w:t>
      </w:r>
    </w:p>
    <w:p>
      <w:pPr>
        <w:spacing w:after="100" w:before="300" w:line="360" w:lineRule="auto"/>
        <w:jc w:val="both"/>
      </w:pPr>
      <w:r>
        <w:rPr>
          <w:rFonts w:ascii="Times New Roman" w:cs="Times New Roman" w:eastAsia="Times New Roman" w:hAnsi="Times New Roman"/>
          <w:b w:val="false"/>
          <w:bCs w:val="false"/>
          <w:i w:val="false"/>
          <w:iCs w:val="false"/>
          <w:sz w:val="24"/>
          <w:szCs w:val="24"/>
        </w:rPr>
        <w:t xml:space="preserve">[Student Name]</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([Enter Registration Number])</w:t>
      </w:r>
    </w:p>
    <w:p>
      <w:pPr>
        <w:pStyle w:val="Heading1"/>
        <w:pageBreakBefore/>
        <w:spacing w:after="240" w:before="240" w:line="360" w:lineRule="auto"/>
        <w:jc w:val="center"/>
      </w:pPr>
      <w:r>
        <w:rPr>
          <w:rFonts w:ascii="Times New Roman" w:cs="Times New Roman" w:eastAsia="Times New Roman" w:hAnsi="Times New Roman"/>
          <w:b/>
          <w:bCs/>
          <w:sz w:val="32"/>
          <w:szCs w:val="32"/>
        </w:rPr>
        <w:t xml:space="preserve">Abstract</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Municipal solid waste management in growing urban and semi-urban localities suffers from a persistent communication gap between citizens who observe waste-related problems (overflowing bins, missed pickups, illegal dumping) and the municipal staff responsible for resolving them. Complaints are frequently routed through informal channels such as phone calls or in-person visits, which are difficult to track, easy to lose, and provide no visibility into resolution status. This project, the Smart Waste Complaint and Collection Management System, addresses this gap by providing a full-stack web application that digitizes the entire complaint lifecycle - from submission by a citizen, through assignment and tracking by an administrator, to on-ground resolution by a sanitation worker.</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system is built on the MERN stack (MongoDB, Express.js, React.js, Node.js) and follows a three-role architecture: Citizens can submit geo-tagged complaints with an optional photograph by dropping a pin on an interactive map (or using their device's live location), and can track the status of every complaint they have raised through a visual status tracker and a complete audit log. Administrators can view all complaints on a searchable, filterable, paginated table and an interactive map, assign complaints to available workers, change complaint status, monitor real-time analytics (status/category/time-series breakdowns), and manage the workforce (adding, editing, deactivating, or removing worker accounts). Workers can view their assigned tasks, mark a task as in-progress, and resolve it by uploading a proof-of-completion photograph. A scheduled background job automatically escalates the priority of complaints that remain unresolved beyond a configurable Service Level Agreement (SLA) window and notifies administrators.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Distinguishing features of the implementation include: a distance-based (Haversine formula) complaint search that lets an administrator search by proximity to a map location rather than relying on a free-text address field that most citizens leave blank; role-based JWT authentication with server-side and client-side route guards; a centralized, structured logging and error-handling layer (Winston/Morgan) that maps every failure mode to a client-safe HTTP response instead of crashing the server; and environment-variable-controlled fallbacks that allow the application to run fully - including photo storage and email notifications - without any paid third-party credentials, by storing images as encoded data in the database and skipping real email dispatch.</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resulting system was verified end-to-end across all three roles, including its error-handling paths, CORS configuration, and process-level crash resilience, using live request tracing against the running application. The project demonstrates the practical application of modern full-stack web development, RESTful API design, role-based access control, geolocation-based search, and production-grade error handling and observability practices to a genuine civic/environmental problem.</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Keywords: Smart Waste Management, MERN Stack, Complaint Management System, Role-Based Access Control, Geolocation, RESTful API, Node.js, MongoDB, React.</w:t>
      </w:r>
    </w:p>
    <w:p>
      <w:pPr>
        <w:pStyle w:val="Heading1"/>
        <w:pageBreakBefore/>
        <w:spacing w:after="240" w:before="240" w:line="360" w:lineRule="auto"/>
        <w:jc w:val="center"/>
      </w:pPr>
      <w:r>
        <w:rPr>
          <w:rFonts w:ascii="Times New Roman" w:cs="Times New Roman" w:eastAsia="Times New Roman" w:hAnsi="Times New Roman"/>
          <w:b/>
          <w:bCs/>
          <w:sz w:val="32"/>
          <w:szCs w:val="32"/>
        </w:rPr>
        <w:t xml:space="preserve">List of Tables</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Table 2.1: Summary of Reviewed Literature</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Table 3.1: Technology Stack Summary</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Table 3.2: Complaint Schema Fields</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Table 3.3: User Schema Fields</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Table 3.4: Worker Schema Fields</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Table 3.5: StatusLog Schema Fields</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Table 3.6: API Endpoints - Authentication and Complaint Routes</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Table 3.7: API Endpoints - Admin Routes</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Table 3.8: API Endpoints - Worker Routes</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Table 3.9: Environment Variables and Configurable Bypass Flags</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Table 3.10: Development Tools and Environment</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Table 4.1: Feature Verification Summary - Citizen Module</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Table 4.2: Feature Verification Summary - Admin Module</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Table 4.3: Feature Verification Summary - Worker Module</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Table 4.4: Defects Identified and Resolved During Development</w:t>
      </w:r>
    </w:p>
    <w:p>
      <w:pPr>
        <w:pStyle w:val="Heading1"/>
        <w:spacing w:after="240" w:before="240" w:line="360" w:lineRule="auto"/>
        <w:jc w:val="center"/>
      </w:pPr>
      <w:r>
        <w:rPr>
          <w:rFonts w:ascii="Times New Roman" w:cs="Times New Roman" w:eastAsia="Times New Roman" w:hAnsi="Times New Roman"/>
          <w:b/>
          <w:bCs/>
          <w:sz w:val="32"/>
          <w:szCs w:val="32"/>
        </w:rPr>
        <w:t xml:space="preserve">List of Figures</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Figure 3.1: System Architecture Block Diagram</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Figure 3.2: Entity-Relationship Diagram</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Figure 3.3: Complaint Lifecycle State Diagram</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Figure 4.1: Citizen - Submit Complaint Screen</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Figure 4.2: Admin Dashboard Overview</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Figure 4.3: Admin - Geo-Radius Complaint Search on Map</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Figure 4.4: Worker - Task List View</w:t>
      </w:r>
    </w:p>
    <w:p>
      <w:pPr>
        <w:pStyle w:val="Heading1"/>
        <w:spacing w:after="240" w:before="240" w:line="360" w:lineRule="auto"/>
        <w:jc w:val="center"/>
      </w:pPr>
      <w:r>
        <w:rPr>
          <w:rFonts w:ascii="Times New Roman" w:cs="Times New Roman" w:eastAsia="Times New Roman" w:hAnsi="Times New Roman"/>
          <w:b/>
          <w:bCs/>
          <w:sz w:val="32"/>
          <w:szCs w:val="32"/>
        </w:rPr>
        <w:t xml:space="preserve">List of Schemes / Algorithms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following representative code listings (Chapter 3, Section 3.15) illustrate the key algorithms and design patterns underlying the implementation.</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Scheme 3.1: Haversine Great-Circle Distance Calculation</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Scheme 3.2: Universal Async Error-Safety Wrapper (asyncHandler)</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Scheme 3.3: Dynamic CORS Origin Validation</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Scheme 3.4: Defensive Null Check Before a Method Call</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Scheme 3.5: Storage-Backend Abstraction (Cloudinary / Database Fallback)</w:t>
      </w:r>
    </w:p>
    <w:p>
      <w:pPr>
        <w:pStyle w:val="Heading1"/>
        <w:spacing w:after="240" w:before="240" w:line="360" w:lineRule="auto"/>
        <w:jc w:val="center"/>
      </w:pPr>
      <w:r>
        <w:rPr>
          <w:rFonts w:ascii="Times New Roman" w:cs="Times New Roman" w:eastAsia="Times New Roman" w:hAnsi="Times New Roman"/>
          <w:b/>
          <w:bCs/>
          <w:sz w:val="32"/>
          <w:szCs w:val="32"/>
        </w:rPr>
        <w:t xml:space="preserve">List of Symbols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This project is a software engineering implementation rather than a mathematical or analytical study; consequently, very few mathematical symbols are used. The symbols that do appear (in the Haversine great-circle distance computation used for geolocation-based search, Chapter 3) are listed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Symbol</w:t>
            </w:r>
          </w:p>
        </w:tc>
        <w:tc>
          <w:tcPr>
            <w:tcW w:type="pct" w:w="70%"/>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Meaning</w:t>
            </w:r>
          </w:p>
        </w:tc>
      </w:tr>
      <w:tr>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φ₁, φ₂</w:t>
            </w:r>
          </w:p>
        </w:tc>
        <w:tc>
          <w:tcPr>
            <w:tcW w:type="pct" w:w="7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Latitude of point 1 and point 2, in radians</w:t>
            </w:r>
          </w:p>
        </w:tc>
      </w:tr>
      <w:tr>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Δφ</w:t>
            </w:r>
          </w:p>
        </w:tc>
        <w:tc>
          <w:tcPr>
            <w:tcW w:type="pct" w:w="7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Difference in latitude between the two points</w:t>
            </w:r>
          </w:p>
        </w:tc>
      </w:tr>
      <w:tr>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Δλ</w:t>
            </w:r>
          </w:p>
        </w:tc>
        <w:tc>
          <w:tcPr>
            <w:tcW w:type="pct" w:w="7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Difference in longitude between the two points</w:t>
            </w:r>
          </w:p>
        </w:tc>
      </w:tr>
      <w:tr>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w:t>
            </w:r>
          </w:p>
        </w:tc>
        <w:tc>
          <w:tcPr>
            <w:tcW w:type="pct" w:w="7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Mean radius of the Earth (6371 km)</w:t>
            </w:r>
          </w:p>
        </w:tc>
      </w:tr>
      <w:tr>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w:t>
            </w:r>
          </w:p>
        </w:tc>
        <w:tc>
          <w:tcPr>
            <w:tcW w:type="pct" w:w="7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Great-circle distance between two coordinates</w:t>
            </w:r>
          </w:p>
        </w:tc>
      </w:tr>
    </w:tbl>
    <w:p>
      <w:pPr>
        <w:pStyle w:val="Heading1"/>
        <w:spacing w:after="240" w:before="240" w:line="360" w:lineRule="auto"/>
        <w:jc w:val="center"/>
      </w:pPr>
      <w:r>
        <w:rPr>
          <w:rFonts w:ascii="Times New Roman" w:cs="Times New Roman" w:eastAsia="Times New Roman" w:hAnsi="Times New Roman"/>
          <w:b/>
          <w:bCs/>
          <w:sz w:val="32"/>
          <w:szCs w:val="32"/>
        </w:rPr>
        <w:t xml:space="preserve">List of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Abbreviation</w:t>
            </w:r>
          </w:p>
        </w:tc>
        <w:tc>
          <w:tcPr>
            <w:tcW w:type="pct" w:w="75%"/>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Full Form</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API</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Application Programming Interface</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CORS</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Cross-Origin Resource Sharing</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CRUD</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Create, Read, Update, Delete</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CSS</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Cascading Style Sheets</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DB</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Database</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DOM</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Document Object Model</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GPS</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Global Positioning System</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HTTP/HTTPS</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Hypertext Transfer Protocol (Secure)</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IDE</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Integrated Development Environment</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JSON</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JavaScript Object Notation</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JWT</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JSON Web Token</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MERN</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MongoDB, Express.js, React.js, Node.js</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MVC</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Model-View-Controller</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ODM</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Object Document Mapper</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RBAC</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Role-Based Access Control</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REST</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Representational State Transfer</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SDG</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Sustainable Development Goal</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SLA</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Service Level Agreement</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SPA</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Single Page Application</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UI/UX</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User Interface / User Experience</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URL</w:t>
            </w:r>
          </w:p>
        </w:tc>
        <w:tc>
          <w:tcPr>
            <w:tcW w:type="pct" w:w="7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Uniform Resource Locator</w:t>
            </w:r>
          </w:p>
        </w:tc>
      </w:tr>
    </w:tbl>
    <w:p>
      <w:pPr>
        <w:pStyle w:val="Heading1"/>
        <w:pageBreakBefore/>
        <w:spacing w:after="240" w:before="240" w:line="360" w:lineRule="auto"/>
        <w:jc w:val="center"/>
      </w:pPr>
      <w:r>
        <w:rPr>
          <w:rFonts w:ascii="Times New Roman" w:cs="Times New Roman" w:eastAsia="Times New Roman" w:hAnsi="Times New Roman"/>
          <w:b/>
          <w:bCs/>
          <w:sz w:val="32"/>
          <w:szCs w:val="32"/>
        </w:rPr>
        <w:t xml:space="preserve">Table of Contents</w:t>
      </w:r>
    </w:p>
    <w:p>
      <w:pPr>
        <w:spacing w:after="300" w:before="0" w:line="360" w:lineRule="auto"/>
        <w:jc w:val="both"/>
      </w:pPr>
      <w:r>
        <w:rPr>
          <w:rFonts w:ascii="Times New Roman" w:cs="Times New Roman" w:eastAsia="Times New Roman" w:hAnsi="Times New Roman"/>
          <w:b w:val="false"/>
          <w:bCs w:val="false"/>
          <w:i/>
          <w:iCs/>
          <w:sz w:val="24"/>
          <w:szCs w:val="24"/>
        </w:rPr>
        <w:t xml:space="preserve">(This Table of Contents is generated from the document's heading styles. In Microsoft Word, right-click anywhere inside it and select “Update Field” - or press Ctrl+A then F9 - to populate the page numbers after any edits.)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40" w:before="240" w:line="360" w:lineRule="auto"/>
        <w:jc w:val="center"/>
      </w:pPr>
      <w:r>
        <w:rPr>
          <w:rFonts w:ascii="Times New Roman" w:cs="Times New Roman" w:eastAsia="Times New Roman" w:hAnsi="Times New Roman"/>
          <w:b/>
          <w:bCs/>
          <w:sz w:val="32"/>
          <w:szCs w:val="32"/>
        </w:rPr>
        <w:t xml:space="preserve">Chapter 1</w:t>
      </w:r>
    </w:p>
    <w:p>
      <w:pPr>
        <w:pStyle w:val="Heading1"/>
        <w:spacing w:after="240" w:before="240" w:line="360" w:lineRule="auto"/>
        <w:jc w:val="center"/>
      </w:pPr>
      <w:r>
        <w:rPr>
          <w:rFonts w:ascii="Times New Roman" w:cs="Times New Roman" w:eastAsia="Times New Roman" w:hAnsi="Times New Roman"/>
          <w:b/>
          <w:bCs/>
          <w:sz w:val="32"/>
          <w:szCs w:val="32"/>
        </w:rPr>
        <w:t xml:space="preserve">Introduction</w:t>
      </w:r>
    </w:p>
    <w:p>
      <w:pPr>
        <w:pStyle w:val="Heading2"/>
        <w:spacing w:after="160" w:before="280" w:line="360" w:lineRule="auto"/>
      </w:pPr>
      <w:r>
        <w:rPr>
          <w:rFonts w:ascii="Times New Roman" w:cs="Times New Roman" w:eastAsia="Times New Roman" w:hAnsi="Times New Roman"/>
          <w:b/>
          <w:bCs/>
          <w:sz w:val="28"/>
          <w:szCs w:val="28"/>
        </w:rPr>
        <w:t xml:space="preserve">1.1 Background</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Solid waste management is one of the most persistent challenges faced by urban and semi-urban local bodies in developing regions. As settlements grow denser, the volume of household and commercial waste grows with them, and the gap between waste generation and its timely collection widens. A large share of the day-to-day friction in this system does not come from a shortage of collection infrastructure, but from a communication failure: a citizen who notices an overflowing bin, a missed pickup, or an instance of illegal dumping typically has no structured, trackable way to report it, and the sanitation staff responsible for acting on it have no structured way to receive, prioritize, and close out that report.</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Traditionally, such complaints are routed informally - a phone call to a ward office, a message to a local councillor, or a visit to a municipal counter. These channels share the same weaknesses: there is no unique record of the complaint, no visibility into who (if anyone) has been assigned to resolve it, no timestamped history of what happened, and no automatic escalation when a complaint is neglected. Citizens lose confidence in the system when they cannot see whether their report was even received, and administrators lose the ability to measure and improve their own response times because the underlying data was never captured in the first place.</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Smart Waste Complaint and Collection Management System was conceived to close this gap using widely available, low-cost web and mobile technology: a browser-based application that any citizen with a smartphone can use to report an issue with a photograph and a precise map location, that any administrator can use to triage and assign that issue to field staff, and that any field worker can use to see their task list and close out work with photographic proof - all without requiring specialized hardware, IoT sensors, or a large capital outlay.</w:t>
      </w:r>
    </w:p>
    <w:p>
      <w:pPr>
        <w:pStyle w:val="Heading2"/>
        <w:spacing w:after="160" w:before="280" w:line="360" w:lineRule="auto"/>
      </w:pPr>
      <w:r>
        <w:rPr>
          <w:rFonts w:ascii="Times New Roman" w:cs="Times New Roman" w:eastAsia="Times New Roman" w:hAnsi="Times New Roman"/>
          <w:b/>
          <w:bCs/>
          <w:sz w:val="28"/>
          <w:szCs w:val="28"/>
        </w:rPr>
        <w:t xml:space="preserve">1.2 Problem Statement</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Municipal waste-related complaints are commonly handled through informal, undocumented channels (phone calls, in-person visits, or word of mouth) that provide no persistent record, no location precision, no assignment tracking, and no way for a citizen to check the current status of a previously raised issue. Administrators lack a single consolidated view of all outstanding complaints, cannot easily see which complaints are geographically clustered or overdue, and have no automated mechanism to escalate complaints that are not resolved within a reasonable time. Field workers, in turn, have no structured task list, no way to record proof of resolution, and no way to know exactly where a reported problem is located beyond a verbally described address that may be incomplete, ambiguous, or entirely absent.</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This project addresses the problem by designing and implementing a role-based web application that digitizes the complete complaint lifecycle - submission, assignment, in-progress tracking, resolution, and historical audit - for three distinct user roles (Citizen, Admin, Worker), while replacing free-text address matching with a distance-based geolocation search that works reliably even when no address text is supplied.</w:t>
      </w:r>
    </w:p>
    <w:p>
      <w:pPr>
        <w:pStyle w:val="Heading2"/>
        <w:spacing w:after="160" w:before="280" w:line="360" w:lineRule="auto"/>
      </w:pPr>
      <w:r>
        <w:rPr>
          <w:rFonts w:ascii="Times New Roman" w:cs="Times New Roman" w:eastAsia="Times New Roman" w:hAnsi="Times New Roman"/>
          <w:b/>
          <w:bCs/>
          <w:sz w:val="28"/>
          <w:szCs w:val="28"/>
        </w:rPr>
        <w:t xml:space="preserve">1.3 Aim and Objectives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aim of this project is to design, develop, and verify a full-stack web-based Smart Waste Complaint and Collection Management System that digitizes the reporting, assignment, and resolution of municipal waste-related complaints across three distinct user roles.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specific objectives of the project are:</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To design a relational-style document schema (MongoDB/Mongoose) that models citizens, administrators, workers, complaints, and a complete status-change audit trail.</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To implement a secure, role-based REST API (Node.js/Express) with JSON Web Token authentication, per-route authorization, input validation, rate limiting, and centralized error handling.</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To implement a citizen-facing interface for submitting a geo-tagged complaint (with an optional photograph) using an interactive map, including a one-tap “use my current location” option, and for tracking the complete status history of every complaint the citizen has raised.</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To implement an administrator dashboard providing a consolidated, filterable, paginated view of all complaints, a live map view with status/priority-coded markers, worker assignment, manual status control, real-time analytics, and full worker-account lifecycle management (create, edit, deactivate, delete).</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To implement a distance-based (geolocation radius) complaint search that does not depend on citizens supplying a free-text address, since that field is optional and frequently left blank in practice.</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To implement a worker-facing interface for viewing assigned tasks, starting work, uploading a proof-of-resolution photograph, and obtaining turn-by-turn directions to the complaint location.</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To implement an automated Service Level Agreement (SLA) escalation job that raises the priority of unresolved complaints past a configurable time window and notifies administrators.</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To implement production-grade observability and fault tolerance - structured request/error logging, and defensive handling of every failure mode - so that a single bad request, a third-party outage, or a malformed upload cannot bring down the whole server.</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To verify the complete system end-to-end across all three roles, including its failure paths, using live request tracing rather than relying on the interface alone.</w:t>
      </w:r>
    </w:p>
    <w:p>
      <w:pPr>
        <w:pStyle w:val="Heading2"/>
        <w:spacing w:after="160" w:before="280" w:line="360" w:lineRule="auto"/>
      </w:pPr>
      <w:r>
        <w:rPr>
          <w:rFonts w:ascii="Times New Roman" w:cs="Times New Roman" w:eastAsia="Times New Roman" w:hAnsi="Times New Roman"/>
          <w:b/>
          <w:bCs/>
          <w:sz w:val="28"/>
          <w:szCs w:val="28"/>
        </w:rPr>
        <w:t xml:space="preserve">1.4 Scope of the Project</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scope of the project covers the design and implementation of a complete, working three-role web application, including both the backend REST API and the browser-based frontend. Within scope are: citizen registration and complaint submission with photo and geolocation; administrator complaint triage, worker assignment, and analytics; worker task management and resolution; automated SLA-based priority escalation; email notification hooks at each lifecycle transition; and a configurable mechanism to run the entire system without any paid third-party account (Cloudinary or Gmail API) by falling back to database-stored images and skipped email dispatch.</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Out of scope for the current version are: a native mobile application (the web application is responsive and usable on mobile browsers, but no dedicated Android/iOS app was built); a payment or billing module; IoT-based bin-level fill-sensor integration; and route-optimization algorithms for the collection trucks themselves (the system schedules and tracks work at the level of individual complaints, not vehicle routing). These are identified as candidates for future work in Chapter 5.</w:t>
      </w:r>
    </w:p>
    <w:p>
      <w:pPr>
        <w:pStyle w:val="Heading2"/>
        <w:spacing w:after="160" w:before="280" w:line="360" w:lineRule="auto"/>
      </w:pPr>
      <w:r>
        <w:rPr>
          <w:rFonts w:ascii="Times New Roman" w:cs="Times New Roman" w:eastAsia="Times New Roman" w:hAnsi="Times New Roman"/>
          <w:b/>
          <w:bCs/>
          <w:sz w:val="28"/>
          <w:szCs w:val="28"/>
        </w:rPr>
        <w:t xml:space="preserve">1.5 Applicability and Relevance</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project falls under the “Web based projects” category described in the MCA project guidelines and is directly relevant to the environmental and societal Sustainable Development Goal categories referenced therein, since it targets a genuine civic problem (waste-related grievance redressal) using a scalable, low-cost, and readily deployable technology stack. Every module of the system was built to be independently useful to a real municipal or institutional stakeholder: an urban local body, a residential township, an educational campus, or a private facility-management company could adopt the citizen-facing complaint form, the admin dashboard, and the worker task app largely as-is.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system also has direct academic relevance to the MCA curriculum: it demonstrates applied knowledge of database design, RESTful API architecture, authentication and authorization, asynchronous JavaScript, third-party API integration, geolocation and mapping, cloud/file storage trade-offs, and software reliability engineering (logging, error handling, defensive programming) - all core topics of a modern web-development specialization.</w:t>
      </w:r>
    </w:p>
    <w:p>
      <w:pPr>
        <w:pStyle w:val="Heading2"/>
        <w:spacing w:after="160" w:before="280" w:line="360" w:lineRule="auto"/>
      </w:pPr>
      <w:r>
        <w:rPr>
          <w:rFonts w:ascii="Times New Roman" w:cs="Times New Roman" w:eastAsia="Times New Roman" w:hAnsi="Times New Roman"/>
          <w:b/>
          <w:bCs/>
          <w:sz w:val="28"/>
          <w:szCs w:val="28"/>
        </w:rPr>
        <w:t xml:space="preserve">1.6 Organization of the Report</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remainder of this report is organized as follows:</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Chapter 2 (Review of Literature) surveys existing academic and practitioner work in four related areas - IoT-based waste monitoring, GIS-based waste-collection route optimization, web-based citizen grievance/complaint systems, and security practices in MERN-stack applications - and identifies the research gap this project addresses.</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Chapter 3 (Implementation of Project) describes the system architecture, database design, module-wise functionality, API design, security implementation, third-party integrations and their configurable fallbacks, frontend design system, logging/error-handling architecture, and the development environment and tools used.</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Chapter 4 (Results and Discussion) presents the functional outcomes achieved for each role, the reliability and observability improvements made during development, and a discussion of how the results meet the stated objectives.</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The Final Chapter (Conclusion and Future Scope) summarizes the contribution of the project, its limitations, and directions for future enhancement.</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This is followed by Publication Details, References, and the signed Annexures.</w:t>
      </w:r>
    </w:p>
    <w:p>
      <w:pPr>
        <w:pStyle w:val="Heading1"/>
        <w:pageBreakBefore/>
        <w:spacing w:after="240" w:before="240" w:line="360" w:lineRule="auto"/>
        <w:jc w:val="center"/>
      </w:pPr>
      <w:r>
        <w:rPr>
          <w:rFonts w:ascii="Times New Roman" w:cs="Times New Roman" w:eastAsia="Times New Roman" w:hAnsi="Times New Roman"/>
          <w:b/>
          <w:bCs/>
          <w:sz w:val="32"/>
          <w:szCs w:val="32"/>
        </w:rPr>
        <w:t xml:space="preserve">Chapter 2</w:t>
      </w:r>
    </w:p>
    <w:p>
      <w:pPr>
        <w:pStyle w:val="Heading1"/>
        <w:spacing w:after="240" w:before="240" w:line="360" w:lineRule="auto"/>
        <w:jc w:val="center"/>
      </w:pPr>
      <w:r>
        <w:rPr>
          <w:rFonts w:ascii="Times New Roman" w:cs="Times New Roman" w:eastAsia="Times New Roman" w:hAnsi="Times New Roman"/>
          <w:b/>
          <w:bCs/>
          <w:sz w:val="32"/>
          <w:szCs w:val="32"/>
        </w:rPr>
        <w:t xml:space="preserve">Review of Literature</w:t>
      </w:r>
    </w:p>
    <w:p>
      <w:pPr>
        <w:pStyle w:val="Heading2"/>
        <w:spacing w:after="160" w:before="280" w:line="360" w:lineRule="auto"/>
      </w:pPr>
      <w:r>
        <w:rPr>
          <w:rFonts w:ascii="Times New Roman" w:cs="Times New Roman" w:eastAsia="Times New Roman" w:hAnsi="Times New Roman"/>
          <w:b/>
          <w:bCs/>
          <w:sz w:val="28"/>
          <w:szCs w:val="28"/>
        </w:rPr>
        <w:t xml:space="preserve">2.1 Introduction</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Prior work relevant to this project spans four broad, partly overlapping areas: (i) IoT and sensor-based smart waste monitoring, which focuses on measuring bin fill-levels and waste composition directly; (ii) GIS- and geolocation-based optimization of waste collection routes and points, which focuses on making the physical collection process more efficient once a problem's location is known; (iii) web-based citizen grievance and complaint management systems, which focuses on the software architecture for capturing, routing, and tracking citizen-reported issues (the area most directly comparable to this project); and (iv) security practices for authentication and authorization in MERN-stack applications, which underpins the implementation choices made in Chapter 3. Each is reviewed in turn below, followed by a consolidated summary table and the resulting research gap.</w:t>
      </w:r>
    </w:p>
    <w:p>
      <w:pPr>
        <w:pStyle w:val="Heading2"/>
        <w:spacing w:after="160" w:before="280" w:line="360" w:lineRule="auto"/>
      </w:pPr>
      <w:r>
        <w:rPr>
          <w:rFonts w:ascii="Times New Roman" w:cs="Times New Roman" w:eastAsia="Times New Roman" w:hAnsi="Times New Roman"/>
          <w:b/>
          <w:bCs/>
          <w:sz w:val="28"/>
          <w:szCs w:val="28"/>
        </w:rPr>
        <w:t xml:space="preserve">2.2 IoT and Sensor-Based Waste Management Systems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A large body of recent literature addresses waste management through Internet-of-Things (IoT) instrumentation of physical bins and vehicles. Neema et al. (2022) proposed a smart waste management system that measures the fill level of a dustbin using ultrasonic sensors and reports it in real time, allowing collection to be triggered by actual bin status rather than a fixed schedule. A systematic review of IoT-enabled smart waste management systems for smart cities (published 2022) surveyed a large number of such studies and found that most combine real-time sensor data with route-planning logic and, in some cases, historical-data-based prediction of future fill levels. Building on this direction, more recent work has proposed hybrid intelligent models - for example, a genetic-algorithm/fuzzy-inference-system approach (2023) that reads and processes bin-level sensor data to make automated collection-scheduling decisions, and subsequent systems that combine IoT sensing with AI-based waste classification (sorting waste into categories automatically) and broader “Waste Management 2.0” smart-city IoT architectures.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This body of work is highly relevant to the sensing side of waste management - knowing how full a bin is at any given moment - but it is largely orthogonal to the problem addressed by this project. IoT bin sensors report on infrastructure the municipality already owns and has instrumented; they do not, and cannot, capture ad-hoc citizen observations such as illegal dumping in a location with no bin at all, a missed pickup on a particular street, or an overflow discovered by a member of the public between scheduled sensor readings. The system in this project is therefore complementary to, rather than a replacement for, IoT bin instrumentation: it captures the human-observed, unstructured side of the problem that fixed sensors cannot see.</w:t>
      </w:r>
    </w:p>
    <w:p>
      <w:pPr>
        <w:pStyle w:val="Heading2"/>
        <w:spacing w:after="160" w:before="280" w:line="360" w:lineRule="auto"/>
      </w:pPr>
      <w:r>
        <w:rPr>
          <w:rFonts w:ascii="Times New Roman" w:cs="Times New Roman" w:eastAsia="Times New Roman" w:hAnsi="Times New Roman"/>
          <w:b/>
          <w:bCs/>
          <w:sz w:val="28"/>
          <w:szCs w:val="28"/>
        </w:rPr>
        <w:t xml:space="preserve">2.3 GIS and Geolocation-Based Waste Collection Optimization</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A separate and mature stream of research applies Geographic Information Systems (GIS) to optimize the physical logistics of waste collection once locations and volumes are known. Studies on route optimization in Khulna City used ArcGIS-based analysis of existing collection routes to reduce fuel consumption, while earlier work on residential waste collection modeling applied travelling-salesman-style routing within a GIS to minimize operational cost. A case study in Sumbawanga Municipality, Tanzania applied p-median and p-center location-optimization algorithms to waste collection points and reported measurable reductions in driver hours. Related studies in Ipoh, Malaysia and elsewhere have applied similar GIS-based routing techniques, and more recent work has combined machine-learning waste-volume prediction with GIS route optimization to jointly minimize distance, time, and emissions.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common thread in this literature is that GIS optimization operates on a known set of geographic points (bins, collection zones, or complaint locations) to produce an efficient route or an efficient facility layout. This project adopts the same underlying idea - that a precise geographic coordinate is more useful than a free-text description - but applies it one step earlier in the pipeline: at the point of complaint intake, rather than at the point of route planning. Every complaint in the system captures an exact latitude/longitude pair (via an interactive map pin or the device's live GPS location), which is the same class of input GIS route-optimization research consumes; a future integration point (identified in Chapter 5) is to feed the coordinates captured by this project directly into a GIS route-optimization stage of the kind surveyed here.</w:t>
      </w:r>
    </w:p>
    <w:p>
      <w:pPr>
        <w:pStyle w:val="Heading2"/>
        <w:spacing w:after="160" w:before="280" w:line="360" w:lineRule="auto"/>
      </w:pPr>
      <w:r>
        <w:rPr>
          <w:rFonts w:ascii="Times New Roman" w:cs="Times New Roman" w:eastAsia="Times New Roman" w:hAnsi="Times New Roman"/>
          <w:b/>
          <w:bCs/>
          <w:sz w:val="28"/>
          <w:szCs w:val="28"/>
        </w:rPr>
        <w:t xml:space="preserve">2.4 Web-Based Citizen Grievance and Complaint Management Systems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area most directly comparable to this project is web-based citizen grievance and complaint management. A technological survey of citizen complaint management systems (IEEE, 2024) traces the evolution of such systems within e-government and identifies recurring architectural patterns: role-based portals, status-tracking workflows, and (in more recent systems) automated routing. Consistent with the technology choice made in this project, several recent practitioner implementations use the MERN stack specifically for this problem class - for example, an AI-powered grievance management system that layers natural-language-processing-based prioritization and department routing on top of a MERN web platform with unique, citizen-facing tracking IDs, and a system named “CleanTrack”, which uses the MERN stack together with Cloudinary for image management to connect citizens and administrators around waste-specific complaints. A broader survey of electronic customer-complaint-management-system (E-CCMS) architectures (2019) proposed a generic, service-oriented approach for connecting complaint data across heterogeneous backend systems, predating the specific MERN-based implementations but establishing the same core requirement: a durable, trackable, multi-party record of every complaint from submission to closure.</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These systems validate two of the core design decisions made in this project: (a) using the MERN stack for a complaint-management domain, since MongoDB's flexible document model maps naturally onto a complaint record that gains new fields over its lifecycle (assignment, resolution photo, resolution timestamp), and Express/Node's asynchronous I/O model suits a system dominated by database reads/writes and third-party API calls (image upload, email); and (b) giving every complaint a persistent, trackable identity that a citizen can revisit. None of the systems surveyed, however, were found to address the specific problem of searching or filtering complaints by geographic proximity when address text is unavailable - the gap this project's distance-based search closes (Section 2.6).</w:t>
      </w:r>
    </w:p>
    <w:p>
      <w:pPr>
        <w:pStyle w:val="Heading2"/>
        <w:spacing w:after="160" w:before="280" w:line="360" w:lineRule="auto"/>
      </w:pPr>
      <w:r>
        <w:rPr>
          <w:rFonts w:ascii="Times New Roman" w:cs="Times New Roman" w:eastAsia="Times New Roman" w:hAnsi="Times New Roman"/>
          <w:b/>
          <w:bCs/>
          <w:sz w:val="28"/>
          <w:szCs w:val="28"/>
        </w:rPr>
        <w:t xml:space="preserve">2.5 Security Practices in MERN-Stack Applications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Because this project handles personally identifiable citizen information, photographic evidence, and role-differentiated access to administrative functions, the security architecture of the underlying stack was also reviewed. A study on JSON Web Token (JWT) security implications specifically for MERN-based applications (published in IJEAT) discusses the risks of token forgery, replay, and improper secret management, and recommends short-lived tokens combined with securely stored, sufficiently random signing secrets. A thesis on role-based user access control in MERN applications (Theseus, Baral) demonstrates a concrete implementation pattern combining JWT, bcrypt password hashing, and Passport.js-style middleware to enforce per-role access to API resources. More recent practitioner guides on securing MERN applications with multilevel role-based access control (RBAC) converge on the same recommended pattern used in this project: authentication middleware that verifies a bearer JWT and attaches the resolved user to the request, followed by a separate authorization middleware that checks the resolved user's role against the roles permitted for a given route, returning a 403 Forbidden response on mismatch.</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This project's authentication and authorization implementation (Chapter 3, Section 3.8) follows this reviewed pattern directly: bcrypt-hashed passwords, JWT-based stateless authentication with a configurable expiry, and a two-stage `protect` + `authorize(...roles)` Express middleware chain applied to every protected route. Where this project extends beyond the reviewed pattern is in its treatment of failure modes: the literature reviewed here focuses primarily on the happy-path authorization decision, whereas this project additionally verified (Chapter 4) that authentication and authorization failures, third-party integration failures, and malformed-input failures all degrade gracefully into a well-formed HTTP error response rather than an unhandled exception - closing a gap between “the access-control logic is correct” and “the server cannot be crashed by a client request”, which is discussed further in Section 2.6.</w:t>
      </w:r>
    </w:p>
    <w:p>
      <w:pPr>
        <w:pStyle w:val="Heading2"/>
        <w:spacing w:after="160" w:before="280" w:line="360" w:lineRule="auto"/>
      </w:pPr>
      <w:r>
        <w:rPr>
          <w:rFonts w:ascii="Times New Roman" w:cs="Times New Roman" w:eastAsia="Times New Roman" w:hAnsi="Times New Roman"/>
          <w:b/>
          <w:bCs/>
          <w:sz w:val="28"/>
          <w:szCs w:val="28"/>
        </w:rPr>
        <w:t xml:space="preserve">2.6 Summary of Reviewed Literature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Author(s) / Source</w:t>
            </w:r>
          </w:p>
        </w:tc>
        <w:tc>
          <w:tcPr>
            <w:tcW w:type="pct" w:w="8%"/>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Year</w:t>
            </w:r>
          </w:p>
        </w:tc>
        <w:tc>
          <w:tcPr>
            <w:tcW w:type="pct" w:w="22%"/>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Focus / Objective</w:t>
            </w:r>
          </w:p>
        </w:tc>
        <w:tc>
          <w:tcPr>
            <w:tcW w:type="pct" w:w="18%"/>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Method or Tools</w:t>
            </w:r>
          </w:p>
        </w:tc>
        <w:tc>
          <w:tcPr>
            <w:tcW w:type="pct" w:w="30%"/>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Key Finding Relevant to This Project</w:t>
            </w:r>
          </w:p>
        </w:tc>
      </w:tr>
      <w:tr>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Neema, S. et al. (IJSRSET)</w:t>
            </w:r>
          </w:p>
        </w:tc>
        <w:tc>
          <w:tcPr>
            <w:tcW w:type="pct" w:w="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2022</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Bin fill-level monitoring</w:t>
            </w:r>
          </w:p>
        </w:tc>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Ultrasonic sensors, IoT</w:t>
            </w:r>
          </w:p>
        </w:tc>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Sensor data enables real-time bin status, but cannot capture unreported/ad-hoc citizen observations.</w:t>
            </w:r>
          </w:p>
        </w:tc>
      </w:tr>
      <w:tr>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Systematic review, IoT-enabled smart waste systems</w:t>
            </w:r>
          </w:p>
        </w:tc>
        <w:tc>
          <w:tcPr>
            <w:tcW w:type="pct" w:w="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2022</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Survey of IoT smart-waste research</w:t>
            </w:r>
          </w:p>
        </w:tc>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Literature review / meta-analysis</w:t>
            </w:r>
          </w:p>
        </w:tc>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Most systems pair sensing with route planning; complaint-style human input is rarely addressed.</w:t>
            </w:r>
          </w:p>
        </w:tc>
      </w:tr>
      <w:tr>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Genetic Algorithm-Fuzzy Inference System study (MDPI)</w:t>
            </w:r>
          </w:p>
        </w:tc>
        <w:tc>
          <w:tcPr>
            <w:tcW w:type="pct" w:w="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2023</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Intelligent collection scheduling</w:t>
            </w:r>
          </w:p>
        </w:tc>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GA-Fuzzy hybrid model, IoT</w:t>
            </w:r>
          </w:p>
        </w:tc>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Hybrid AI models can automate scheduling decisions from sensor data.</w:t>
            </w:r>
          </w:p>
        </w:tc>
      </w:tr>
      <w:tr>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GIS route optimization, Khulna City</w:t>
            </w:r>
          </w:p>
        </w:tc>
        <w:tc>
          <w:tcPr>
            <w:tcW w:type="pct" w:w="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2024/25</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Collection route efficiency</w:t>
            </w:r>
          </w:p>
        </w:tc>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ArcGIS route analysis</w:t>
            </w:r>
          </w:p>
        </w:tc>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Precise geographic coordinates materially reduce fuel/operational cost - motivates capturing exact lat/lng at intake.</w:t>
            </w:r>
          </w:p>
        </w:tc>
      </w:tr>
      <w:tr>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GIS optimization case study, Sumbawanga (Tanzania)</w:t>
            </w:r>
          </w:p>
        </w:tc>
        <w:tc>
          <w:tcPr>
            <w:tcW w:type="pct" w:w="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2025</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Collection-point placement</w:t>
            </w:r>
          </w:p>
        </w:tc>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p-median / p-center algorithms</w:t>
            </w:r>
          </w:p>
        </w:tc>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Location-optimization techniques need accurate point data as an upstream input.</w:t>
            </w:r>
          </w:p>
        </w:tc>
      </w:tr>
      <w:tr>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 Technological Survey on Citizen Complaint Management Systems (IEEE)</w:t>
            </w:r>
          </w:p>
        </w:tc>
        <w:tc>
          <w:tcPr>
            <w:tcW w:type="pct" w:w="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2024</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E-government complaint systems</w:t>
            </w:r>
          </w:p>
        </w:tc>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Literature survey</w:t>
            </w:r>
          </w:p>
        </w:tc>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Identifies role-based portals and status tracking as recurring, necessary architecture.</w:t>
            </w:r>
          </w:p>
        </w:tc>
      </w:tr>
      <w:tr>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AI-Powered Grievance Management System</w:t>
            </w:r>
          </w:p>
        </w:tc>
        <w:tc>
          <w:tcPr>
            <w:tcW w:type="pct" w:w="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2025</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NLP-assisted grievance routing</w:t>
            </w:r>
          </w:p>
        </w:tc>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MERN stack, NLP</w:t>
            </w:r>
          </w:p>
        </w:tc>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Confirms MERN as a suitable stack for citizen-grievance platforms with trackable IDs.</w:t>
            </w:r>
          </w:p>
        </w:tc>
      </w:tr>
      <w:tr>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Security Implications for JWT in MERN Applications (IJEAT)</w:t>
            </w:r>
          </w:p>
        </w:tc>
        <w:tc>
          <w:tcPr>
            <w:tcW w:type="pct" w:w="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2020</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Token-based auth security</w:t>
            </w:r>
          </w:p>
        </w:tc>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JWT analysis</w:t>
            </w:r>
          </w:p>
        </w:tc>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Short-lived tokens and secure secret storage are essential to safe JWT use.</w:t>
            </w:r>
          </w:p>
        </w:tc>
      </w:tr>
      <w:tr>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Role-Based User Access Control in MERN (Theseus thesis, Baral)</w:t>
            </w:r>
          </w:p>
        </w:tc>
        <w:tc>
          <w:tcPr>
            <w:tcW w:type="pct" w:w="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2023</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RBAC implementation pattern</w:t>
            </w:r>
          </w:p>
        </w:tc>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JWT + bcrypt + Passport.js</w:t>
            </w:r>
          </w:p>
        </w:tc>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Validates the protect + authorize(...) middleware pattern used in this project.</w:t>
            </w:r>
          </w:p>
        </w:tc>
      </w:tr>
    </w:tbl>
    <w:p>
      <w:pPr>
        <w:pStyle w:val="Heading2"/>
        <w:spacing w:after="160" w:before="280" w:line="360" w:lineRule="auto"/>
      </w:pPr>
      <w:r>
        <w:rPr>
          <w:rFonts w:ascii="Times New Roman" w:cs="Times New Roman" w:eastAsia="Times New Roman" w:hAnsi="Times New Roman"/>
          <w:b/>
          <w:bCs/>
          <w:sz w:val="28"/>
          <w:szCs w:val="28"/>
        </w:rPr>
        <w:t xml:space="preserve">2.7 Research Gap</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Based on the literature reviewed above, three gaps were identified that this project directly addresses:</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Geolocation-first search: existing citizen grievance/complaint systems reviewed rely on free-text address matching for spatial search and filtering, which fails silently whenever the field is left blank - a common occurrence, since address entry is optional in most citizen-facing forms (including the form implemented in this project). No reviewed system combined a citizen-facing map pin at intake with an administrator-facing distance-based (Haversine) radius search built directly on that coordinate, without requiring a paid mapping/geocoding API.</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Zero-cost operability: the MERN-based grievance systems reviewed assume the availability of paid third-party services (cloud image storage, transactional email) without describing a fallback for environments where such credentials are not yet provisioned - a very common situation during development, evaluation, or resource-constrained deployment. This project implements and verifies environment-variable-controlled fallbacks (database-stored images, skipped email dispatch) that keep every feature fully functional without any paid account.</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Crash-resilience as a first-class requirement: the reviewed security literature focuses on correct authentication/authorization decisions, but does not address process-level resilience - ensuring that no single client request, third-party failure, or malformed upload can terminate the server process itself. This project treats that resilience as a first-class, separately verified requirement (Chapter 3, Section 3.11 and Chapter 4, Section 4.5), including a documented, resolved instance of exactly this class of failure during development.</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These three gaps are not independent of one another. A system that only works reliably when a citizen bothers to type an address, only runs when paid credentials are already provisioned, and only survives well-formed requests, is a system that has been tested against its intended use case but not against its actual operating conditions - and it is precisely the gap between "intended use" and "actual operating conditions" that causes most real-world grievance systems to be abandoned by the citizens and staff who were supposed to rely on them. Chapter 3 describes how each gap was closed in the implementation, and Chapter 4 documents the specific verification performed for each.</w:t>
      </w:r>
    </w:p>
    <w:p>
      <w:pPr>
        <w:pStyle w:val="Heading1"/>
        <w:pageBreakBefore/>
        <w:spacing w:after="240" w:before="240" w:line="360" w:lineRule="auto"/>
        <w:jc w:val="center"/>
      </w:pPr>
      <w:r>
        <w:rPr>
          <w:rFonts w:ascii="Times New Roman" w:cs="Times New Roman" w:eastAsia="Times New Roman" w:hAnsi="Times New Roman"/>
          <w:b/>
          <w:bCs/>
          <w:sz w:val="32"/>
          <w:szCs w:val="32"/>
        </w:rPr>
        <w:t xml:space="preserve">Chapter 3</w:t>
      </w:r>
    </w:p>
    <w:p>
      <w:pPr>
        <w:pStyle w:val="Heading1"/>
        <w:spacing w:after="240" w:before="240" w:line="360" w:lineRule="auto"/>
        <w:jc w:val="center"/>
      </w:pPr>
      <w:r>
        <w:rPr>
          <w:rFonts w:ascii="Times New Roman" w:cs="Times New Roman" w:eastAsia="Times New Roman" w:hAnsi="Times New Roman"/>
          <w:b/>
          <w:bCs/>
          <w:sz w:val="32"/>
          <w:szCs w:val="32"/>
        </w:rPr>
        <w:t xml:space="preserve">Implementation of Project</w:t>
      </w:r>
    </w:p>
    <w:p>
      <w:pPr>
        <w:pStyle w:val="Heading2"/>
        <w:spacing w:after="160" w:before="280" w:line="360" w:lineRule="auto"/>
      </w:pPr>
      <w:r>
        <w:rPr>
          <w:rFonts w:ascii="Times New Roman" w:cs="Times New Roman" w:eastAsia="Times New Roman" w:hAnsi="Times New Roman"/>
          <w:b/>
          <w:bCs/>
          <w:sz w:val="28"/>
          <w:szCs w:val="28"/>
        </w:rPr>
        <w:t xml:space="preserve">3.1 System Overview and Objectives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Smart Waste Complaint and Collection Management System is a three-role, full-stack web application built on the MERN stack (MongoDB, Express.js, React.js, Node.js). It implements the complete lifecycle of a municipal waste complaint - submission, assignment, in-progress tracking, resolution, and historical audit - and provides each of its three user roles (Citizen, Admin, Worker) with a purpose-built interface. This chapter documents the system's architecture, database design, module functionality, API surface, security implementation, third-party integrations, frontend design system, and reliability engineering, followed by the development environment and the testing strategy used to verify the system.</w:t>
      </w:r>
    </w:p>
    <w:p>
      <w:pPr>
        <w:pStyle w:val="Heading2"/>
        <w:spacing w:after="160" w:before="280" w:line="360" w:lineRule="auto"/>
      </w:pPr>
      <w:r>
        <w:rPr>
          <w:rFonts w:ascii="Times New Roman" w:cs="Times New Roman" w:eastAsia="Times New Roman" w:hAnsi="Times New Roman"/>
          <w:b/>
          <w:bCs/>
          <w:sz w:val="28"/>
          <w:szCs w:val="28"/>
        </w:rPr>
        <w:t xml:space="preserve">3.2 Nature and Type of Project</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In terms of the project categories described in the university guidelines, this work is a General Project with strong Live-Project characteristics: it is an individually designed and implemented system built to a specific aim (digitizing waste-complaint redressal) and is directly deployable, with little modification, by a real local body, residential township, or campus facility-management team. Within the MCA-specific project categories, it falls squarely under Web-based projects, while also drawing on Database project skills (schema design, aggregation pipelines) and, to a lesser extent, on system-programming concerns (process-level fault tolerance, structured logging) that are more commonly associated with production backend engineering than with typical academic web projects.</w:t>
      </w:r>
    </w:p>
    <w:p>
      <w:pPr>
        <w:pStyle w:val="Heading2"/>
        <w:spacing w:after="160" w:before="280" w:line="360" w:lineRule="auto"/>
      </w:pPr>
      <w:r>
        <w:rPr>
          <w:rFonts w:ascii="Times New Roman" w:cs="Times New Roman" w:eastAsia="Times New Roman" w:hAnsi="Times New Roman"/>
          <w:b/>
          <w:bCs/>
          <w:sz w:val="28"/>
          <w:szCs w:val="28"/>
        </w:rPr>
        <w:t xml:space="preserve">3.3 Technology Stack</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Table 3.1 summarizes the primary technologies used across the backend and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Layer</w:t>
            </w:r>
          </w:p>
        </w:tc>
        <w:tc>
          <w:tcPr>
            <w:tcW w:type="pct" w:w="32%"/>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Technology</w:t>
            </w:r>
          </w:p>
        </w:tc>
        <w:tc>
          <w:tcPr>
            <w:tcW w:type="pct" w:w="50%"/>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Purpose</w:t>
            </w:r>
          </w:p>
        </w:tc>
      </w:tr>
      <w:tr>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Backend runtime</w:t>
            </w:r>
          </w:p>
        </w:tc>
        <w:tc>
          <w:tcPr>
            <w:tcW w:type="pct" w:w="3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Node.js</w:t>
            </w:r>
          </w:p>
        </w:tc>
        <w:tc>
          <w:tcPr>
            <w:tcW w:type="pct" w:w="5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JavaScript runtime for the REST API server</w:t>
            </w:r>
          </w:p>
        </w:tc>
      </w:tr>
      <w:tr>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Backend framework</w:t>
            </w:r>
          </w:p>
        </w:tc>
        <w:tc>
          <w:tcPr>
            <w:tcW w:type="pct" w:w="3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Express.js 4</w:t>
            </w:r>
          </w:p>
        </w:tc>
        <w:tc>
          <w:tcPr>
            <w:tcW w:type="pct" w:w="5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HTTP routing, middleware pipeline</w:t>
            </w:r>
          </w:p>
        </w:tc>
      </w:tr>
      <w:tr>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Database</w:t>
            </w:r>
          </w:p>
        </w:tc>
        <w:tc>
          <w:tcPr>
            <w:tcW w:type="pct" w:w="3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MongoDB (Atlas / local)</w:t>
            </w:r>
          </w:p>
        </w:tc>
        <w:tc>
          <w:tcPr>
            <w:tcW w:type="pct" w:w="5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Document database for all persistent data</w:t>
            </w:r>
          </w:p>
        </w:tc>
      </w:tr>
      <w:tr>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ODM</w:t>
            </w:r>
          </w:p>
        </w:tc>
        <w:tc>
          <w:tcPr>
            <w:tcW w:type="pct" w:w="3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Mongoose 8</w:t>
            </w:r>
          </w:p>
        </w:tc>
        <w:tc>
          <w:tcPr>
            <w:tcW w:type="pct" w:w="5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Schema definition, validation, and query building</w:t>
            </w:r>
          </w:p>
        </w:tc>
      </w:tr>
      <w:tr>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Authentication</w:t>
            </w:r>
          </w:p>
        </w:tc>
        <w:tc>
          <w:tcPr>
            <w:tcW w:type="pct" w:w="3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jsonwebtoken, bcryptjs</w:t>
            </w:r>
          </w:p>
        </w:tc>
        <w:tc>
          <w:tcPr>
            <w:tcW w:type="pct" w:w="5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Stateless JWT auth; salted password hashing</w:t>
            </w:r>
          </w:p>
        </w:tc>
      </w:tr>
      <w:tr>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Validation</w:t>
            </w:r>
          </w:p>
        </w:tc>
        <w:tc>
          <w:tcPr>
            <w:tcW w:type="pct" w:w="3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express-validator</w:t>
            </w:r>
          </w:p>
        </w:tc>
        <w:tc>
          <w:tcPr>
            <w:tcW w:type="pct" w:w="5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Request-body validation for auth routes</w:t>
            </w:r>
          </w:p>
        </w:tc>
      </w:tr>
      <w:tr>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Rate limiting</w:t>
            </w:r>
          </w:p>
        </w:tc>
        <w:tc>
          <w:tcPr>
            <w:tcW w:type="pct" w:w="3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express-rate-limit</w:t>
            </w:r>
          </w:p>
        </w:tc>
        <w:tc>
          <w:tcPr>
            <w:tcW w:type="pct" w:w="5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Brute-force mitigation on the login route</w:t>
            </w:r>
          </w:p>
        </w:tc>
      </w:tr>
      <w:tr>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File uploads</w:t>
            </w:r>
          </w:p>
        </w:tc>
        <w:tc>
          <w:tcPr>
            <w:tcW w:type="pct" w:w="3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multer (memory storage)</w:t>
            </w:r>
          </w:p>
        </w:tc>
        <w:tc>
          <w:tcPr>
            <w:tcW w:type="pct" w:w="5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Multipart form parsing for photo uploads</w:t>
            </w:r>
          </w:p>
        </w:tc>
      </w:tr>
      <w:tr>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Image storage</w:t>
            </w:r>
          </w:p>
        </w:tc>
        <w:tc>
          <w:tcPr>
            <w:tcW w:type="pct" w:w="3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Cloudinary SDK (with DB fallback)</w:t>
            </w:r>
          </w:p>
        </w:tc>
        <w:tc>
          <w:tcPr>
            <w:tcW w:type="pct" w:w="5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Cloud image hosting, or base64-in-Mongo fallback</w:t>
            </w:r>
          </w:p>
        </w:tc>
      </w:tr>
      <w:tr>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Email</w:t>
            </w:r>
          </w:p>
        </w:tc>
        <w:tc>
          <w:tcPr>
            <w:tcW w:type="pct" w:w="3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googleapis (Gmail API), with bypass</w:t>
            </w:r>
          </w:p>
        </w:tc>
        <w:tc>
          <w:tcPr>
            <w:tcW w:type="pct" w:w="5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Transactional email at each status transition</w:t>
            </w:r>
          </w:p>
        </w:tc>
      </w:tr>
      <w:tr>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Scheduling</w:t>
            </w:r>
          </w:p>
        </w:tc>
        <w:tc>
          <w:tcPr>
            <w:tcW w:type="pct" w:w="3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node-cron</w:t>
            </w:r>
          </w:p>
        </w:tc>
        <w:tc>
          <w:tcPr>
            <w:tcW w:type="pct" w:w="5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Daily SLA-escalation background job</w:t>
            </w:r>
          </w:p>
        </w:tc>
      </w:tr>
      <w:tr>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Logging</w:t>
            </w:r>
          </w:p>
        </w:tc>
        <w:tc>
          <w:tcPr>
            <w:tcW w:type="pct" w:w="3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winston, morgan</w:t>
            </w:r>
          </w:p>
        </w:tc>
        <w:tc>
          <w:tcPr>
            <w:tcW w:type="pct" w:w="5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Structured application and HTTP access logging</w:t>
            </w:r>
          </w:p>
        </w:tc>
      </w:tr>
      <w:tr>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Frontend framework</w:t>
            </w:r>
          </w:p>
        </w:tc>
        <w:tc>
          <w:tcPr>
            <w:tcW w:type="pct" w:w="3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React 18 (Vite)</w:t>
            </w:r>
          </w:p>
        </w:tc>
        <w:tc>
          <w:tcPr>
            <w:tcW w:type="pct" w:w="5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Component-based single-page application</w:t>
            </w:r>
          </w:p>
        </w:tc>
      </w:tr>
      <w:tr>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Styling</w:t>
            </w:r>
          </w:p>
        </w:tc>
        <w:tc>
          <w:tcPr>
            <w:tcW w:type="pct" w:w="3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Tailwind CSS v4</w:t>
            </w:r>
          </w:p>
        </w:tc>
        <w:tc>
          <w:tcPr>
            <w:tcW w:type="pct" w:w="5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Utility-first responsive design system</w:t>
            </w:r>
          </w:p>
        </w:tc>
      </w:tr>
      <w:tr>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Routing (client)</w:t>
            </w:r>
          </w:p>
        </w:tc>
        <w:tc>
          <w:tcPr>
            <w:tcW w:type="pct" w:w="3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react-router-dom v6</w:t>
            </w:r>
          </w:p>
        </w:tc>
        <w:tc>
          <w:tcPr>
            <w:tcW w:type="pct" w:w="5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Client-side route management and guards</w:t>
            </w:r>
          </w:p>
        </w:tc>
      </w:tr>
      <w:tr>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HTTP client</w:t>
            </w:r>
          </w:p>
        </w:tc>
        <w:tc>
          <w:tcPr>
            <w:tcW w:type="pct" w:w="3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axios</w:t>
            </w:r>
          </w:p>
        </w:tc>
        <w:tc>
          <w:tcPr>
            <w:tcW w:type="pct" w:w="5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API communication with interceptors for auth/401 handling</w:t>
            </w:r>
          </w:p>
        </w:tc>
      </w:tr>
      <w:tr>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Maps</w:t>
            </w:r>
          </w:p>
        </w:tc>
        <w:tc>
          <w:tcPr>
            <w:tcW w:type="pct" w:w="3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react-leaflet, Leaflet.js, OpenStreetMap</w:t>
            </w:r>
          </w:p>
        </w:tc>
        <w:tc>
          <w:tcPr>
            <w:tcW w:type="pct" w:w="5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Interactive maps - no paid API key required</w:t>
            </w:r>
          </w:p>
        </w:tc>
      </w:tr>
      <w:tr>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Charts</w:t>
            </w:r>
          </w:p>
        </w:tc>
        <w:tc>
          <w:tcPr>
            <w:tcW w:type="pct" w:w="3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Recharts</w:t>
            </w:r>
          </w:p>
        </w:tc>
        <w:tc>
          <w:tcPr>
            <w:tcW w:type="pct" w:w="5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Admin analytics visualizations</w:t>
            </w:r>
          </w:p>
        </w:tc>
      </w:tr>
      <w:tr>
        <w:tc>
          <w:tcPr>
            <w:tcW w:type="pct" w:w="1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Dev tooling</w:t>
            </w:r>
          </w:p>
        </w:tc>
        <w:tc>
          <w:tcPr>
            <w:tcW w:type="pct" w:w="3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nodemon, ESLint-friendly Vite config</w:t>
            </w:r>
          </w:p>
        </w:tc>
        <w:tc>
          <w:tcPr>
            <w:tcW w:type="pct" w:w="5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Auto-restart backend; fast frontend dev server</w:t>
            </w:r>
          </w:p>
        </w:tc>
      </w:tr>
    </w:tbl>
    <w:p>
      <w:pPr>
        <w:pStyle w:val="Heading2"/>
        <w:spacing w:after="160" w:before="280" w:line="360" w:lineRule="auto"/>
      </w:pPr>
      <w:r>
        <w:rPr>
          <w:rFonts w:ascii="Times New Roman" w:cs="Times New Roman" w:eastAsia="Times New Roman" w:hAnsi="Times New Roman"/>
          <w:b/>
          <w:bCs/>
          <w:sz w:val="28"/>
          <w:szCs w:val="28"/>
        </w:rPr>
        <w:t xml:space="preserve">3.4 System Architecture</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system follows a conventional three-tier client-server architecture: a React single-page application communicates with a stateless Express REST API over HTTPS/JSON, authenticated by a JSON Web Token attached as a Bearer token on every request after login. The API is the sole point of contact with MongoDB; the frontend never talks to the database directly. Two third-party integrations (Cloudinary for image hosting and the Gmail API for email) sit behind the API and are both individually bypassable via environment configuration, as described in Section 3.10. Map tiles are served directly to the browser by the public OpenStreetMap tile service, and the browser's own Geolocation API is used for the “use my current location” feature - neither requires a server round-trip. Figure 3.1 illustrates this architecture.</w:t>
      </w:r>
    </w:p>
    <w:p>
      <w:pPr>
        <w:spacing w:after="200" w:before="80" w:line="360" w:lineRule="auto"/>
        <w:jc w:val="center"/>
      </w:pPr>
      <w:r>
        <w:rPr>
          <w:rFonts w:ascii="Times New Roman" w:cs="Times New Roman" w:eastAsia="Times New Roman" w:hAnsi="Times New Roman"/>
          <w:b/>
          <w:bCs/>
          <w:sz w:val="24"/>
          <w:szCs w:val="24"/>
        </w:rPr>
        <w:t xml:space="preserve">Figure 3.1: System Architecture Block Diagram</w:t>
      </w:r>
    </w:p>
    <w:p>
      <w:pPr>
        <w:pBdr>
          <w:top w:val="single" w:color="000000" w:sz="4"/>
          <w:bottom w:val="single" w:color="000000" w:sz="4"/>
          <w:left w:val="single" w:color="000000" w:sz="4"/>
          <w:right w:val="single" w:color="000000" w:sz="4"/>
        </w:pBdr>
        <w:shd w:fill="F2F2F2" w:val="clear"/>
        <w:spacing w:after="120" w:before="120" w:line="276" w:lineRule="auto"/>
      </w:pPr>
      <w:r>
        <w:rPr>
          <w:rFonts w:ascii="Consolas" w:cs="Consolas" w:eastAsia="Consolas" w:hAnsi="Consolas"/>
          <w:sz w:val="18"/>
          <w:szCs w:val="18"/>
        </w:rPr>
        <w:t xml:space="preserve">+--------------------+        HTTPS / JSON        +----------------------+</w:t>
      </w:r>
      <w:r>
        <w:rPr>
          <w:rFonts w:ascii="Consolas" w:cs="Consolas" w:eastAsia="Consolas" w:hAnsi="Consolas"/>
          <w:sz w:val="18"/>
          <w:szCs w:val="18"/>
        </w:rPr>
        <w:br/>
        <w:t xml:space="preserve">|  React (Vite) SPA   | &lt;-------------------------&gt; |  Express REST API   |</w:t>
      </w:r>
      <w:r>
        <w:rPr>
          <w:rFonts w:ascii="Consolas" w:cs="Consolas" w:eastAsia="Consolas" w:hAnsi="Consolas"/>
          <w:sz w:val="18"/>
          <w:szCs w:val="18"/>
        </w:rPr>
        <w:br/>
        <w:t xml:space="preserve">|  (Citizen/Admin/    |     axios + Bearer JWT      |     (Node.js)        |</w:t>
      </w:r>
      <w:r>
        <w:rPr>
          <w:rFonts w:ascii="Consolas" w:cs="Consolas" w:eastAsia="Consolas" w:hAnsi="Consolas"/>
          <w:sz w:val="18"/>
          <w:szCs w:val="18"/>
        </w:rPr>
        <w:br/>
        <w:t xml:space="preserve">|   Worker views)     |                             +----------------------+</w:t>
      </w:r>
      <w:r>
        <w:rPr>
          <w:rFonts w:ascii="Consolas" w:cs="Consolas" w:eastAsia="Consolas" w:hAnsi="Consolas"/>
          <w:sz w:val="18"/>
          <w:szCs w:val="18"/>
        </w:rPr>
        <w:br/>
        <w:t xml:space="preserve">+--------------------+                                |     |       |</w:t>
      </w:r>
      <w:r>
        <w:rPr>
          <w:rFonts w:ascii="Consolas" w:cs="Consolas" w:eastAsia="Consolas" w:hAnsi="Consolas"/>
          <w:sz w:val="18"/>
          <w:szCs w:val="18"/>
        </w:rPr>
        <w:br/>
        <w:t xml:space="preserve">   |            |                                     |     |       |</w:t>
      </w:r>
      <w:r>
        <w:rPr>
          <w:rFonts w:ascii="Consolas" w:cs="Consolas" w:eastAsia="Consolas" w:hAnsi="Consolas"/>
          <w:sz w:val="18"/>
          <w:szCs w:val="18"/>
        </w:rPr>
        <w:br/>
        <w:t xml:space="preserve">   | Leaflet/OSM |  Browser Geolocation API            v     v       v</w:t>
      </w:r>
      <w:r>
        <w:rPr>
          <w:rFonts w:ascii="Consolas" w:cs="Consolas" w:eastAsia="Consolas" w:hAnsi="Consolas"/>
          <w:sz w:val="18"/>
          <w:szCs w:val="18"/>
        </w:rPr>
        <w:br/>
        <w:t xml:space="preserve">   v            v                              +---------+ +-------+ +---------+</w:t>
      </w:r>
      <w:r>
        <w:rPr>
          <w:rFonts w:ascii="Consolas" w:cs="Consolas" w:eastAsia="Consolas" w:hAnsi="Consolas"/>
          <w:sz w:val="18"/>
          <w:szCs w:val="18"/>
        </w:rPr>
        <w:br/>
        <w:t xml:space="preserve">OpenStreetMap  device GPS                       | MongoDB | |Cloud- | |  Gmail  |</w:t>
      </w:r>
      <w:r>
        <w:rPr>
          <w:rFonts w:ascii="Consolas" w:cs="Consolas" w:eastAsia="Consolas" w:hAnsi="Consolas"/>
          <w:sz w:val="18"/>
          <w:szCs w:val="18"/>
        </w:rPr>
        <w:br/>
        <w:t xml:space="preserve"> (map tiles)                                    |(Mongoose)| |inary* | |  API*   |</w:t>
      </w:r>
      <w:r>
        <w:rPr>
          <w:rFonts w:ascii="Consolas" w:cs="Consolas" w:eastAsia="Consolas" w:hAnsi="Consolas"/>
          <w:sz w:val="18"/>
          <w:szCs w:val="18"/>
        </w:rPr>
        <w:br/>
        <w:t xml:space="preserve">                                                 +---------+ +-------+ +---------+</w:t>
      </w:r>
      <w:r>
        <w:rPr>
          <w:rFonts w:ascii="Consolas" w:cs="Consolas" w:eastAsia="Consolas" w:hAnsi="Consolas"/>
          <w:sz w:val="18"/>
          <w:szCs w:val="18"/>
        </w:rPr>
        <w:br/>
        <w:t xml:space="preserve">                                                    * optional third-party services -</w:t>
      </w:r>
      <w:r>
        <w:rPr>
          <w:rFonts w:ascii="Consolas" w:cs="Consolas" w:eastAsia="Consolas" w:hAnsi="Consolas"/>
          <w:sz w:val="18"/>
          <w:szCs w:val="18"/>
        </w:rPr>
        <w:br/>
        <w:t xml:space="preserve">                                                      bypassable via IMAGE_STORAGE and</w:t>
      </w:r>
      <w:r>
        <w:rPr>
          <w:rFonts w:ascii="Consolas" w:cs="Consolas" w:eastAsia="Consolas" w:hAnsi="Consolas"/>
          <w:sz w:val="18"/>
          <w:szCs w:val="18"/>
        </w:rPr>
        <w:br/>
        <w:t xml:space="preserve">                                                      EMAIL_ENABLED environment flags</w:t>
      </w:r>
    </w:p>
    <w:p>
      <w:pPr>
        <w:pStyle w:val="Heading2"/>
        <w:spacing w:after="160" w:before="280" w:line="360" w:lineRule="auto"/>
      </w:pPr>
      <w:r>
        <w:rPr>
          <w:rFonts w:ascii="Times New Roman" w:cs="Times New Roman" w:eastAsia="Times New Roman" w:hAnsi="Times New Roman"/>
          <w:b/>
          <w:bCs/>
          <w:sz w:val="28"/>
          <w:szCs w:val="28"/>
        </w:rPr>
        <w:t xml:space="preserve">3.5 Database Design</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database is modeled as four Mongoose collections: User, Complaint, Worker, and StatusLog. A single User collection holds citizens, administrators, and workers, differentiated by a `role` field; a Worker document is a separate profile record (holding zone assignment and active-task count) linked one-to-one to a User document with `role: "worker"`. Every complaint carries a required `location` field (latitude/longitude) so that geographic search never depends on optional data, and an optional `address` free-text field, reflecting the design decision discussed in Sections 2.6-2.7. Every status transition a complaint goes through - including its initial creation - is recorded as an immutable StatusLog entry, giving the system a complete, queryable audit trail without needing to diff document history. Figure 3.2 shows the entity relationships; Tables 3.2-3.5 list the field-level schema for each collection.</w:t>
      </w:r>
    </w:p>
    <w:p>
      <w:pPr>
        <w:spacing w:after="200" w:before="80" w:line="360" w:lineRule="auto"/>
        <w:jc w:val="center"/>
      </w:pPr>
      <w:r>
        <w:rPr>
          <w:rFonts w:ascii="Times New Roman" w:cs="Times New Roman" w:eastAsia="Times New Roman" w:hAnsi="Times New Roman"/>
          <w:b/>
          <w:bCs/>
          <w:sz w:val="24"/>
          <w:szCs w:val="24"/>
        </w:rPr>
        <w:t xml:space="preserve">Figure 3.2: Entity-Relationship Diagram</w:t>
      </w:r>
    </w:p>
    <w:p>
      <w:pPr>
        <w:pBdr>
          <w:top w:val="single" w:color="000000" w:sz="4"/>
          <w:bottom w:val="single" w:color="000000" w:sz="4"/>
          <w:left w:val="single" w:color="000000" w:sz="4"/>
          <w:right w:val="single" w:color="000000" w:sz="4"/>
        </w:pBdr>
        <w:shd w:fill="F2F2F2" w:val="clear"/>
        <w:spacing w:after="120" w:before="120" w:line="276" w:lineRule="auto"/>
      </w:pPr>
      <w:r>
        <w:rPr>
          <w:rFonts w:ascii="Consolas" w:cs="Consolas" w:eastAsia="Consolas" w:hAnsi="Consolas"/>
          <w:sz w:val="18"/>
          <w:szCs w:val="18"/>
        </w:rPr>
        <w:t xml:space="preserve">User (1) ------------ creates -----------&gt; (many) Complaint</w:t>
      </w:r>
      <w:r>
        <w:rPr>
          <w:rFonts w:ascii="Consolas" w:cs="Consolas" w:eastAsia="Consolas" w:hAnsi="Consolas"/>
          <w:sz w:val="18"/>
          <w:szCs w:val="18"/>
        </w:rPr>
        <w:br/>
        <w:t xml:space="preserve">User (1) ------------ is a --------------&gt; (0..1) Worker        [only where role = "worker"]</w:t>
      </w:r>
      <w:r>
        <w:rPr>
          <w:rFonts w:ascii="Consolas" w:cs="Consolas" w:eastAsia="Consolas" w:hAnsi="Consolas"/>
          <w:sz w:val="18"/>
          <w:szCs w:val="18"/>
        </w:rPr>
        <w:br/>
        <w:t xml:space="preserve">Worker (1) ---------- assignedTo --------&gt; (many) Complaint</w:t>
      </w:r>
      <w:r>
        <w:rPr>
          <w:rFonts w:ascii="Consolas" w:cs="Consolas" w:eastAsia="Consolas" w:hAnsi="Consolas"/>
          <w:sz w:val="18"/>
          <w:szCs w:val="18"/>
        </w:rPr>
        <w:br/>
        <w:t xml:space="preserve">Complaint (1) -------- has ---------------&gt; (many) StatusLog</w:t>
      </w:r>
      <w:r>
        <w:rPr>
          <w:rFonts w:ascii="Consolas" w:cs="Consolas" w:eastAsia="Consolas" w:hAnsi="Consolas"/>
          <w:sz w:val="18"/>
          <w:szCs w:val="18"/>
        </w:rPr>
        <w:br/>
        <w:t xml:space="preserve">User (1) ------------ changes -----------&gt; (many) StatusLog    [changedBy]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Field</w:t>
            </w:r>
          </w:p>
        </w:tc>
        <w:tc>
          <w:tcPr>
            <w:tcW w:type="pct" w:w="22%"/>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Type</w:t>
            </w:r>
          </w:p>
        </w:tc>
        <w:tc>
          <w:tcPr>
            <w:tcW w:type="pct" w:w="54%"/>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Notes</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userId</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ObjectId -&gt; User</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Citizen who filed the complaint (required)</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category</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String (enum)</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garbage_overflow | missed_pickup | illegal_dumping | other</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description</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String</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Required, trimmed free-text description</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imageUrl</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String</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Cloudinary URL or base64 data URI (Section 3.10)</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location.lat / location.lng</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Number, Number</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Required - captured from map pin or device GPS</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address</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String</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Optional free-text address</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status</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String (enum)</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pending | assigned | in_progress | resolved (default pending)</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priority</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String (enum)</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low | medium | high (default low; escalated by the SLA job)</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assignedWorkerId</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ObjectId -&gt; Worker</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Null until an admin assigns a worker</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resolvedImageUrl</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String</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Proof-of-resolution photo, set by the worker on resolve</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resolvedAt</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Date</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Set when status transitions to resolved</w:t>
            </w:r>
          </w:p>
        </w:tc>
      </w:tr>
    </w:tbl>
    <w:p>
      <w:pPr>
        <w:spacing w:after="200" w:before="80" w:line="360" w:lineRule="auto"/>
        <w:jc w:val="center"/>
      </w:pPr>
      <w:r>
        <w:rPr>
          <w:rFonts w:ascii="Times New Roman" w:cs="Times New Roman" w:eastAsia="Times New Roman" w:hAnsi="Times New Roman"/>
          <w:b/>
          <w:bCs/>
          <w:sz w:val="24"/>
          <w:szCs w:val="24"/>
        </w:rPr>
        <w:t xml:space="preserve">Table 3.2: Complaint Schema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Field</w:t>
            </w:r>
          </w:p>
        </w:tc>
        <w:tc>
          <w:tcPr>
            <w:tcW w:type="pct" w:w="22%"/>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Type</w:t>
            </w:r>
          </w:p>
        </w:tc>
        <w:tc>
          <w:tcPr>
            <w:tcW w:type="pct" w:w="54%"/>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Notes</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name, email, phone</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String</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email is unique and lower-cased</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password</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String</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bcrypt-hashed in a pre-save hook (min length 6)</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role</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String (enum)</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citizen | admin | worker (default citizen)</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address</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String</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Optional</w:t>
            </w:r>
          </w:p>
        </w:tc>
      </w:tr>
    </w:tbl>
    <w:p>
      <w:pPr>
        <w:spacing w:after="200" w:before="80" w:line="360" w:lineRule="auto"/>
        <w:jc w:val="center"/>
      </w:pPr>
      <w:r>
        <w:rPr>
          <w:rFonts w:ascii="Times New Roman" w:cs="Times New Roman" w:eastAsia="Times New Roman" w:hAnsi="Times New Roman"/>
          <w:b/>
          <w:bCs/>
          <w:sz w:val="24"/>
          <w:szCs w:val="24"/>
        </w:rPr>
        <w:t xml:space="preserve">Table 3.3: User Schema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Field</w:t>
            </w:r>
          </w:p>
        </w:tc>
        <w:tc>
          <w:tcPr>
            <w:tcW w:type="pct" w:w="22%"/>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Type</w:t>
            </w:r>
          </w:p>
        </w:tc>
        <w:tc>
          <w:tcPr>
            <w:tcW w:type="pct" w:w="54%"/>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Notes</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userId</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ObjectId -&gt; User</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One-to-one link to the worker's login account</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name, phone</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String</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Mirrored copy from the linked User for convenient display</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zoneAssigned</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String</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Free-text collection zone / area name</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activeTaskCount</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Number</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Maintained counter of non-resolved assigned complaints</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isActive</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Boolean</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Default true; false excludes the worker from new assignments</w:t>
            </w:r>
          </w:p>
        </w:tc>
      </w:tr>
    </w:tbl>
    <w:p>
      <w:pPr>
        <w:spacing w:after="200" w:before="80" w:line="360" w:lineRule="auto"/>
        <w:jc w:val="center"/>
      </w:pPr>
      <w:r>
        <w:rPr>
          <w:rFonts w:ascii="Times New Roman" w:cs="Times New Roman" w:eastAsia="Times New Roman" w:hAnsi="Times New Roman"/>
          <w:b/>
          <w:bCs/>
          <w:sz w:val="24"/>
          <w:szCs w:val="24"/>
        </w:rPr>
        <w:t xml:space="preserve">Table 3.4: Worker Schema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Field</w:t>
            </w:r>
          </w:p>
        </w:tc>
        <w:tc>
          <w:tcPr>
            <w:tcW w:type="pct" w:w="22%"/>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Type</w:t>
            </w:r>
          </w:p>
        </w:tc>
        <w:tc>
          <w:tcPr>
            <w:tcW w:type="pct" w:w="54%"/>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Notes</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complaintId</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ObjectId -&gt; Complaint</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Required</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oldStatus</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String</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Absent for the initial "pending" entry</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newStatus</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String</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Required - the status being transitioned to</w:t>
            </w:r>
          </w:p>
        </w:tc>
      </w:tr>
      <w:tr>
        <w:tc>
          <w:tcPr>
            <w:tcW w:type="pct" w:w="2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changedBy</w:t>
            </w:r>
          </w:p>
        </w:tc>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ObjectId -&gt; User</w:t>
            </w:r>
          </w:p>
        </w:tc>
        <w:tc>
          <w:tcPr>
            <w:tcW w:type="pct" w:w="5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Citizen, admin, or worker who triggered the change</w:t>
            </w:r>
          </w:p>
        </w:tc>
      </w:tr>
    </w:tbl>
    <w:p>
      <w:pPr>
        <w:spacing w:after="200" w:before="80" w:line="360" w:lineRule="auto"/>
        <w:jc w:val="center"/>
      </w:pPr>
      <w:r>
        <w:rPr>
          <w:rFonts w:ascii="Times New Roman" w:cs="Times New Roman" w:eastAsia="Times New Roman" w:hAnsi="Times New Roman"/>
          <w:b/>
          <w:bCs/>
          <w:sz w:val="24"/>
          <w:szCs w:val="24"/>
        </w:rPr>
        <w:t xml:space="preserve">Table 3.5: StatusLog Schema Fields</w:t>
      </w:r>
    </w:p>
    <w:p>
      <w:pPr>
        <w:pStyle w:val="Heading2"/>
        <w:spacing w:after="160" w:before="280" w:line="360" w:lineRule="auto"/>
      </w:pPr>
      <w:r>
        <w:rPr>
          <w:rFonts w:ascii="Times New Roman" w:cs="Times New Roman" w:eastAsia="Times New Roman" w:hAnsi="Times New Roman"/>
          <w:b/>
          <w:bCs/>
          <w:sz w:val="28"/>
          <w:szCs w:val="28"/>
        </w:rPr>
        <w:t xml:space="preserve">3.6 Complaint Lifecycle</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Every complaint moves through a strict, linear status sequence, with a background job able to escalate priority (but not status) at any point along the way. Figure 3.3 depicts the lifecycle.</w:t>
      </w:r>
    </w:p>
    <w:p>
      <w:pPr>
        <w:spacing w:after="200" w:before="80" w:line="360" w:lineRule="auto"/>
        <w:jc w:val="center"/>
      </w:pPr>
      <w:r>
        <w:rPr>
          <w:rFonts w:ascii="Times New Roman" w:cs="Times New Roman" w:eastAsia="Times New Roman" w:hAnsi="Times New Roman"/>
          <w:b/>
          <w:bCs/>
          <w:sz w:val="24"/>
          <w:szCs w:val="24"/>
        </w:rPr>
        <w:t xml:space="preserve">Figure 3.3: Complaint Lifecycle State Diagram</w:t>
      </w:r>
    </w:p>
    <w:p>
      <w:pPr>
        <w:pBdr>
          <w:top w:val="single" w:color="000000" w:sz="4"/>
          <w:bottom w:val="single" w:color="000000" w:sz="4"/>
          <w:left w:val="single" w:color="000000" w:sz="4"/>
          <w:right w:val="single" w:color="000000" w:sz="4"/>
        </w:pBdr>
        <w:shd w:fill="F2F2F2" w:val="clear"/>
        <w:spacing w:after="120" w:before="120" w:line="276" w:lineRule="auto"/>
      </w:pPr>
      <w:r>
        <w:rPr>
          <w:rFonts w:ascii="Consolas" w:cs="Consolas" w:eastAsia="Consolas" w:hAnsi="Consolas"/>
          <w:sz w:val="18"/>
          <w:szCs w:val="18"/>
        </w:rPr>
        <w:t xml:space="preserve">[pending] --admin assigns worker--&gt; [assigned] --worker starts--&gt; [in_progress]</w:t>
      </w:r>
      <w:r>
        <w:rPr>
          <w:rFonts w:ascii="Consolas" w:cs="Consolas" w:eastAsia="Consolas" w:hAnsi="Consolas"/>
          <w:sz w:val="18"/>
          <w:szCs w:val="18"/>
        </w:rPr>
        <w:br/>
        <w:t xml:space="preserve">                                                                        |</w:t>
      </w:r>
      <w:r>
        <w:rPr>
          <w:rFonts w:ascii="Consolas" w:cs="Consolas" w:eastAsia="Consolas" w:hAnsi="Consolas"/>
          <w:sz w:val="18"/>
          <w:szCs w:val="18"/>
        </w:rPr>
        <w:br/>
        <w:t xml:space="preserve">                                                    worker resolves (+ proof photo)</w:t>
      </w:r>
      <w:r>
        <w:rPr>
          <w:rFonts w:ascii="Consolas" w:cs="Consolas" w:eastAsia="Consolas" w:hAnsi="Consolas"/>
          <w:sz w:val="18"/>
          <w:szCs w:val="18"/>
        </w:rPr>
        <w:br/>
        <w:t xml:space="preserve">                                                                        v</w:t>
      </w:r>
      <w:r>
        <w:rPr>
          <w:rFonts w:ascii="Consolas" w:cs="Consolas" w:eastAsia="Consolas" w:hAnsi="Consolas"/>
          <w:sz w:val="18"/>
          <w:szCs w:val="18"/>
        </w:rPr>
        <w:br/>
        <w:t xml:space="preserve">                                                                  [resolved]</w:t>
      </w:r>
      <w:r>
        <w:rPr>
          <w:rFonts w:ascii="Consolas" w:cs="Consolas" w:eastAsia="Consolas" w:hAnsi="Consolas"/>
          <w:sz w:val="18"/>
          <w:szCs w:val="18"/>
        </w:rPr>
        <w:br/>
        <w:t xml:space="preserve"/>
      </w:r>
      <w:r>
        <w:rPr>
          <w:rFonts w:ascii="Consolas" w:cs="Consolas" w:eastAsia="Consolas" w:hAnsi="Consolas"/>
          <w:sz w:val="18"/>
          <w:szCs w:val="18"/>
        </w:rPr>
        <w:br/>
        <w:t xml:space="preserve">  SLA cron job (daily): if status != resolved AND age &gt; SLA_HOURS</w:t>
      </w:r>
      <w:r>
        <w:rPr>
          <w:rFonts w:ascii="Consolas" w:cs="Consolas" w:eastAsia="Consolas" w:hAnsi="Consolas"/>
          <w:sz w:val="18"/>
          <w:szCs w:val="18"/>
        </w:rPr>
        <w:br/>
        <w:t xml:space="preserve">                        then priority -&gt; "high" and admins are emailed a digest</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A StatusLog row is written on every single transition, including the initial creation (recorded as an explicit "pending" entry with no prior state), so that Chapter 4's citizen-facing status history is always complete and requires no special-casing for the first entry.</w:t>
      </w:r>
    </w:p>
    <w:p>
      <w:pPr>
        <w:pStyle w:val="Heading2"/>
        <w:spacing w:after="160" w:before="280" w:line="360" w:lineRule="auto"/>
      </w:pPr>
      <w:r>
        <w:rPr>
          <w:rFonts w:ascii="Times New Roman" w:cs="Times New Roman" w:eastAsia="Times New Roman" w:hAnsi="Times New Roman"/>
          <w:b/>
          <w:bCs/>
          <w:sz w:val="28"/>
          <w:szCs w:val="28"/>
        </w:rPr>
        <w:t xml:space="preserve">3.7 Module-wise Description</w:t>
      </w:r>
    </w:p>
    <w:p>
      <w:pPr>
        <w:pStyle w:val="Heading3"/>
        <w:spacing w:after="120" w:before="200" w:line="360" w:lineRule="auto"/>
      </w:pPr>
      <w:r>
        <w:rPr>
          <w:rFonts w:ascii="Times New Roman" w:cs="Times New Roman" w:eastAsia="Times New Roman" w:hAnsi="Times New Roman"/>
          <w:b/>
          <w:bCs/>
          <w:sz w:val="26"/>
          <w:szCs w:val="26"/>
        </w:rPr>
        <w:t xml:space="preserve">3.7.1 Citizen Module</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A citizen can register (public sign-up is restricted to the citizen role; admin and worker accounts are provisioned separately, Section 3.7.2), log in, and submit a complaint through a form that captures a category, a description, an optional address, an optional photograph, and a required map location. The location can be set either by clicking a pin on an embedded Leaflet map or by tapping a “Use my current location” button that reads the device's GPS coordinates via the browser's Geolocation API and flies the map to that point automatically, falling back to a clear inline message (permission denied, unsupported browser, or timeout) if geolocation cannot be used. The citizen can view all of their own complaints as a card grid showing the current status, and can open any individual complaint to see a full visual status-tracker (a four-step stepper: pending -&gt; assigned -&gt; in_progress -&gt; resolved) alongside the complete StatusLog history and, once resolved, the worker's proof-of-resolution photograph.</w:t>
      </w:r>
    </w:p>
    <w:p>
      <w:pPr>
        <w:pStyle w:val="Heading3"/>
        <w:spacing w:after="120" w:before="200" w:line="360" w:lineRule="auto"/>
      </w:pPr>
      <w:r>
        <w:rPr>
          <w:rFonts w:ascii="Times New Roman" w:cs="Times New Roman" w:eastAsia="Times New Roman" w:hAnsi="Times New Roman"/>
          <w:b/>
          <w:bCs/>
          <w:sz w:val="26"/>
          <w:szCs w:val="26"/>
        </w:rPr>
        <w:t xml:space="preserve">3.7.2 Admin Module</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administrator dashboard consolidates four functions. First, live analytics: total/resolved/pending/high-priority stat cards and three charts (complaints by status, by category, and a 30-day submission trend) computed by MongoDB aggregation pipelines. Second, an interactive map showing every complaint as a marker color-coded by status and bordered by priority, with two-way selection: clicking a table row flies the map to and highlights the corresponding marker, and clicking a marker highlights the corresponding table row. The same map also supports a distance-based search mode - the admin clicks “Search near a location”, clicks a point on the map, chooses a radius (1-20 km), and the complaint table and map both filter to only the complaints within that radius, computed server-side using the Haversine great-circle-distance formula against each complaint's stored coordinates (Section 3.9 discusses why this was necessary in place of the address-text filter). Third, complaint management: a paginated, filterable table (by status, by address-text match, or by the distance search above) with inline status changes and a worker-assignment modal that only offers workers currently marked active. Fourth, full worker lifecycle management: adding a new worker account (which simultaneously creates the linked User login and the Worker profile), editing a worker's name/phone/zone/email, deactivating or reactivating a worker (deactivated workers are excluded from new assignments but keep their existing history), and deleting a worker outright - blocked with a clear error if the worker still has any non-resolved complaint assigned, and otherwise removing both the Worker profile and its linked login without disturbing the historical record on already-resolved complaints.</w:t>
      </w:r>
    </w:p>
    <w:p>
      <w:pPr>
        <w:pStyle w:val="Heading3"/>
        <w:spacing w:after="120" w:before="200" w:line="360" w:lineRule="auto"/>
      </w:pPr>
      <w:r>
        <w:rPr>
          <w:rFonts w:ascii="Times New Roman" w:cs="Times New Roman" w:eastAsia="Times New Roman" w:hAnsi="Times New Roman"/>
          <w:b/>
          <w:bCs/>
          <w:sz w:val="26"/>
          <w:szCs w:val="26"/>
        </w:rPr>
        <w:t xml:space="preserve">3.7.3 Worker Module</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A worker sees a list of complaints currently assigned to them (in "assigned" or "in_progress" status, ordered by priority then age), each showing the citizen's contact details, the complaint description and photo, and a “View location” button that opens Google Maps turn-by-turn directions to the exact complaint coordinates in a new tab - useful for a field worker who needs to physically travel to the site. From an "assigned" task, the worker can mark it "in_progress"; from an "in_progress" task, the worker can attach an optional proof photograph and mark it "resolved", which also decrements their active-task counter and notifies the citizen.</w:t>
      </w:r>
    </w:p>
    <w:p>
      <w:pPr>
        <w:pStyle w:val="Heading2"/>
        <w:spacing w:after="160" w:before="280" w:line="360" w:lineRule="auto"/>
      </w:pPr>
      <w:r>
        <w:rPr>
          <w:rFonts w:ascii="Times New Roman" w:cs="Times New Roman" w:eastAsia="Times New Roman" w:hAnsi="Times New Roman"/>
          <w:b/>
          <w:bCs/>
          <w:sz w:val="28"/>
          <w:szCs w:val="28"/>
        </w:rPr>
        <w:t xml:space="preserve">3.8 API Design</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All endpoints are namespaced under `/api` and, with the exception of registration and login, require a valid Bearer JWT and, where applicable, a matching role. Every handler is wrapped in a generic `asyncHandler` (Section 3.11) so that a rejected promise anywhere in the request pipeline is always forwarded to the centralized error handler rather than crashing the process. Tables 3.6-3.8 list the complete API surface.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Method &amp; Path</w:t>
            </w:r>
          </w:p>
        </w:tc>
        <w:tc>
          <w:tcPr>
            <w:tcW w:type="pct" w:w="25%"/>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Auth</w:t>
            </w:r>
          </w:p>
        </w:tc>
        <w:tc>
          <w:tcPr>
            <w:tcW w:type="pct" w:w="45%"/>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Purpose</w:t>
            </w:r>
          </w:p>
        </w:tc>
      </w:tr>
      <w:tr>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POST /api/auth/register</w:t>
            </w:r>
          </w:p>
        </w:tc>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Public (rate-limited)</w:t>
            </w:r>
          </w:p>
        </w:tc>
        <w:tc>
          <w:tcPr>
            <w:tcW w:type="pct" w:w="4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Create a citizen account</w:t>
            </w:r>
          </w:p>
        </w:tc>
      </w:tr>
      <w:tr>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POST /api/auth/login</w:t>
            </w:r>
          </w:p>
        </w:tc>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Public (rate-limited)</w:t>
            </w:r>
          </w:p>
        </w:tc>
        <w:tc>
          <w:tcPr>
            <w:tcW w:type="pct" w:w="4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Authenticate and receive a JWT</w:t>
            </w:r>
          </w:p>
        </w:tc>
      </w:tr>
      <w:tr>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GET /api/auth/me</w:t>
            </w:r>
          </w:p>
        </w:tc>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Any authenticated role</w:t>
            </w:r>
          </w:p>
        </w:tc>
        <w:tc>
          <w:tcPr>
            <w:tcW w:type="pct" w:w="4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Refresh/validate the current session</w:t>
            </w:r>
          </w:p>
        </w:tc>
      </w:tr>
      <w:tr>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POST /api/complaints</w:t>
            </w:r>
          </w:p>
        </w:tc>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Citizen</w:t>
            </w:r>
          </w:p>
        </w:tc>
        <w:tc>
          <w:tcPr>
            <w:tcW w:type="pct" w:w="4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Submit a complaint (multipart, optional photo)</w:t>
            </w:r>
          </w:p>
        </w:tc>
      </w:tr>
      <w:tr>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GET /api/complaints/my</w:t>
            </w:r>
          </w:p>
        </w:tc>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Citizen</w:t>
            </w:r>
          </w:p>
        </w:tc>
        <w:tc>
          <w:tcPr>
            <w:tcW w:type="pct" w:w="4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List the caller's own complaints</w:t>
            </w:r>
          </w:p>
        </w:tc>
      </w:tr>
      <w:tr>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GET /api/complaints/:id</w:t>
            </w:r>
          </w:p>
        </w:tc>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Owner citizen / admin / worker</w:t>
            </w:r>
          </w:p>
        </w:tc>
        <w:tc>
          <w:tcPr>
            <w:tcW w:type="pct" w:w="4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Complaint detail + full status history</w:t>
            </w:r>
          </w:p>
        </w:tc>
      </w:tr>
    </w:tbl>
    <w:p>
      <w:pPr>
        <w:spacing w:after="200" w:before="80" w:line="360" w:lineRule="auto"/>
        <w:jc w:val="center"/>
      </w:pPr>
      <w:r>
        <w:rPr>
          <w:rFonts w:ascii="Times New Roman" w:cs="Times New Roman" w:eastAsia="Times New Roman" w:hAnsi="Times New Roman"/>
          <w:b/>
          <w:bCs/>
          <w:sz w:val="24"/>
          <w:szCs w:val="24"/>
        </w:rPr>
        <w:t xml:space="preserve">Table 3.6: API Endpoints - Authentication and Complaint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Method &amp; Path</w:t>
            </w:r>
          </w:p>
        </w:tc>
        <w:tc>
          <w:tcPr>
            <w:tcW w:type="pct" w:w="55%"/>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Purpose</w:t>
            </w:r>
          </w:p>
        </w:tc>
      </w:tr>
      <w:tr>
        <w:tc>
          <w:tcPr>
            <w:tcW w:type="pct" w:w="4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GET /api/admin/complaints</w:t>
            </w:r>
          </w:p>
        </w:tc>
        <w:tc>
          <w:tcPr>
            <w:tcW w:type="pct" w:w="5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List all complaints; supports status/category/priority/area filters and nearLat/nearLng/radiusKm distance search</w:t>
            </w:r>
          </w:p>
        </w:tc>
      </w:tr>
      <w:tr>
        <w:tc>
          <w:tcPr>
            <w:tcW w:type="pct" w:w="4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PATCH /api/admin/complaints/:id/assign</w:t>
            </w:r>
          </w:p>
        </w:tc>
        <w:tc>
          <w:tcPr>
            <w:tcW w:type="pct" w:w="5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Assign a worker to a complaint (rejects inactive workers)</w:t>
            </w:r>
          </w:p>
        </w:tc>
      </w:tr>
      <w:tr>
        <w:tc>
          <w:tcPr>
            <w:tcW w:type="pct" w:w="4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PATCH /api/admin/complaints/:id/status</w:t>
            </w:r>
          </w:p>
        </w:tc>
        <w:tc>
          <w:tcPr>
            <w:tcW w:type="pct" w:w="5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Manually change a complaint's status</w:t>
            </w:r>
          </w:p>
        </w:tc>
      </w:tr>
      <w:tr>
        <w:tc>
          <w:tcPr>
            <w:tcW w:type="pct" w:w="4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GET /api/admin/analytics</w:t>
            </w:r>
          </w:p>
        </w:tc>
        <w:tc>
          <w:tcPr>
            <w:tcW w:type="pct" w:w="5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Status/category/30-day-trend aggregation</w:t>
            </w:r>
          </w:p>
        </w:tc>
      </w:tr>
      <w:tr>
        <w:tc>
          <w:tcPr>
            <w:tcW w:type="pct" w:w="4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GET /api/admin/workers</w:t>
            </w:r>
          </w:p>
        </w:tc>
        <w:tc>
          <w:tcPr>
            <w:tcW w:type="pct" w:w="5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List all worker profiles</w:t>
            </w:r>
          </w:p>
        </w:tc>
      </w:tr>
      <w:tr>
        <w:tc>
          <w:tcPr>
            <w:tcW w:type="pct" w:w="4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POST /api/admin/workers</w:t>
            </w:r>
          </w:p>
        </w:tc>
        <w:tc>
          <w:tcPr>
            <w:tcW w:type="pct" w:w="5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Create a worker account + profile</w:t>
            </w:r>
          </w:p>
        </w:tc>
      </w:tr>
      <w:tr>
        <w:tc>
          <w:tcPr>
            <w:tcW w:type="pct" w:w="4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PATCH /api/admin/workers/:id</w:t>
            </w:r>
          </w:p>
        </w:tc>
        <w:tc>
          <w:tcPr>
            <w:tcW w:type="pct" w:w="5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Edit a worker's name/phone/zone/email</w:t>
            </w:r>
          </w:p>
        </w:tc>
      </w:tr>
      <w:tr>
        <w:tc>
          <w:tcPr>
            <w:tcW w:type="pct" w:w="4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PATCH /api/admin/workers/:id/status</w:t>
            </w:r>
          </w:p>
        </w:tc>
        <w:tc>
          <w:tcPr>
            <w:tcW w:type="pct" w:w="5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Activate / deactivate a worker</w:t>
            </w:r>
          </w:p>
        </w:tc>
      </w:tr>
      <w:tr>
        <w:tc>
          <w:tcPr>
            <w:tcW w:type="pct" w:w="4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DELETE /api/admin/workers/:id</w:t>
            </w:r>
          </w:p>
        </w:tc>
        <w:tc>
          <w:tcPr>
            <w:tcW w:type="pct" w:w="5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Delete a worker (blocked if they have active tasks)</w:t>
            </w:r>
          </w:p>
        </w:tc>
      </w:tr>
    </w:tbl>
    <w:p>
      <w:pPr>
        <w:spacing w:after="200" w:before="80" w:line="360" w:lineRule="auto"/>
        <w:jc w:val="center"/>
      </w:pPr>
      <w:r>
        <w:rPr>
          <w:rFonts w:ascii="Times New Roman" w:cs="Times New Roman" w:eastAsia="Times New Roman" w:hAnsi="Times New Roman"/>
          <w:b/>
          <w:bCs/>
          <w:sz w:val="24"/>
          <w:szCs w:val="24"/>
        </w:rPr>
        <w:t xml:space="preserve">Table 3.7: API Endpoints - Admin Routes (all require role =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Method &amp; Path</w:t>
            </w:r>
          </w:p>
        </w:tc>
        <w:tc>
          <w:tcPr>
            <w:tcW w:type="pct" w:w="55%"/>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Purpose</w:t>
            </w:r>
          </w:p>
        </w:tc>
      </w:tr>
      <w:tr>
        <w:tc>
          <w:tcPr>
            <w:tcW w:type="pct" w:w="4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GET /api/worker/tasks</w:t>
            </w:r>
          </w:p>
        </w:tc>
        <w:tc>
          <w:tcPr>
            <w:tcW w:type="pct" w:w="5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List the caller's own assigned/in-progress complaints</w:t>
            </w:r>
          </w:p>
        </w:tc>
      </w:tr>
      <w:tr>
        <w:tc>
          <w:tcPr>
            <w:tcW w:type="pct" w:w="4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PATCH /api/worker/tasks/:id/start</w:t>
            </w:r>
          </w:p>
        </w:tc>
        <w:tc>
          <w:tcPr>
            <w:tcW w:type="pct" w:w="5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Transition assigned -&gt; in_progress</w:t>
            </w:r>
          </w:p>
        </w:tc>
      </w:tr>
      <w:tr>
        <w:tc>
          <w:tcPr>
            <w:tcW w:type="pct" w:w="4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PATCH /api/worker/tasks/:id/resolve</w:t>
            </w:r>
          </w:p>
        </w:tc>
        <w:tc>
          <w:tcPr>
            <w:tcW w:type="pct" w:w="5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Transition to resolved (multipart, optional proof photo)</w:t>
            </w:r>
          </w:p>
        </w:tc>
      </w:tr>
    </w:tbl>
    <w:p>
      <w:pPr>
        <w:spacing w:after="200" w:before="80" w:line="360" w:lineRule="auto"/>
        <w:jc w:val="center"/>
      </w:pPr>
      <w:r>
        <w:rPr>
          <w:rFonts w:ascii="Times New Roman" w:cs="Times New Roman" w:eastAsia="Times New Roman" w:hAnsi="Times New Roman"/>
          <w:b/>
          <w:bCs/>
          <w:sz w:val="24"/>
          <w:szCs w:val="24"/>
        </w:rPr>
        <w:t xml:space="preserve">Table 3.8: API Endpoints - Worker Routes (all require role = worker)</w:t>
      </w:r>
    </w:p>
    <w:p>
      <w:pPr>
        <w:pStyle w:val="Heading2"/>
        <w:spacing w:after="160" w:before="280" w:line="360" w:lineRule="auto"/>
      </w:pPr>
      <w:r>
        <w:rPr>
          <w:rFonts w:ascii="Times New Roman" w:cs="Times New Roman" w:eastAsia="Times New Roman" w:hAnsi="Times New Roman"/>
          <w:b/>
          <w:bCs/>
          <w:sz w:val="28"/>
          <w:szCs w:val="28"/>
        </w:rPr>
        <w:t xml:space="preserve">3.9 Authentication, Authorization and Security Implementation</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security implementation combines several standard, independently well-established controls:</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Password storage: passwords are never stored or logged in plaintext. A Mongoose pre-save hook salts (bcrypt, 10 rounds) and hashes the password whenever it is created or modified, and the hook is wrapped in a try/catch that explicitly forwards any hashing failure to Mongoose's error path - closing a subtle bug class where an async pre-save hook that also declares a callback parameter is treated as callback-style by Mongoose and can silently drop a rejected promise (Section 3.11).</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Authentication: login issues a JSON Web Token (default 7-day expiry, configurable) signed with a server-side secret. Every subsequent request carries this token as an `Authorization: Bearer` header; a `protect` middleware verifies the signature, loads the corresponding user, and rejects the request with 401 if the token is missing, invalid, expired, or refers to a deleted account.</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Authorization: a second `authorize(...roles)` middleware, applied after `protect`, checks the authenticated user's role against the roles permitted for that route and returns 403 on mismatch. All `/api/admin/*` routes require role admin and all `/api/worker/*` routes require role worker at the router level, so no individual handler can accidentally omit the check.</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Input validation: registration and login bodies are validated with express-validator (email format, required fields, minimum password length); a `validate` middleware calls `validationResult` and returns a 400 with per-field messages on failure - closing a gap where the validation chains had originally been declared but never actually enforced.</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Rate limiting: the login route is separately rate-limited (20 attempts per 15-minute window per client) to blunt credential-stuffing / brute-force attempts without needing a dedicated WAF.</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Upload validation: file uploads are parsed in memory (never written to local disk) and rejected before processing if the MIME type is not JPEG/PNG/WEBP or the size exceeds a configurable limit (`MAX_IMAGE_SIZE_MB`, default 5 MB), with a matching client-side check that warns the user immediately on file selection rather than waiting for a round trip.</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CORS: the allowed-origins list is read from `CLIENT_URL` (comma-separated, supporting multiple environments) and the server dynamically validates and reflects the caller's actual Origin header rather than returning a single hard-coded string - closing a real bug found during development where a static origin response silently broke whenever the browser's origin did not match byte-for-byte (for example, `127.0.0.1` versus `localhost` on the same machine).</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Centralized error handling: a single `errorHandler` maps known error classes - Mongoose `CastError` and `ValidationError`, MongoDB duplicate-key errors, Multer upload errors, JWT errors, and malformed JSON bodies - to the correct HTTP status code and a clear, client-safe message, and suppresses raw internal error text for unexpected 500-level failures specifically when running in production, while always logging the full error and stack trace server-side.</w:t>
      </w:r>
    </w:p>
    <w:p>
      <w:pPr>
        <w:pStyle w:val="Heading2"/>
        <w:spacing w:after="160" w:before="280" w:line="360" w:lineRule="auto"/>
      </w:pPr>
      <w:r>
        <w:rPr>
          <w:rFonts w:ascii="Times New Roman" w:cs="Times New Roman" w:eastAsia="Times New Roman" w:hAnsi="Times New Roman"/>
          <w:b/>
          <w:bCs/>
          <w:sz w:val="28"/>
          <w:szCs w:val="28"/>
        </w:rPr>
        <w:t xml:space="preserve">3.10 Third-Party Integrations and Configurable Fallbacks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Two third-party services are used in the default configuration - Cloudinary for photo hosting and the Gmail API for transactional email - and both were made independently bypassable via environment variables, so the system remains fully functional (including its photo-upload and notification features) in an environment with no paid credentials provisioned, such as a fresh evaluation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Variable</w:t>
            </w:r>
          </w:p>
        </w:tc>
        <w:tc>
          <w:tcPr>
            <w:tcW w:type="pct" w:w="34%"/>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Purpose</w:t>
            </w:r>
          </w:p>
        </w:tc>
        <w:tc>
          <w:tcPr>
            <w:tcW w:type="pct" w:w="44%"/>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Bypass behaviour</w:t>
            </w:r>
          </w:p>
        </w:tc>
      </w:tr>
      <w:tr>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EMAIL_ENABLED</w:t>
            </w:r>
          </w:p>
        </w:tc>
        <w:tc>
          <w:tcPr>
            <w:tcW w:type="pct" w:w="3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Enable/disable outbound email everywhere</w:t>
            </w:r>
          </w:p>
        </w:tc>
        <w:tc>
          <w:tcPr>
            <w:tcW w:type="pct" w:w="4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"false" skips every Gmail API call (submission, status-change, and SLA-digest emails) and logs the skip instead</w:t>
            </w:r>
          </w:p>
        </w:tc>
      </w:tr>
      <w:tr>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IMAGE_STORAGE</w:t>
            </w:r>
          </w:p>
        </w:tc>
        <w:tc>
          <w:tcPr>
            <w:tcW w:type="pct" w:w="3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Choose the photo storage backend</w:t>
            </w:r>
          </w:p>
        </w:tc>
        <w:tc>
          <w:tcPr>
            <w:tcW w:type="pct" w:w="4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"db" stores the uploaded photo as a base64 data URI directly on the Complaint document instead of uploading to Cloudinary - no frontend change is needed, since the field is still just a src-able string</w:t>
            </w:r>
          </w:p>
        </w:tc>
      </w:tr>
      <w:tr>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MAX_IMAGE_SIZE_MB</w:t>
            </w:r>
          </w:p>
        </w:tc>
        <w:tc>
          <w:tcPr>
            <w:tcW w:type="pct" w:w="3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Upload size ceiling (both backend and frontend)</w:t>
            </w:r>
          </w:p>
        </w:tc>
        <w:tc>
          <w:tcPr>
            <w:tcW w:type="pct" w:w="4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Requests above this limit are rejected with a clear 400 before the file is processed</w:t>
            </w:r>
          </w:p>
        </w:tc>
      </w:tr>
      <w:tr>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SLA_HOURS</w:t>
            </w:r>
          </w:p>
        </w:tc>
        <w:tc>
          <w:tcPr>
            <w:tcW w:type="pct" w:w="3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SLA escalation window for the cron job</w:t>
            </w:r>
          </w:p>
        </w:tc>
        <w:tc>
          <w:tcPr>
            <w:tcW w:type="pct" w:w="4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Defaults to 48 hours if unset</w:t>
            </w:r>
          </w:p>
        </w:tc>
      </w:tr>
      <w:tr>
        <w:tc>
          <w:tcPr>
            <w:tcW w:type="pct" w:w="22%"/>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CLIENT_URL</w:t>
            </w:r>
          </w:p>
        </w:tc>
        <w:tc>
          <w:tcPr>
            <w:tcW w:type="pct" w:w="3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Allowed CORS origin(s)</w:t>
            </w:r>
          </w:p>
        </w:tc>
        <w:tc>
          <w:tcPr>
            <w:tcW w:type="pct" w:w="44%"/>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Comma-separated list; supports multiple deployment environments</w:t>
            </w:r>
          </w:p>
        </w:tc>
      </w:tr>
    </w:tbl>
    <w:p>
      <w:pPr>
        <w:spacing w:after="200" w:before="80" w:line="360" w:lineRule="auto"/>
        <w:jc w:val="center"/>
      </w:pPr>
      <w:r>
        <w:rPr>
          <w:rFonts w:ascii="Times New Roman" w:cs="Times New Roman" w:eastAsia="Times New Roman" w:hAnsi="Times New Roman"/>
          <w:b/>
          <w:bCs/>
          <w:sz w:val="24"/>
          <w:szCs w:val="24"/>
        </w:rPr>
        <w:t xml:space="preserve">Table 3.9: Environment Variables and Configurable Bypass Flags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Both fallback paths were exercised directly during development: with `IMAGE_STORAGE=db`, uploading a sample buffer through the image-storage service was confirmed to return a well-formed `data:&lt;mimetype&gt;;base64,...` URI; with `EMAIL_ENABLED=false`, invoking the email service was confirmed to log a skip message and return without ever contacting the Gmail API.</w:t>
      </w:r>
    </w:p>
    <w:p>
      <w:pPr>
        <w:pStyle w:val="Heading2"/>
        <w:spacing w:after="160" w:before="280" w:line="360" w:lineRule="auto"/>
      </w:pPr>
      <w:r>
        <w:rPr>
          <w:rFonts w:ascii="Times New Roman" w:cs="Times New Roman" w:eastAsia="Times New Roman" w:hAnsi="Times New Roman"/>
          <w:b/>
          <w:bCs/>
          <w:sz w:val="28"/>
          <w:szCs w:val="28"/>
        </w:rPr>
        <w:t xml:space="preserve">3.11 Frontend Design System</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frontend is a React 18 single-page application built with Vite and styled with Tailwind CSS v4. A small shared UI kit (`Button`, `Card`, `Badge`, `Spinner`/`PageLoader`, `Modal`, `Pagination`, `Field`/`Input`/`Select`, and a composable `Table`) is used consistently across all three role views so that loading states, status colours, pagination, and form controls look and behave identically everywhere. A single `utils/status.js` module centralizes the status/priority colour-and-label mapping used by the citizen status tracker, the admin table and map markers, and the worker task cards, so a status colour only needs to be defined once. Client-side routing (`react-router-dom`) is wrapped in a `ProtectedRoute` component that redirects an unauthenticated user to the login page and redirects an authenticated user with the wrong role away from a page they cannot use, while the corresponding server-side `authorize` middleware remains the actual authority - the client-side guard is a usability convenience, not a security boundary.</w:t>
      </w:r>
    </w:p>
    <w:p>
      <w:pPr>
        <w:pStyle w:val="Heading2"/>
        <w:spacing w:after="160" w:before="280" w:line="360" w:lineRule="auto"/>
      </w:pPr>
      <w:r>
        <w:rPr>
          <w:rFonts w:ascii="Times New Roman" w:cs="Times New Roman" w:eastAsia="Times New Roman" w:hAnsi="Times New Roman"/>
          <w:b/>
          <w:bCs/>
          <w:sz w:val="28"/>
          <w:szCs w:val="28"/>
        </w:rPr>
        <w:t xml:space="preserve">3.12 Logging, Error Handling and Fault Tolerance</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Because a full-stack application can fail in many different ways - a bad request, a third-party outage, a database hiccup, or a genuine programming bug - the system was built with an explicit, separately verified fault-tolerance layer rather than relying on "try/catch everywhere" alone. Its components are:</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Structured logging (winston): every request is logged (method, URL, status, response time) via a morgan-to-winston bridge, and every error is logged with its full stack trace to a rotating file as well as the console, with password fields redacted from logged request bodies.</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A universal asyncHandler wrapper applied to every route across all four route files, guaranteeing that a rejected promise in any handler - present or future - is forwarded to the centralized error middleware instead of becoming an unhandled rejection.</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Process-level safety nets: `uncaughtException` and `unhandledRejection` handlers log the full error before the process exits, so that if something genuinely fatal does occur, the cause is always recorded rather than the process dying silently.</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Defensive event-emitter listeners: a MongoDB connection-error listener (registered before the initial connection attempt, so a connection drop after startup cannot throw an unlistened 'error' event and kill the process) and a fixed Cloudinary upload wrapper that listens for the upload stream's own 'error' event in addition to its callback - closing an actual crash that occurred during development when a placeholder Cloudinary API key caused the SDK to emit an error the code was not listening for.</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A resolved process-supervision issue: nodemon's default file-watch pattern was found to be watching its own log output directory, so every log write triggered a restart, which logged again, causing a rapid restart loop that presented as the server "crashing" every few seconds. This was fixed by explicitly excluding the logs directory from nodemon's watch list.</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Collectively, these measures mean that the great majority of realistic failure conditions - a malformed request body, an invalid ID in a URL, a duplicate email registration, an oversized or wrong-type file upload, a third-party API outage, an unassigned complaint being acted on - now result in a clean, correctly-coded HTTP response instead of a server crash or an unhelpful generic error. Chapter 4 documents the specific verification performed for each of these paths.</w:t>
      </w:r>
    </w:p>
    <w:p>
      <w:pPr>
        <w:pStyle w:val="Heading2"/>
        <w:spacing w:after="160" w:before="280" w:line="360" w:lineRule="auto"/>
      </w:pPr>
      <w:r>
        <w:rPr>
          <w:rFonts w:ascii="Times New Roman" w:cs="Times New Roman" w:eastAsia="Times New Roman" w:hAnsi="Times New Roman"/>
          <w:b/>
          <w:bCs/>
          <w:sz w:val="28"/>
          <w:szCs w:val="28"/>
        </w:rPr>
        <w:t xml:space="preserve">3.13 Development Tools and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Tool</w:t>
            </w:r>
          </w:p>
        </w:tc>
        <w:tc>
          <w:tcPr>
            <w:tcW w:type="pct" w:w="70%"/>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Role in the Project</w:t>
            </w:r>
          </w:p>
        </w:tc>
      </w:tr>
      <w:tr>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Visual Studio Code</w:t>
            </w:r>
          </w:p>
        </w:tc>
        <w:tc>
          <w:tcPr>
            <w:tcW w:type="pct" w:w="7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Primary IDE for both backend and frontend development</w:t>
            </w:r>
          </w:p>
        </w:tc>
      </w:tr>
      <w:tr>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Node.js / npm</w:t>
            </w:r>
          </w:p>
        </w:tc>
        <w:tc>
          <w:tcPr>
            <w:tcW w:type="pct" w:w="7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JavaScript runtime and package management for both server and client</w:t>
            </w:r>
          </w:p>
        </w:tc>
      </w:tr>
      <w:tr>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MongoDB (local + Atlas)</w:t>
            </w:r>
          </w:p>
        </w:tc>
        <w:tc>
          <w:tcPr>
            <w:tcW w:type="pct" w:w="7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Local development database and cloud-hosted production-style database</w:t>
            </w:r>
          </w:p>
        </w:tc>
      </w:tr>
      <w:tr>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nodemon</w:t>
            </w:r>
          </w:p>
        </w:tc>
        <w:tc>
          <w:tcPr>
            <w:tcW w:type="pct" w:w="7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Automatic backend restart on file changes during development</w:t>
            </w:r>
          </w:p>
        </w:tc>
      </w:tr>
      <w:tr>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Vite</w:t>
            </w:r>
          </w:p>
        </w:tc>
        <w:tc>
          <w:tcPr>
            <w:tcW w:type="pct" w:w="7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Frontend dev server with hot module reloading, and production bundler</w:t>
            </w:r>
          </w:p>
        </w:tc>
      </w:tr>
      <w:tr>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curl / PowerShell</w:t>
            </w:r>
          </w:p>
        </w:tc>
        <w:tc>
          <w:tcPr>
            <w:tcW w:type="pct" w:w="7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Direct HTTP request tracing used to verify API behaviour independent of the UI</w:t>
            </w:r>
          </w:p>
        </w:tc>
      </w:tr>
      <w:tr>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Git</w:t>
            </w:r>
          </w:p>
        </w:tc>
        <w:tc>
          <w:tcPr>
            <w:tcW w:type="pct" w:w="7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Version control of the source tree</w:t>
            </w:r>
          </w:p>
        </w:tc>
      </w:tr>
      <w:tr>
        <w:tc>
          <w:tcPr>
            <w:tcW w:type="pct" w:w="3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Windows 11 / PowerShell &amp; Git Bash</w:t>
            </w:r>
          </w:p>
        </w:tc>
        <w:tc>
          <w:tcPr>
            <w:tcW w:type="pct" w:w="7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Primary development operating system and shell environments</w:t>
            </w:r>
          </w:p>
        </w:tc>
      </w:tr>
    </w:tbl>
    <w:p>
      <w:pPr>
        <w:spacing w:after="200" w:before="80" w:line="360" w:lineRule="auto"/>
        <w:jc w:val="center"/>
      </w:pPr>
      <w:r>
        <w:rPr>
          <w:rFonts w:ascii="Times New Roman" w:cs="Times New Roman" w:eastAsia="Times New Roman" w:hAnsi="Times New Roman"/>
          <w:b/>
          <w:bCs/>
          <w:sz w:val="24"/>
          <w:szCs w:val="24"/>
        </w:rPr>
        <w:t xml:space="preserve">Table 3.10: Development Tools and Environment</w:t>
      </w:r>
    </w:p>
    <w:p>
      <w:pPr>
        <w:pStyle w:val="Heading2"/>
        <w:spacing w:after="160" w:before="280" w:line="360" w:lineRule="auto"/>
      </w:pPr>
      <w:r>
        <w:rPr>
          <w:rFonts w:ascii="Times New Roman" w:cs="Times New Roman" w:eastAsia="Times New Roman" w:hAnsi="Times New Roman"/>
          <w:b/>
          <w:bCs/>
          <w:sz w:val="28"/>
          <w:szCs w:val="28"/>
        </w:rPr>
        <w:t xml:space="preserve">3.14 Testing Strategy and Verification</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Given the full-stack, multi-role nature of the system, verification combined three complementary techniques rather than relying on any single method:</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Live request tracing: rather than only clicking through the UI, key flows (login, complaint assignment, worker task actions, error paths) were exercised with direct HTTP requests against the running server, inspecting the exact status code, response body, and server-side log entry produced - this is how the CORS origin-mismatch bug, the Cloudinary crash, and several validation gaps were actually found and confirmed fixed.</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Build verification: `vite build` was run after every meaningful frontend change to catch import errors, syntax errors, and broken references before they could reach a running instance.</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Independent re-audit: after a long sequence of incremental changes, a fresh, independent pass was made - deliberately without reusing the assumptions of the original implementation - to trace every backend route through to its frontend call site and back, confirming there were no orphaned endpoints, no broken wiring, and no regressions introduced by the incremental work. This pass surfaced three additional gaps (an unused dead component, a data-consistency issue between seeded demo data and a delete-safety check, and a historical-attribution bug in worker deletion), all of which were fixed and re-verified.</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Chapter 4 presents the outcomes of this verification in detail, organized by role and by reliability concern.</w:t>
      </w:r>
    </w:p>
    <w:p>
      <w:pPr>
        <w:pStyle w:val="Heading2"/>
        <w:spacing w:after="160" w:before="280" w:line="360" w:lineRule="auto"/>
      </w:pPr>
      <w:r>
        <w:rPr>
          <w:rFonts w:ascii="Times New Roman" w:cs="Times New Roman" w:eastAsia="Times New Roman" w:hAnsi="Times New Roman"/>
          <w:b/>
          <w:bCs/>
          <w:sz w:val="28"/>
          <w:szCs w:val="28"/>
        </w:rPr>
        <w:t xml:space="preserve">3.15 Representative Code Implementation</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This section walks through five short, representative code excerpts from the actual implementation that illustrate the design decisions discussed above: the distance-search calculation, the universal error-safety wrapper, the dynamic CORS validation, a defensive null-check fix, and the storage-backend abstraction.</w:t>
      </w:r>
    </w:p>
    <w:p>
      <w:pPr>
        <w:pStyle w:val="Heading3"/>
        <w:spacing w:after="120" w:before="200" w:line="360" w:lineRule="auto"/>
      </w:pPr>
      <w:r>
        <w:rPr>
          <w:rFonts w:ascii="Times New Roman" w:cs="Times New Roman" w:eastAsia="Times New Roman" w:hAnsi="Times New Roman"/>
          <w:b/>
          <w:bCs/>
          <w:sz w:val="26"/>
          <w:szCs w:val="26"/>
        </w:rPr>
        <w:t xml:space="preserve">3.15.1 Haversine Distance Calculation (server/utils/geo.js)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distance-based complaint search (Sections 2.7, 3.7.2, 3.9) is powered by a small, dependency-free implementation of the Haversine great-circle-distance formula, applied directly to the latitude/longitude pair every complaint already stores:</w:t>
      </w:r>
    </w:p>
    <w:p>
      <w:pPr>
        <w:pBdr>
          <w:top w:val="single" w:color="000000" w:sz="4"/>
          <w:bottom w:val="single" w:color="000000" w:sz="4"/>
          <w:left w:val="single" w:color="000000" w:sz="4"/>
          <w:right w:val="single" w:color="000000" w:sz="4"/>
        </w:pBdr>
        <w:shd w:fill="F2F2F2" w:val="clear"/>
        <w:spacing w:after="120" w:before="120" w:line="276" w:lineRule="auto"/>
      </w:pPr>
      <w:r>
        <w:rPr>
          <w:rFonts w:ascii="Consolas" w:cs="Consolas" w:eastAsia="Consolas" w:hAnsi="Consolas"/>
          <w:sz w:val="18"/>
          <w:szCs w:val="18"/>
        </w:rPr>
        <w:t xml:space="preserve">const toRadians = (deg) =&gt; (deg * Math.PI) / 180;</w:t>
      </w:r>
      <w:r>
        <w:rPr>
          <w:rFonts w:ascii="Consolas" w:cs="Consolas" w:eastAsia="Consolas" w:hAnsi="Consolas"/>
          <w:sz w:val="18"/>
          <w:szCs w:val="18"/>
        </w:rPr>
        <w:br/>
        <w:t xml:space="preserve"/>
      </w:r>
      <w:r>
        <w:rPr>
          <w:rFonts w:ascii="Consolas" w:cs="Consolas" w:eastAsia="Consolas" w:hAnsi="Consolas"/>
          <w:sz w:val="18"/>
          <w:szCs w:val="18"/>
        </w:rPr>
        <w:br/>
        <w:t xml:space="preserve">const haversineDistanceKm = (lat1, lng1, lat2, lng2) =&gt; {</w:t>
      </w:r>
      <w:r>
        <w:rPr>
          <w:rFonts w:ascii="Consolas" w:cs="Consolas" w:eastAsia="Consolas" w:hAnsi="Consolas"/>
          <w:sz w:val="18"/>
          <w:szCs w:val="18"/>
        </w:rPr>
        <w:br/>
        <w:t xml:space="preserve">  const dLat = toRadians(lat2 - lat1);</w:t>
      </w:r>
      <w:r>
        <w:rPr>
          <w:rFonts w:ascii="Consolas" w:cs="Consolas" w:eastAsia="Consolas" w:hAnsi="Consolas"/>
          <w:sz w:val="18"/>
          <w:szCs w:val="18"/>
        </w:rPr>
        <w:br/>
        <w:t xml:space="preserve">  const dLng = toRadians(lng2 - lng1);</w:t>
      </w:r>
      <w:r>
        <w:rPr>
          <w:rFonts w:ascii="Consolas" w:cs="Consolas" w:eastAsia="Consolas" w:hAnsi="Consolas"/>
          <w:sz w:val="18"/>
          <w:szCs w:val="18"/>
        </w:rPr>
        <w:br/>
        <w:t xml:space="preserve">  const a =</w:t>
      </w:r>
      <w:r>
        <w:rPr>
          <w:rFonts w:ascii="Consolas" w:cs="Consolas" w:eastAsia="Consolas" w:hAnsi="Consolas"/>
          <w:sz w:val="18"/>
          <w:szCs w:val="18"/>
        </w:rPr>
        <w:br/>
        <w:t xml:space="preserve">    Math.sin(dLat / 2) ** 2 +</w:t>
      </w:r>
      <w:r>
        <w:rPr>
          <w:rFonts w:ascii="Consolas" w:cs="Consolas" w:eastAsia="Consolas" w:hAnsi="Consolas"/>
          <w:sz w:val="18"/>
          <w:szCs w:val="18"/>
        </w:rPr>
        <w:br/>
        <w:t xml:space="preserve">    Math.cos(toRadians(lat1)) * Math.cos(toRadians(lat2)) * Math.sin(dLng / 2) ** 2;</w:t>
      </w:r>
      <w:r>
        <w:rPr>
          <w:rFonts w:ascii="Consolas" w:cs="Consolas" w:eastAsia="Consolas" w:hAnsi="Consolas"/>
          <w:sz w:val="18"/>
          <w:szCs w:val="18"/>
        </w:rPr>
        <w:br/>
        <w:t xml:space="preserve">  const c = 2 * Math.atan2(Math.sqrt(a), Math.sqrt(1 - a));</w:t>
      </w:r>
      <w:r>
        <w:rPr>
          <w:rFonts w:ascii="Consolas" w:cs="Consolas" w:eastAsia="Consolas" w:hAnsi="Consolas"/>
          <w:sz w:val="18"/>
          <w:szCs w:val="18"/>
        </w:rPr>
        <w:br/>
        <w:t xml:space="preserve">  return 6371 * c; // Earth's mean radius in kilometres</w:t>
      </w:r>
      <w:r>
        <w:rPr>
          <w:rFonts w:ascii="Consolas" w:cs="Consolas" w:eastAsia="Consolas" w:hAnsi="Consolas"/>
          <w:sz w:val="18"/>
          <w:szCs w:val="18"/>
        </w:rPr>
        <w:br/>
        <w:t xml:space="preserve">};</w:t>
      </w:r>
    </w:p>
    <w:p>
      <w:pPr>
        <w:spacing w:after="200" w:before="80" w:line="360" w:lineRule="auto"/>
        <w:jc w:val="center"/>
      </w:pPr>
      <w:r>
        <w:rPr>
          <w:rFonts w:ascii="Times New Roman" w:cs="Times New Roman" w:eastAsia="Times New Roman" w:hAnsi="Times New Roman"/>
          <w:b/>
          <w:bCs/>
          <w:sz w:val="24"/>
          <w:szCs w:val="24"/>
        </w:rPr>
        <w:t xml:space="preserve">Scheme 3.1: Haversine Great-Circle Distance Calculation</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admin controller applies this function in application code (rather than a MongoDB `2dsphere` index) after fetching the filtered complaint set, then filters to those within the requested radius and sorts by distance - a deliberately simple approach that avoids a schema migration and is entirely adequate at the data volumes exercised in this project, at the cost of scaling less efficiently than a native geospatial index at very large complaint volumes (noted as a limitation in Section 5.2).</w:t>
      </w:r>
    </w:p>
    <w:p>
      <w:pPr>
        <w:pStyle w:val="Heading3"/>
        <w:spacing w:after="120" w:before="200" w:line="360" w:lineRule="auto"/>
      </w:pPr>
      <w:r>
        <w:rPr>
          <w:rFonts w:ascii="Times New Roman" w:cs="Times New Roman" w:eastAsia="Times New Roman" w:hAnsi="Times New Roman"/>
          <w:b/>
          <w:bCs/>
          <w:sz w:val="26"/>
          <w:szCs w:val="26"/>
        </w:rPr>
        <w:t xml:space="preserve">3.15.2 Universal Async Error-Safety Wrapper (server/middleware/asyncHandler.js)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To guarantee that no route handler - present or future - can crash the server with an unhandled promise rejection, every route across all four route files is wrapped with a single, generic higher-order function:</w:t>
      </w:r>
    </w:p>
    <w:p>
      <w:pPr>
        <w:pBdr>
          <w:top w:val="single" w:color="000000" w:sz="4"/>
          <w:bottom w:val="single" w:color="000000" w:sz="4"/>
          <w:left w:val="single" w:color="000000" w:sz="4"/>
          <w:right w:val="single" w:color="000000" w:sz="4"/>
        </w:pBdr>
        <w:shd w:fill="F2F2F2" w:val="clear"/>
        <w:spacing w:after="120" w:before="120" w:line="276" w:lineRule="auto"/>
      </w:pPr>
      <w:r>
        <w:rPr>
          <w:rFonts w:ascii="Consolas" w:cs="Consolas" w:eastAsia="Consolas" w:hAnsi="Consolas"/>
          <w:sz w:val="18"/>
          <w:szCs w:val="18"/>
        </w:rPr>
        <w:t xml:space="preserve">const asyncHandler = (fn) =&gt; (req, res, next) =&gt; {</w:t>
      </w:r>
      <w:r>
        <w:rPr>
          <w:rFonts w:ascii="Consolas" w:cs="Consolas" w:eastAsia="Consolas" w:hAnsi="Consolas"/>
          <w:sz w:val="18"/>
          <w:szCs w:val="18"/>
        </w:rPr>
        <w:br/>
        <w:t xml:space="preserve">  Promise.resolve(fn(req, res, next)).catch(next);</w:t>
      </w:r>
      <w:r>
        <w:rPr>
          <w:rFonts w:ascii="Consolas" w:cs="Consolas" w:eastAsia="Consolas" w:hAnsi="Consolas"/>
          <w:sz w:val="18"/>
          <w:szCs w:val="18"/>
        </w:rPr>
        <w:br/>
        <w:t xml:space="preserve">};</w:t>
      </w:r>
    </w:p>
    <w:p>
      <w:pPr>
        <w:spacing w:after="200" w:before="80" w:line="360" w:lineRule="auto"/>
        <w:jc w:val="center"/>
      </w:pPr>
      <w:r>
        <w:rPr>
          <w:rFonts w:ascii="Times New Roman" w:cs="Times New Roman" w:eastAsia="Times New Roman" w:hAnsi="Times New Roman"/>
          <w:b/>
          <w:bCs/>
          <w:sz w:val="24"/>
          <w:szCs w:val="24"/>
        </w:rPr>
        <w:t xml:space="preserve">Scheme 3.2: Universal Async Error-Safety Wrapper (asyncHandler)</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Applying this at the route-registration layer (for example, `router.get("/me", protect, asyncHandler(getMe))`) means the safety net exists independently of whether the individual controller function remembers to wrap its own body in a try/catch block - closing exactly the class of gap that was found in the `getMe` handler, which originally had no error handling of its own at all.</w:t>
      </w:r>
    </w:p>
    <w:p>
      <w:pPr>
        <w:pStyle w:val="Heading3"/>
        <w:spacing w:after="120" w:before="200" w:line="360" w:lineRule="auto"/>
      </w:pPr>
      <w:r>
        <w:rPr>
          <w:rFonts w:ascii="Times New Roman" w:cs="Times New Roman" w:eastAsia="Times New Roman" w:hAnsi="Times New Roman"/>
          <w:b/>
          <w:bCs/>
          <w:sz w:val="26"/>
          <w:szCs w:val="26"/>
        </w:rPr>
        <w:t xml:space="preserve">3.15.3 Dynamic CORS Origin Validation (server/app.js)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original CORS configuration returned a single, statically configured origin string regardless of the actual request. It was replaced with an allowlist-based validator that reflects back only the caller's own, verified origin:</w:t>
      </w:r>
    </w:p>
    <w:p>
      <w:pPr>
        <w:pBdr>
          <w:top w:val="single" w:color="000000" w:sz="4"/>
          <w:bottom w:val="single" w:color="000000" w:sz="4"/>
          <w:left w:val="single" w:color="000000" w:sz="4"/>
          <w:right w:val="single" w:color="000000" w:sz="4"/>
        </w:pBdr>
        <w:shd w:fill="F2F2F2" w:val="clear"/>
        <w:spacing w:after="120" w:before="120" w:line="276" w:lineRule="auto"/>
      </w:pPr>
      <w:r>
        <w:rPr>
          <w:rFonts w:ascii="Consolas" w:cs="Consolas" w:eastAsia="Consolas" w:hAnsi="Consolas"/>
          <w:sz w:val="18"/>
          <w:szCs w:val="18"/>
        </w:rPr>
        <w:t xml:space="preserve">const allowedOrigins = new Set([</w:t>
      </w:r>
      <w:r>
        <w:rPr>
          <w:rFonts w:ascii="Consolas" w:cs="Consolas" w:eastAsia="Consolas" w:hAnsi="Consolas"/>
          <w:sz w:val="18"/>
          <w:szCs w:val="18"/>
        </w:rPr>
        <w:br/>
        <w:t xml:space="preserve">  ...parseOrigins(process.env.CLIENT_URL),</w:t>
      </w:r>
      <w:r>
        <w:rPr>
          <w:rFonts w:ascii="Consolas" w:cs="Consolas" w:eastAsia="Consolas" w:hAnsi="Consolas"/>
          <w:sz w:val="18"/>
          <w:szCs w:val="18"/>
        </w:rPr>
        <w:br/>
        <w:t xml:space="preserve">  "http://localhost:5173",</w:t>
      </w:r>
      <w:r>
        <w:rPr>
          <w:rFonts w:ascii="Consolas" w:cs="Consolas" w:eastAsia="Consolas" w:hAnsi="Consolas"/>
          <w:sz w:val="18"/>
          <w:szCs w:val="18"/>
        </w:rPr>
        <w:br/>
        <w:t xml:space="preserve">  "http://127.0.0.1:5173",</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app.use(cors({</w:t>
      </w:r>
      <w:r>
        <w:rPr>
          <w:rFonts w:ascii="Consolas" w:cs="Consolas" w:eastAsia="Consolas" w:hAnsi="Consolas"/>
          <w:sz w:val="18"/>
          <w:szCs w:val="18"/>
        </w:rPr>
        <w:br/>
        <w:t xml:space="preserve">  origin: (origin, callback) =&gt; {</w:t>
      </w:r>
      <w:r>
        <w:rPr>
          <w:rFonts w:ascii="Consolas" w:cs="Consolas" w:eastAsia="Consolas" w:hAnsi="Consolas"/>
          <w:sz w:val="18"/>
          <w:szCs w:val="18"/>
        </w:rPr>
        <w:br/>
        <w:t xml:space="preserve">    if (!origin || allowedOrigins.has(origin)) return callback(null, true);</w:t>
      </w:r>
      <w:r>
        <w:rPr>
          <w:rFonts w:ascii="Consolas" w:cs="Consolas" w:eastAsia="Consolas" w:hAnsi="Consolas"/>
          <w:sz w:val="18"/>
          <w:szCs w:val="18"/>
        </w:rPr>
        <w:br/>
        <w:t xml:space="preserve">    callback(new Error(`Origin ${origin} not allowed by CORS`));</w:t>
      </w:r>
      <w:r>
        <w:rPr>
          <w:rFonts w:ascii="Consolas" w:cs="Consolas" w:eastAsia="Consolas" w:hAnsi="Consolas"/>
          <w:sz w:val="18"/>
          <w:szCs w:val="18"/>
        </w:rPr>
        <w:br/>
        <w:t xml:space="preserve">  },</w:t>
      </w:r>
      <w:r>
        <w:rPr>
          <w:rFonts w:ascii="Consolas" w:cs="Consolas" w:eastAsia="Consolas" w:hAnsi="Consolas"/>
          <w:sz w:val="18"/>
          <w:szCs w:val="18"/>
        </w:rPr>
        <w:br/>
        <w:t xml:space="preserve">  credentials: true,</w:t>
      </w:r>
      <w:r>
        <w:rPr>
          <w:rFonts w:ascii="Consolas" w:cs="Consolas" w:eastAsia="Consolas" w:hAnsi="Consolas"/>
          <w:sz w:val="18"/>
          <w:szCs w:val="18"/>
        </w:rPr>
        <w:br/>
        <w:t xml:space="preserve">  maxAge: 0, // never cache a stale preflight result across code changes</w:t>
      </w:r>
      <w:r>
        <w:rPr>
          <w:rFonts w:ascii="Consolas" w:cs="Consolas" w:eastAsia="Consolas" w:hAnsi="Consolas"/>
          <w:sz w:val="18"/>
          <w:szCs w:val="18"/>
        </w:rPr>
        <w:br/>
        <w:t xml:space="preserve">}));</w:t>
      </w:r>
    </w:p>
    <w:p>
      <w:pPr>
        <w:spacing w:after="200" w:before="80" w:line="360" w:lineRule="auto"/>
        <w:jc w:val="center"/>
      </w:pPr>
      <w:r>
        <w:rPr>
          <w:rFonts w:ascii="Times New Roman" w:cs="Times New Roman" w:eastAsia="Times New Roman" w:hAnsi="Times New Roman"/>
          <w:b/>
          <w:bCs/>
          <w:sz w:val="24"/>
          <w:szCs w:val="24"/>
        </w:rPr>
        <w:t xml:space="preserve">Scheme 3.3: Dynamic CORS Origin Validation</w:t>
      </w:r>
    </w:p>
    <w:p>
      <w:pPr>
        <w:pStyle w:val="Heading3"/>
        <w:spacing w:after="120" w:before="200" w:line="360" w:lineRule="auto"/>
      </w:pPr>
      <w:r>
        <w:rPr>
          <w:rFonts w:ascii="Times New Roman" w:cs="Times New Roman" w:eastAsia="Times New Roman" w:hAnsi="Times New Roman"/>
          <w:b/>
          <w:bCs/>
          <w:sz w:val="26"/>
          <w:szCs w:val="26"/>
        </w:rPr>
        <w:t xml:space="preserve">3.15.4 Defensive Null Check Before a Method Call (server/controllers/workerController.js)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following before/after illustrates one of the reliability fixes summarized in Table 4.4: calling `.toString()` on a field that can legitimately be `null` (a complaint that has never been assigned to any worker) throws a raw exception rather than a clean, intended 403 response.</w:t>
      </w:r>
    </w:p>
    <w:p>
      <w:pPr>
        <w:pBdr>
          <w:top w:val="single" w:color="000000" w:sz="4"/>
          <w:bottom w:val="single" w:color="000000" w:sz="4"/>
          <w:left w:val="single" w:color="000000" w:sz="4"/>
          <w:right w:val="single" w:color="000000" w:sz="4"/>
        </w:pBdr>
        <w:shd w:fill="F2F2F2" w:val="clear"/>
        <w:spacing w:after="120" w:before="120" w:line="276" w:lineRule="auto"/>
      </w:pPr>
      <w:r>
        <w:rPr>
          <w:rFonts w:ascii="Consolas" w:cs="Consolas" w:eastAsia="Consolas" w:hAnsi="Consolas"/>
          <w:sz w:val="18"/>
          <w:szCs w:val="18"/>
        </w:rPr>
        <w:t xml:space="preserve">// Before (throws a raw TypeError when assignedWorkerId is null):</w:t>
      </w:r>
      <w:r>
        <w:rPr>
          <w:rFonts w:ascii="Consolas" w:cs="Consolas" w:eastAsia="Consolas" w:hAnsi="Consolas"/>
          <w:sz w:val="18"/>
          <w:szCs w:val="18"/>
        </w:rPr>
        <w:br/>
        <w:t xml:space="preserve">if (!worker || complaint.assignedWorkerId.toString() !== worker._id.toString()) { ... }</w:t>
      </w:r>
      <w:r>
        <w:rPr>
          <w:rFonts w:ascii="Consolas" w:cs="Consolas" w:eastAsia="Consolas" w:hAnsi="Consolas"/>
          <w:sz w:val="18"/>
          <w:szCs w:val="18"/>
        </w:rPr>
        <w:br/>
        <w:t xml:space="preserve"/>
      </w:r>
      <w:r>
        <w:rPr>
          <w:rFonts w:ascii="Consolas" w:cs="Consolas" w:eastAsia="Consolas" w:hAnsi="Consolas"/>
          <w:sz w:val="18"/>
          <w:szCs w:val="18"/>
        </w:rPr>
        <w:br/>
        <w:t xml:space="preserve">// After (fails safely with the intended 403 response):</w:t>
      </w:r>
      <w:r>
        <w:rPr>
          <w:rFonts w:ascii="Consolas" w:cs="Consolas" w:eastAsia="Consolas" w:hAnsi="Consolas"/>
          <w:sz w:val="18"/>
          <w:szCs w:val="18"/>
        </w:rPr>
        <w:br/>
        <w:t xml:space="preserve">if (!worker || !complaint.assignedWorkerId ||</w:t>
      </w:r>
      <w:r>
        <w:rPr>
          <w:rFonts w:ascii="Consolas" w:cs="Consolas" w:eastAsia="Consolas" w:hAnsi="Consolas"/>
          <w:sz w:val="18"/>
          <w:szCs w:val="18"/>
        </w:rPr>
        <w:br/>
        <w:t xml:space="preserve">    complaint.assignedWorkerId.toString() !== worker._id.toString()) { ... }</w:t>
      </w:r>
    </w:p>
    <w:p>
      <w:pPr>
        <w:spacing w:after="200" w:before="80" w:line="360" w:lineRule="auto"/>
        <w:jc w:val="center"/>
      </w:pPr>
      <w:r>
        <w:rPr>
          <w:rFonts w:ascii="Times New Roman" w:cs="Times New Roman" w:eastAsia="Times New Roman" w:hAnsi="Times New Roman"/>
          <w:b/>
          <w:bCs/>
          <w:sz w:val="24"/>
          <w:szCs w:val="24"/>
        </w:rPr>
        <w:t xml:space="preserve">Scheme 3.4: Defensive Null Check Before a Method Call</w:t>
      </w:r>
    </w:p>
    <w:p>
      <w:pPr>
        <w:pStyle w:val="Heading3"/>
        <w:spacing w:after="120" w:before="200" w:line="360" w:lineRule="auto"/>
      </w:pPr>
      <w:r>
        <w:rPr>
          <w:rFonts w:ascii="Times New Roman" w:cs="Times New Roman" w:eastAsia="Times New Roman" w:hAnsi="Times New Roman"/>
          <w:b/>
          <w:bCs/>
          <w:sz w:val="26"/>
          <w:szCs w:val="26"/>
        </w:rPr>
        <w:t xml:space="preserve">3.15.5 Storage-Backend Abstraction (server/services/imageService.js)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image-storage fallback described in Section 3.10 is implemented as a thin wrapper that preserves the exact same return shape regardless of which backend is active, so the calling controllers never need to know which one is in effect:</w:t>
      </w:r>
    </w:p>
    <w:p>
      <w:pPr>
        <w:pBdr>
          <w:top w:val="single" w:color="000000" w:sz="4"/>
          <w:bottom w:val="single" w:color="000000" w:sz="4"/>
          <w:left w:val="single" w:color="000000" w:sz="4"/>
          <w:right w:val="single" w:color="000000" w:sz="4"/>
        </w:pBdr>
        <w:shd w:fill="F2F2F2" w:val="clear"/>
        <w:spacing w:after="120" w:before="120" w:line="276" w:lineRule="auto"/>
      </w:pPr>
      <w:r>
        <w:rPr>
          <w:rFonts w:ascii="Consolas" w:cs="Consolas" w:eastAsia="Consolas" w:hAnsi="Consolas"/>
          <w:sz w:val="18"/>
          <w:szCs w:val="18"/>
        </w:rPr>
        <w:t xml:space="preserve">const storeImage = async (buffer, mimetype, folder = "waste_complaints") =&gt; {</w:t>
      </w:r>
      <w:r>
        <w:rPr>
          <w:rFonts w:ascii="Consolas" w:cs="Consolas" w:eastAsia="Consolas" w:hAnsi="Consolas"/>
          <w:sz w:val="18"/>
          <w:szCs w:val="18"/>
        </w:rPr>
        <w:br/>
        <w:t xml:space="preserve">  if (process.env.IMAGE_STORAGE === "db") {</w:t>
      </w:r>
      <w:r>
        <w:rPr>
          <w:rFonts w:ascii="Consolas" w:cs="Consolas" w:eastAsia="Consolas" w:hAnsi="Consolas"/>
          <w:sz w:val="18"/>
          <w:szCs w:val="18"/>
        </w:rPr>
        <w:br/>
        <w:t xml:space="preserve">    const base64 = buffer.toString("base64");</w:t>
      </w:r>
      <w:r>
        <w:rPr>
          <w:rFonts w:ascii="Consolas" w:cs="Consolas" w:eastAsia="Consolas" w:hAnsi="Consolas"/>
          <w:sz w:val="18"/>
          <w:szCs w:val="18"/>
        </w:rPr>
        <w:br/>
        <w:t xml:space="preserve">    return { secure_url: `data:${mimetype};base64,${base64}` };</w:t>
      </w:r>
      <w:r>
        <w:rPr>
          <w:rFonts w:ascii="Consolas" w:cs="Consolas" w:eastAsia="Consolas" w:hAnsi="Consolas"/>
          <w:sz w:val="18"/>
          <w:szCs w:val="18"/>
        </w:rPr>
        <w:br/>
        <w:t xml:space="preserve">  }</w:t>
      </w:r>
      <w:r>
        <w:rPr>
          <w:rFonts w:ascii="Consolas" w:cs="Consolas" w:eastAsia="Consolas" w:hAnsi="Consolas"/>
          <w:sz w:val="18"/>
          <w:szCs w:val="18"/>
        </w:rPr>
        <w:br/>
        <w:t xml:space="preserve">  return uploadBufferToCloudinary(buffer, folder);</w:t>
      </w:r>
      <w:r>
        <w:rPr>
          <w:rFonts w:ascii="Consolas" w:cs="Consolas" w:eastAsia="Consolas" w:hAnsi="Consolas"/>
          <w:sz w:val="18"/>
          <w:szCs w:val="18"/>
        </w:rPr>
        <w:br/>
        <w:t xml:space="preserve">};</w:t>
      </w:r>
    </w:p>
    <w:p>
      <w:pPr>
        <w:spacing w:after="200" w:before="80" w:line="360" w:lineRule="auto"/>
        <w:jc w:val="center"/>
      </w:pPr>
      <w:r>
        <w:rPr>
          <w:rFonts w:ascii="Times New Roman" w:cs="Times New Roman" w:eastAsia="Times New Roman" w:hAnsi="Times New Roman"/>
          <w:b/>
          <w:bCs/>
          <w:sz w:val="24"/>
          <w:szCs w:val="24"/>
        </w:rPr>
        <w:t xml:space="preserve">Scheme 3.5: Storage-Backend Abstraction (Cloudinary / Database Fallback)</w:t>
      </w:r>
    </w:p>
    <w:p>
      <w:pPr>
        <w:pStyle w:val="Heading2"/>
        <w:spacing w:after="160" w:before="280" w:line="360" w:lineRule="auto"/>
      </w:pPr>
      <w:r>
        <w:rPr>
          <w:rFonts w:ascii="Times New Roman" w:cs="Times New Roman" w:eastAsia="Times New Roman" w:hAnsi="Times New Roman"/>
          <w:b/>
          <w:bCs/>
          <w:sz w:val="28"/>
          <w:szCs w:val="28"/>
        </w:rPr>
        <w:t xml:space="preserve">3.16 Coding Standards and Development Practices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codebase follows a small set of consistent conventions throughout: controllers are grouped by resource (auth, complaint, admin, worker) and never contain direct HTTP concerns beyond reading the request and writing the response; all database access goes through Mongoose models rather than raw driver calls; environment-specific values (secrets, connection strings, feature-bypass flags) are read exclusively from `process.env` and never hard-coded, with an `.env.example` file documenting every variable a new environment needs; and every mutating operation that changes a complaint's status also writes a corresponding `StatusLog` row in the same request, so the audit trail can never fall out of sync with the visible state. On the frontend, a small shared UI-component library (Section 3.11) and a single status/priority metadata module are reused across all three role views rather than each view re-implementing its own colours, labels, and loading states.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Version control was maintained throughout development, with the working tree kept in a runnable state at each meaningful change - every fix described in Table 4.4, for instance, was verified live against a running instance before being considered complete, rather than being queued up as an untested batch of edits.</w:t>
      </w:r>
    </w:p>
    <w:p>
      <w:pPr>
        <w:pStyle w:val="Heading2"/>
        <w:spacing w:after="160" w:before="280" w:line="360" w:lineRule="auto"/>
      </w:pPr>
      <w:r>
        <w:rPr>
          <w:rFonts w:ascii="Times New Roman" w:cs="Times New Roman" w:eastAsia="Times New Roman" w:hAnsi="Times New Roman"/>
          <w:b/>
          <w:bCs/>
          <w:sz w:val="28"/>
          <w:szCs w:val="28"/>
        </w:rPr>
        <w:t xml:space="preserve">3.17 Assumptions and Constraints</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The system assumes a single municipal authority (or a single institution/campus) operates one deployment; multi-tenant support for several independent municipalities sharing one deployment was not a requirement and is not implemented.</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Worker and administrator accounts are assumed to be provisioned by an administrator rather than through public self-registration, reflecting the trust model of a real municipal deployment where field staff are vetted employees rather than anonymous sign-ups.</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The system assumes a modern evergreen browser with JavaScript, camera/file access, and (optionally) the Geolocation API available; it does not target legacy browsers.</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Map tiles are served by the public OpenStreetMap tile service under its usage policy; a production deployment at very high traffic would be expected to move to a paid tile provider or a self-hosted tile server, as OpenStreetMap's free tile service is not intended for heavy commercial-scale traffic.</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The 7-day default JWT expiry is a deliberate simplicity trade-off appropriate to the academic scope of this project; a production deployment handling sensitive civic data would be expected to shorten this and add a refresh-token flow.</w:t>
      </w:r>
    </w:p>
    <w:p>
      <w:pPr>
        <w:pStyle w:val="Heading1"/>
        <w:pageBreakBefore/>
        <w:spacing w:after="240" w:before="240" w:line="360" w:lineRule="auto"/>
        <w:jc w:val="center"/>
      </w:pPr>
      <w:r>
        <w:rPr>
          <w:rFonts w:ascii="Times New Roman" w:cs="Times New Roman" w:eastAsia="Times New Roman" w:hAnsi="Times New Roman"/>
          <w:b/>
          <w:bCs/>
          <w:sz w:val="32"/>
          <w:szCs w:val="32"/>
        </w:rPr>
        <w:t xml:space="preserve">Chapter 4</w:t>
      </w:r>
    </w:p>
    <w:p>
      <w:pPr>
        <w:pStyle w:val="Heading1"/>
        <w:spacing w:after="240" w:before="240" w:line="360" w:lineRule="auto"/>
        <w:jc w:val="center"/>
      </w:pPr>
      <w:r>
        <w:rPr>
          <w:rFonts w:ascii="Times New Roman" w:cs="Times New Roman" w:eastAsia="Times New Roman" w:hAnsi="Times New Roman"/>
          <w:b/>
          <w:bCs/>
          <w:sz w:val="32"/>
          <w:szCs w:val="32"/>
        </w:rPr>
        <w:t xml:space="preserve">Results and Discussion</w:t>
      </w:r>
    </w:p>
    <w:p>
      <w:pPr>
        <w:pStyle w:val="Heading2"/>
        <w:spacing w:after="160" w:before="280" w:line="360" w:lineRule="auto"/>
      </w:pPr>
      <w:r>
        <w:rPr>
          <w:rFonts w:ascii="Times New Roman" w:cs="Times New Roman" w:eastAsia="Times New Roman" w:hAnsi="Times New Roman"/>
          <w:b/>
          <w:bCs/>
          <w:sz w:val="28"/>
          <w:szCs w:val="28"/>
        </w:rPr>
        <w:t xml:space="preserve">4.1 Overview</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This chapter presents the functional outcome achieved for each of the three user roles, the concrete reliability and observability improvements made during development, and a discussion of how the delivered system meets the objectives set out in Chapter 1. Screenshots referenced below (Figures 4.1-4.4) correspond to the actual running application; placeholders are marked where the reader should insert a captured screenshot of their own running instance for the final submitted copy of this report.</w:t>
      </w:r>
    </w:p>
    <w:p>
      <w:pPr>
        <w:pStyle w:val="Heading2"/>
        <w:spacing w:after="160" w:before="280" w:line="360" w:lineRule="auto"/>
      </w:pPr>
      <w:r>
        <w:rPr>
          <w:rFonts w:ascii="Times New Roman" w:cs="Times New Roman" w:eastAsia="Times New Roman" w:hAnsi="Times New Roman"/>
          <w:b/>
          <w:bCs/>
          <w:sz w:val="28"/>
          <w:szCs w:val="28"/>
        </w:rPr>
        <w:t xml:space="preserve">4.2 Citizen Module - Results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citizen-facing flow was completed and verified end-to-end: registration, login, complaint submission (with and without a photo, with both manual map-pin and device-geolocation location entry), viewing the complaint list, and viewing a single complaint's full status history via the status tracker. Client-side file-size validation was confirmed to warn the user immediately when a selected photo exceeds the configured limit, without waiting for a server round trip.</w:t>
      </w:r>
    </w:p>
    <w:p>
      <w:pPr>
        <w:spacing w:after="200" w:before="80" w:line="360" w:lineRule="auto"/>
        <w:jc w:val="center"/>
      </w:pPr>
      <w:r>
        <w:rPr>
          <w:rFonts w:ascii="Times New Roman" w:cs="Times New Roman" w:eastAsia="Times New Roman" w:hAnsi="Times New Roman"/>
          <w:b/>
          <w:bCs/>
          <w:sz w:val="24"/>
          <w:szCs w:val="24"/>
        </w:rPr>
        <w:t xml:space="preserve">Figure 4.1: Citizen - Submit Complaint Screen (insert screenshot of the running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Feature</w:t>
            </w:r>
          </w:p>
        </w:tc>
        <w:tc>
          <w:tcPr>
            <w:tcW w:type="pct" w:w="60%"/>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Verified Outcome</w:t>
            </w:r>
          </w:p>
        </w:tc>
      </w:tr>
      <w:tr>
        <w:tc>
          <w:tcPr>
            <w:tcW w:type="pct" w:w="4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Registration / login</w:t>
            </w:r>
          </w:p>
        </w:tc>
        <w:tc>
          <w:tcPr>
            <w:tcW w:type="pct" w:w="6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Working - JWT issued and persisted; session restored via GET /auth/me on reload</w:t>
            </w:r>
          </w:p>
        </w:tc>
      </w:tr>
      <w:tr>
        <w:tc>
          <w:tcPr>
            <w:tcW w:type="pct" w:w="4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Complaint submission (map pin)</w:t>
            </w:r>
          </w:p>
        </w:tc>
        <w:tc>
          <w:tcPr>
            <w:tcW w:type="pct" w:w="6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Working - lat/lng captured from the Leaflet map click</w:t>
            </w:r>
          </w:p>
        </w:tc>
      </w:tr>
      <w:tr>
        <w:tc>
          <w:tcPr>
            <w:tcW w:type="pct" w:w="4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Complaint submission (device location)</w:t>
            </w:r>
          </w:p>
        </w:tc>
        <w:tc>
          <w:tcPr>
            <w:tcW w:type="pct" w:w="6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Working - "Use my current location" flies the map to the device's GPS coordinates</w:t>
            </w:r>
          </w:p>
        </w:tc>
      </w:tr>
      <w:tr>
        <w:tc>
          <w:tcPr>
            <w:tcW w:type="pct" w:w="4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Photo upload + size validation</w:t>
            </w:r>
          </w:p>
        </w:tc>
        <w:tc>
          <w:tcPr>
            <w:tcW w:type="pct" w:w="6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Working - oversized/wrong-type files rejected with an immediate, clear message</w:t>
            </w:r>
          </w:p>
        </w:tc>
      </w:tr>
      <w:tr>
        <w:tc>
          <w:tcPr>
            <w:tcW w:type="pct" w:w="4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My Complaints list</w:t>
            </w:r>
          </w:p>
        </w:tc>
        <w:tc>
          <w:tcPr>
            <w:tcW w:type="pct" w:w="6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Working - shows all of the citizen's own complaints with live status badges</w:t>
            </w:r>
          </w:p>
        </w:tc>
      </w:tr>
      <w:tr>
        <w:tc>
          <w:tcPr>
            <w:tcW w:type="pct" w:w="4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Complaint detail + status tracker</w:t>
            </w:r>
          </w:p>
        </w:tc>
        <w:tc>
          <w:tcPr>
            <w:tcW w:type="pct" w:w="6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Working - full StatusLog history and a four-step visual stepper</w:t>
            </w:r>
          </w:p>
        </w:tc>
      </w:tr>
    </w:tbl>
    <w:p>
      <w:pPr>
        <w:spacing w:after="200" w:before="80" w:line="360" w:lineRule="auto"/>
        <w:jc w:val="center"/>
      </w:pPr>
      <w:r>
        <w:rPr>
          <w:rFonts w:ascii="Times New Roman" w:cs="Times New Roman" w:eastAsia="Times New Roman" w:hAnsi="Times New Roman"/>
          <w:b/>
          <w:bCs/>
          <w:sz w:val="24"/>
          <w:szCs w:val="24"/>
        </w:rPr>
        <w:t xml:space="preserve">Table 4.1: Feature Verification Summary - Citizen Module</w:t>
      </w:r>
    </w:p>
    <w:p>
      <w:pPr>
        <w:pStyle w:val="Heading2"/>
        <w:spacing w:after="160" w:before="280" w:line="360" w:lineRule="auto"/>
      </w:pPr>
      <w:r>
        <w:rPr>
          <w:rFonts w:ascii="Times New Roman" w:cs="Times New Roman" w:eastAsia="Times New Roman" w:hAnsi="Times New Roman"/>
          <w:b/>
          <w:bCs/>
          <w:sz w:val="28"/>
          <w:szCs w:val="28"/>
        </w:rPr>
        <w:t xml:space="preserve">4.3 Admin Module - Results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administrator dashboard was verified across all four of its functions. Live analytics figures (total, resolved, pending, high-priority counts and the three charts) were confirmed to update correctly after every status change and assignment. The map/table selection sync was confirmed to work in both directions. The distance-based search was exercised directly: clicking a point and choosing a radius correctly narrowed both the map markers and the table rows to only the complaints within that radius, with the underlying Haversine calculation verified against complaints at known coordinates. Worker assignment was traced with live HTTP requests end-to-end - login as admin, fetch pending complaints and active workers, assign, and confirm the complaint's status flips to "assigned", the worker's active-task counter increments, and a new StatusLog row is created - and the assignment modal was confirmed to only ever offer workers currently marked active. Full worker lifecycle management (add, edit, deactivate/reactivate, delete) was implemented and each action confirmed to call the correct endpoint and refresh the table; the delete safeguard was confirmed to correctly block deletion of a worker with any non-resolved assigned complaint.</w:t>
      </w:r>
    </w:p>
    <w:p>
      <w:pPr>
        <w:spacing w:after="200" w:before="80" w:line="360" w:lineRule="auto"/>
        <w:jc w:val="center"/>
      </w:pPr>
      <w:r>
        <w:rPr>
          <w:rFonts w:ascii="Times New Roman" w:cs="Times New Roman" w:eastAsia="Times New Roman" w:hAnsi="Times New Roman"/>
          <w:b/>
          <w:bCs/>
          <w:sz w:val="24"/>
          <w:szCs w:val="24"/>
        </w:rPr>
        <w:t xml:space="preserve">Figure 4.2: Admin Dashboard Overview (insert screenshot of the running application)</w:t>
      </w:r>
    </w:p>
    <w:p>
      <w:pPr>
        <w:spacing w:after="200" w:before="80" w:line="360" w:lineRule="auto"/>
        <w:jc w:val="center"/>
      </w:pPr>
      <w:r>
        <w:rPr>
          <w:rFonts w:ascii="Times New Roman" w:cs="Times New Roman" w:eastAsia="Times New Roman" w:hAnsi="Times New Roman"/>
          <w:b/>
          <w:bCs/>
          <w:sz w:val="24"/>
          <w:szCs w:val="24"/>
        </w:rPr>
        <w:t xml:space="preserve">Figure 4.3: Admin - Geo-Radius Complaint Search on Map (insert screenshot of the running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Feature</w:t>
            </w:r>
          </w:p>
        </w:tc>
        <w:tc>
          <w:tcPr>
            <w:tcW w:type="pct" w:w="60%"/>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Verified Outcome</w:t>
            </w:r>
          </w:p>
        </w:tc>
      </w:tr>
      <w:tr>
        <w:tc>
          <w:tcPr>
            <w:tcW w:type="pct" w:w="4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Live analytics (stat cards + 3 charts)</w:t>
            </w:r>
          </w:p>
        </w:tc>
        <w:tc>
          <w:tcPr>
            <w:tcW w:type="pct" w:w="6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Working - recomputed on every filter/action via MongoDB aggregation</w:t>
            </w:r>
          </w:p>
        </w:tc>
      </w:tr>
      <w:tr>
        <w:tc>
          <w:tcPr>
            <w:tcW w:type="pct" w:w="4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Map &lt;-&gt; table two-way selection</w:t>
            </w:r>
          </w:p>
        </w:tc>
        <w:tc>
          <w:tcPr>
            <w:tcW w:type="pct" w:w="6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Working - row click flies/highlights marker; marker click highlights row</w:t>
            </w:r>
          </w:p>
        </w:tc>
      </w:tr>
      <w:tr>
        <w:tc>
          <w:tcPr>
            <w:tcW w:type="pct" w:w="4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Distance-based (geo-radius) search</w:t>
            </w:r>
          </w:p>
        </w:tc>
        <w:tc>
          <w:tcPr>
            <w:tcW w:type="pct" w:w="6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Working - table and map both filter to the chosen point + radius</w:t>
            </w:r>
          </w:p>
        </w:tc>
      </w:tr>
      <w:tr>
        <w:tc>
          <w:tcPr>
            <w:tcW w:type="pct" w:w="4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Worker assignment (with isActive guard)</w:t>
            </w:r>
          </w:p>
        </w:tc>
        <w:tc>
          <w:tcPr>
            <w:tcW w:type="pct" w:w="6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Working - traced live: status change, counter increment, audit log entry all confirmed</w:t>
            </w:r>
          </w:p>
        </w:tc>
      </w:tr>
      <w:tr>
        <w:tc>
          <w:tcPr>
            <w:tcW w:type="pct" w:w="4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Paginated, filterable complaint table</w:t>
            </w:r>
          </w:p>
        </w:tc>
        <w:tc>
          <w:tcPr>
            <w:tcW w:type="pct" w:w="6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Working - status, address-text, and distance filters combine correctly</w:t>
            </w:r>
          </w:p>
        </w:tc>
      </w:tr>
      <w:tr>
        <w:tc>
          <w:tcPr>
            <w:tcW w:type="pct" w:w="4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Worker create / edit / deactivate / delete</w:t>
            </w:r>
          </w:p>
        </w:tc>
        <w:tc>
          <w:tcPr>
            <w:tcW w:type="pct" w:w="6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Working - delete correctly blocked while the worker has active tasks</w:t>
            </w:r>
          </w:p>
        </w:tc>
      </w:tr>
    </w:tbl>
    <w:p>
      <w:pPr>
        <w:spacing w:after="200" w:before="80" w:line="360" w:lineRule="auto"/>
        <w:jc w:val="center"/>
      </w:pPr>
      <w:r>
        <w:rPr>
          <w:rFonts w:ascii="Times New Roman" w:cs="Times New Roman" w:eastAsia="Times New Roman" w:hAnsi="Times New Roman"/>
          <w:b/>
          <w:bCs/>
          <w:sz w:val="24"/>
          <w:szCs w:val="24"/>
        </w:rPr>
        <w:t xml:space="preserve">Table 4.2: Feature Verification Summary - Admin Module</w:t>
      </w:r>
    </w:p>
    <w:p>
      <w:pPr>
        <w:pStyle w:val="Heading2"/>
        <w:spacing w:after="160" w:before="280" w:line="360" w:lineRule="auto"/>
      </w:pPr>
      <w:r>
        <w:rPr>
          <w:rFonts w:ascii="Times New Roman" w:cs="Times New Roman" w:eastAsia="Times New Roman" w:hAnsi="Times New Roman"/>
          <w:b/>
          <w:bCs/>
          <w:sz w:val="28"/>
          <w:szCs w:val="28"/>
        </w:rPr>
        <w:t xml:space="preserve">4.4 Worker Module - Results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worker task flow - viewing assigned tasks, starting progress, and resolving with an optional proof photo - was verified with the same live-request-tracing approach used for the admin module, including a deliberate negative test: invoking the "start" action against a complaint that had no assigned worker, which was confirmed to return a clean 403 ("This task is not assigned to you") rather than the raw server error it produced before the corresponding defensive check was added. The "View location" action was confirmed to open Google Maps driving directions to the exact stored coordinates in a new tab, independent of the complaint's current status.</w:t>
      </w:r>
    </w:p>
    <w:p>
      <w:pPr>
        <w:spacing w:after="200" w:before="80" w:line="360" w:lineRule="auto"/>
        <w:jc w:val="center"/>
      </w:pPr>
      <w:r>
        <w:rPr>
          <w:rFonts w:ascii="Times New Roman" w:cs="Times New Roman" w:eastAsia="Times New Roman" w:hAnsi="Times New Roman"/>
          <w:b/>
          <w:bCs/>
          <w:sz w:val="24"/>
          <w:szCs w:val="24"/>
        </w:rPr>
        <w:t xml:space="preserve">Figure 4.4: Worker - Task List View (insert screenshot of the running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Feature</w:t>
            </w:r>
          </w:p>
        </w:tc>
        <w:tc>
          <w:tcPr>
            <w:tcW w:type="pct" w:w="60%"/>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Verified Outcome</w:t>
            </w:r>
          </w:p>
        </w:tc>
      </w:tr>
      <w:tr>
        <w:tc>
          <w:tcPr>
            <w:tcW w:type="pct" w:w="4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Assigned task list</w:t>
            </w:r>
          </w:p>
        </w:tc>
        <w:tc>
          <w:tcPr>
            <w:tcW w:type="pct" w:w="6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Working - ordered by priority then age, showing citizen contact and complaint detail</w:t>
            </w:r>
          </w:p>
        </w:tc>
      </w:tr>
      <w:tr>
        <w:tc>
          <w:tcPr>
            <w:tcW w:type="pct" w:w="4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Start progress (assigned -&gt; in_progress)</w:t>
            </w:r>
          </w:p>
        </w:tc>
        <w:tc>
          <w:tcPr>
            <w:tcW w:type="pct" w:w="6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Working - StatusLog entry and citizen notification both fire correctly</w:t>
            </w:r>
          </w:p>
        </w:tc>
      </w:tr>
      <w:tr>
        <w:tc>
          <w:tcPr>
            <w:tcW w:type="pct" w:w="4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Resolve with proof photo (-&gt; resolved)</w:t>
            </w:r>
          </w:p>
        </w:tc>
        <w:tc>
          <w:tcPr>
            <w:tcW w:type="pct" w:w="6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Working - active-task counter decremented; resolvedAt timestamp set</w:t>
            </w:r>
          </w:p>
        </w:tc>
      </w:tr>
      <w:tr>
        <w:tc>
          <w:tcPr>
            <w:tcW w:type="pct" w:w="4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View location (Google Maps directions)</w:t>
            </w:r>
          </w:p>
        </w:tc>
        <w:tc>
          <w:tcPr>
            <w:tcW w:type="pct" w:w="6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Working - always visible regardless of task status</w:t>
            </w:r>
          </w:p>
        </w:tc>
      </w:tr>
      <w:tr>
        <w:tc>
          <w:tcPr>
            <w:tcW w:type="pct" w:w="4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Error handling on failed actions</w:t>
            </w:r>
          </w:p>
        </w:tc>
        <w:tc>
          <w:tcPr>
            <w:tcW w:type="pct" w:w="60%"/>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Working - a per-task error message now surfaces instead of failing silently</w:t>
            </w:r>
          </w:p>
        </w:tc>
      </w:tr>
    </w:tbl>
    <w:p>
      <w:pPr>
        <w:spacing w:after="200" w:before="80" w:line="360" w:lineRule="auto"/>
        <w:jc w:val="center"/>
      </w:pPr>
      <w:r>
        <w:rPr>
          <w:rFonts w:ascii="Times New Roman" w:cs="Times New Roman" w:eastAsia="Times New Roman" w:hAnsi="Times New Roman"/>
          <w:b/>
          <w:bCs/>
          <w:sz w:val="24"/>
          <w:szCs w:val="24"/>
        </w:rPr>
        <w:t xml:space="preserve">Table 4.3: Feature Verification Summary - Worker Module</w:t>
      </w:r>
    </w:p>
    <w:p>
      <w:pPr>
        <w:pStyle w:val="Heading2"/>
        <w:spacing w:after="160" w:before="280" w:line="360" w:lineRule="auto"/>
      </w:pPr>
      <w:r>
        <w:rPr>
          <w:rFonts w:ascii="Times New Roman" w:cs="Times New Roman" w:eastAsia="Times New Roman" w:hAnsi="Times New Roman"/>
          <w:b/>
          <w:bCs/>
          <w:sz w:val="28"/>
          <w:szCs w:val="28"/>
        </w:rPr>
        <w:t xml:space="preserve">4.5 System Reliability Improvements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A significant part of the development effort, beyond building the three role-based feature sets, went into making the system resilient to realistic failure conditions rather than only correct along the happy path. Table 4.4 summarizes the defects identified and resolved during this work, several of which were found only because the corresponding failure condition was deliberately exercised rather than assumed to be handled.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Defect</w:t>
            </w:r>
          </w:p>
        </w:tc>
        <w:tc>
          <w:tcPr>
            <w:tcW w:type="pct" w:w="38%"/>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Root Cause</w:t>
            </w:r>
          </w:p>
        </w:tc>
        <w:tc>
          <w:tcPr>
            <w:tcW w:type="pct" w:w="37%"/>
            <w:tcBorders>
              <w:top w:val="single" w:color="000000" w:sz="4"/>
              <w:left w:val="single" w:color="000000" w:sz="4"/>
              <w:bottom w:val="single" w:color="000000" w:sz="4"/>
              <w:right w:val="single" w:color="000000" w:sz="4"/>
            </w:tcBorders>
            <w:shd w:fill="D9D9D9" w:val="clear"/>
            <w:vAlign w:val="center"/>
          </w:tcPr>
          <w:p>
            <w:pPr>
              <w:spacing w:line="276" w:lineRule="auto"/>
              <w:jc w:val="center"/>
            </w:pPr>
            <w:r>
              <w:rPr>
                <w:rFonts w:ascii="Times New Roman" w:cs="Times New Roman" w:eastAsia="Times New Roman" w:hAnsi="Times New Roman"/>
                <w:b/>
                <w:bCs/>
                <w:sz w:val="22"/>
                <w:szCs w:val="22"/>
              </w:rPr>
              <w:t xml:space="preserve">Resolution</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Server appeared to "crash" repeatedly</w:t>
            </w:r>
          </w:p>
        </w:tc>
        <w:tc>
          <w:tcPr>
            <w:tcW w:type="pct" w:w="3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nodemon's default watch pattern was watching its own log-output directory, so every log write triggered a restart</w:t>
            </w:r>
          </w:p>
        </w:tc>
        <w:tc>
          <w:tcPr>
            <w:tcW w:type="pct" w:w="37%"/>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Excluded the logs directory from nodemon's watch configuration</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Unhandled-rejection crash on photo upload</w:t>
            </w:r>
          </w:p>
        </w:tc>
        <w:tc>
          <w:tcPr>
            <w:tcW w:type="pct" w:w="3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Cloudinary's upload_stream emitted an 'error' event directly on the stream (in addition to its callback) that nothing was listening for</w:t>
            </w:r>
          </w:p>
        </w:tc>
        <w:tc>
          <w:tcPr>
            <w:tcW w:type="pct" w:w="37%"/>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Added a stream-level error listener alongside the existing callback handling</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CORS failures for some browser origins</w:t>
            </w:r>
          </w:p>
        </w:tc>
        <w:tc>
          <w:tcPr>
            <w:tcW w:type="pct" w:w="3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The server echoed a single hard-coded origin string regardless of the request's actual Origin header</w:t>
            </w:r>
          </w:p>
        </w:tc>
        <w:tc>
          <w:tcPr>
            <w:tcW w:type="pct" w:w="37%"/>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Replaced with a dynamic allowlist that validates and reflects the caller's real origin</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Silent failure on worker task actions</w:t>
            </w:r>
          </w:p>
        </w:tc>
        <w:tc>
          <w:tcPr>
            <w:tcW w:type="pct" w:w="3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handleStart/handleResolve on the frontend had no catch block, so a rejected request produced no visible feedback</w:t>
            </w:r>
          </w:p>
        </w:tc>
        <w:tc>
          <w:tcPr>
            <w:tcW w:type="pct" w:w="37%"/>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Added per-task error display driven by the server's actual error message</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Raw 500 error instead of a clean 403</w:t>
            </w:r>
          </w:p>
        </w:tc>
        <w:tc>
          <w:tcPr>
            <w:tcW w:type="pct" w:w="3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startTask/resolveTask called .toString() on a possibly-null assignedWorkerId without checking it first</w:t>
            </w:r>
          </w:p>
        </w:tc>
        <w:tc>
          <w:tcPr>
            <w:tcW w:type="pct" w:w="37%"/>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Added an explicit null check before the comparison</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Unreliable "delete worker" safety check</w:t>
            </w:r>
          </w:p>
        </w:tc>
        <w:tc>
          <w:tcPr>
            <w:tcW w:type="pct" w:w="3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The check trusted a maintained counter (activeTaskCount) that could drift out of sync with actual complaint state</w:t>
            </w:r>
          </w:p>
        </w:tc>
        <w:tc>
          <w:tcPr>
            <w:tcW w:type="pct" w:w="37%"/>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Replaced with a live count query against the Complaint collection at the moment of deletion</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Lost resolution history on worker deletion</w:t>
            </w:r>
          </w:p>
        </w:tc>
        <w:tc>
          <w:tcPr>
            <w:tcW w:type="pct" w:w="3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Deleting a worker wiped assignedWorkerId on every complaint ever assigned to them, including already-resolved ones</w:t>
            </w:r>
          </w:p>
        </w:tc>
        <w:tc>
          <w:tcPr>
            <w:tcW w:type="pct" w:w="37%"/>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Left resolved complaints' historical reference untouched; only the (already-guaranteed-empty) active set matters</w:t>
            </w:r>
          </w:p>
        </w:tc>
      </w:tr>
      <w:tr>
        <w:tc>
          <w:tcPr>
            <w:tcW w:type="pct" w:w="25%"/>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Area search silently returned few/no results</w:t>
            </w:r>
          </w:p>
        </w:tc>
        <w:tc>
          <w:tcPr>
            <w:tcW w:type="pct" w:w="38%"/>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The admin "area" filter matched an optional free-text address field that most citizens leave blank</w:t>
            </w:r>
          </w:p>
        </w:tc>
        <w:tc>
          <w:tcPr>
            <w:tcW w:type="pct" w:w="37%"/>
            <w:tcBorders>
              <w:top w:val="single" w:color="000000" w:sz="4"/>
              <w:left w:val="single" w:color="000000" w:sz="4"/>
              <w:bottom w:val="single" w:color="000000" w:sz="4"/>
              <w:right w:val="single" w:color="000000" w:sz="4"/>
            </w:tcBorders>
            <w:vAlign w:val="center"/>
          </w:tcPr>
          <w:p>
            <w:pPr>
              <w:spacing w:line="276" w:lineRule="auto"/>
              <w:jc w:val="left"/>
            </w:pPr>
            <w:r>
              <w:rPr>
                <w:rFonts w:ascii="Times New Roman" w:cs="Times New Roman" w:eastAsia="Times New Roman" w:hAnsi="Times New Roman"/>
                <w:b w:val="false"/>
                <w:bCs w:val="false"/>
                <w:sz w:val="22"/>
                <w:szCs w:val="22"/>
              </w:rPr>
              <w:t xml:space="preserve">Added a coordinate-based (Haversine) radius search that only depends on the always-present lat/lng</w:t>
            </w:r>
          </w:p>
        </w:tc>
      </w:tr>
    </w:tbl>
    <w:p>
      <w:pPr>
        <w:spacing w:after="200" w:before="80" w:line="360" w:lineRule="auto"/>
        <w:jc w:val="center"/>
      </w:pPr>
      <w:r>
        <w:rPr>
          <w:rFonts w:ascii="Times New Roman" w:cs="Times New Roman" w:eastAsia="Times New Roman" w:hAnsi="Times New Roman"/>
          <w:b/>
          <w:bCs/>
          <w:sz w:val="24"/>
          <w:szCs w:val="24"/>
        </w:rPr>
        <w:t xml:space="preserve">Table 4.4: Defects Identified and Resolved During Development</w:t>
      </w:r>
    </w:p>
    <w:p>
      <w:pPr>
        <w:pStyle w:val="Heading2"/>
        <w:spacing w:after="160" w:before="280" w:line="360" w:lineRule="auto"/>
      </w:pPr>
      <w:r>
        <w:rPr>
          <w:rFonts w:ascii="Times New Roman" w:cs="Times New Roman" w:eastAsia="Times New Roman" w:hAnsi="Times New Roman"/>
          <w:b/>
          <w:bCs/>
          <w:sz w:val="28"/>
          <w:szCs w:val="28"/>
        </w:rPr>
        <w:t xml:space="preserve">4.6 Discussion</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Measured against the objectives set out in Section 1.3, the delivered system satisfies each of them: the schema captures citizens, administrators, workers, complaints, and a full audit trail (Objective 1); the API is role-based, authenticated, validated, rate-limited, and centrally error-handled (Objective 2); the citizen interface supports both manual and device-assisted location capture with full status tracking (Objective 3); the admin dashboard provides consolidated filtering, live mapping, assignment, analytics, and full worker lifecycle management (Objective 4); complaint search works reliably by geographic distance rather than depending on optional address text (Objective 5); the worker interface supports the full start/resolve flow with navigation assistance (Objective 6); the SLA job automatically escalates neglected complaints (Objective 7); the system is defensively logged and fault-tolerant against the realistic failure modes identified during development (Objective 8); and the whole system was verified through live request tracing rather than interface inspection alone (Objective 9).</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The most instructive outcome of the project was arguably not a feature but a pattern: several of the most serious defects (Table 4.4) were not discovered by code review alone, but by deliberately exercising a failure path - sending a malformed request, acting on an unassigned complaint, restarting the server under file-watch, or supplying a placeholder third-party credential - and observing what actually happened. This reinforced, in a very concrete way, the difference between a system that works correctly under normal use and a system that fails safely under adverse conditions, which is the more demanding and more production-relevant standard the project ultimately aimed for.</w:t>
      </w:r>
    </w:p>
    <w:p>
      <w:pPr>
        <w:pStyle w:val="Heading1"/>
        <w:pageBreakBefore/>
        <w:spacing w:after="240" w:before="240" w:line="360" w:lineRule="auto"/>
        <w:jc w:val="center"/>
      </w:pPr>
      <w:r>
        <w:rPr>
          <w:rFonts w:ascii="Times New Roman" w:cs="Times New Roman" w:eastAsia="Times New Roman" w:hAnsi="Times New Roman"/>
          <w:b/>
          <w:bCs/>
          <w:sz w:val="32"/>
          <w:szCs w:val="32"/>
        </w:rPr>
        <w:t xml:space="preserve">Final Chapter</w:t>
      </w:r>
    </w:p>
    <w:p>
      <w:pPr>
        <w:pStyle w:val="Heading1"/>
        <w:spacing w:after="240" w:before="240" w:line="360" w:lineRule="auto"/>
        <w:jc w:val="center"/>
      </w:pPr>
      <w:r>
        <w:rPr>
          <w:rFonts w:ascii="Times New Roman" w:cs="Times New Roman" w:eastAsia="Times New Roman" w:hAnsi="Times New Roman"/>
          <w:b/>
          <w:bCs/>
          <w:sz w:val="32"/>
          <w:szCs w:val="32"/>
        </w:rPr>
        <w:t xml:space="preserve">Conclusion and Future Scope</w:t>
      </w:r>
    </w:p>
    <w:p>
      <w:pPr>
        <w:pStyle w:val="Heading2"/>
        <w:spacing w:after="160" w:before="280" w:line="360" w:lineRule="auto"/>
      </w:pPr>
      <w:r>
        <w:rPr>
          <w:rFonts w:ascii="Times New Roman" w:cs="Times New Roman" w:eastAsia="Times New Roman" w:hAnsi="Times New Roman"/>
          <w:b/>
          <w:bCs/>
          <w:sz w:val="28"/>
          <w:szCs w:val="28"/>
        </w:rPr>
        <w:t xml:space="preserve">5.1 Conclusion</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This project set out to close a concrete, everyday gap in municipal service delivery: the absence of a trackable, structured channel between a citizen who observes a waste-related problem and the staff responsible for resolving it. The result is a complete, working, three-role MERN web application that carries a complaint from photo-and-map-pin submission, through administrator triage and worker assignment, to on-ground resolution with photographic proof, with a full timestamped audit trail visible to the citizen at every step. Two design choices distinguish the delivered system from the comparable systems reviewed in Chapter 2: a distance-based complaint search that works reliably even though the free-text address field is optional and frequently blank, and a pair of environment-controlled fallbacks that let the entire system - including photo storage and email notifications - run without any paid third-party credentials. Finally, a substantial share of the implementation effort went into verifying and hardening the system's behaviour under realistic failure conditions, several instances of which were found and fixed only through deliberate, live testing rather than passive code review, leaving the system materially more production-ready than a feature-complete-but-unverified implementation would have been.</w:t>
      </w:r>
    </w:p>
    <w:p>
      <w:pPr>
        <w:pStyle w:val="Heading2"/>
        <w:spacing w:after="160" w:before="280" w:line="360" w:lineRule="auto"/>
      </w:pPr>
      <w:r>
        <w:rPr>
          <w:rFonts w:ascii="Times New Roman" w:cs="Times New Roman" w:eastAsia="Times New Roman" w:hAnsi="Times New Roman"/>
          <w:b/>
          <w:bCs/>
          <w:sz w:val="28"/>
          <w:szCs w:val="28"/>
        </w:rPr>
        <w:t xml:space="preserve">5.2 Limitations</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The system has been verified through direct functional and API-level testing rather than an automated unit/integration test suite; a formal test suite (e.g., Jest) is not yet part of the codebase.</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There is currently no self-service password-reset flow; a citizen, admin, or worker who forgets their password must be reset manually.</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The distance-based search relies on a JavaScript Haversine calculation over the fetched result set rather than a native MongoDB geospatial index, which is adequate at the data volumes exercised during development but would benefit from a `2dsphere` index and a GeoJSON location format at a larger scale.</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The system does not yet integrate with bin-level IoT sensors or vehicle route-optimization software, both of which were identified in Chapter 2 as mature, complementary research areas.</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No dedicated native mobile application exists; the web application is responsive but has not been packaged for app-store distribution.</w:t>
      </w:r>
    </w:p>
    <w:p>
      <w:pPr>
        <w:pStyle w:val="Heading2"/>
        <w:spacing w:after="160" w:before="280" w:line="360" w:lineRule="auto"/>
      </w:pPr>
      <w:r>
        <w:rPr>
          <w:rFonts w:ascii="Times New Roman" w:cs="Times New Roman" w:eastAsia="Times New Roman" w:hAnsi="Times New Roman"/>
          <w:b/>
          <w:bCs/>
          <w:sz w:val="28"/>
          <w:szCs w:val="28"/>
        </w:rPr>
        <w:t xml:space="preserve">5.3 Future Scope</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Add a password-reset flow (email-based one-time link or code), reusing the existing Gmail integration and its bypass flag.</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Introduce a native MongoDB `2dsphere` geospatial index (with the location field stored as GeoJSON) to allow the distance-based search to scale efficiently to a much larger complaint volume than the current in-application Haversine calculation.</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Add an automated test suite (unit tests for controllers/services and integration tests for the API) to complement the manual/live verification performed during this project.</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Feed the precise coordinates captured at complaint intake into a GIS-based route-optimization stage of the kind reviewed in Section 2.3, so that a day's worth of assigned complaints can be sequenced into an efficient physical collection route for field workers.</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Integrate bin-level IoT fill-sensors (Section 2.2) alongside citizen-reported complaints, giving administrators both the passively-sensed and the actively-reported view of waste conditions in one dashboard.</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Package the existing responsive web frontend as an installable Progressive Web App (PWA) to give field workers an app-like, offline-tolerant experience without building a separate native codebase.</w:t>
      </w:r>
    </w:p>
    <w:p>
      <w:pPr>
        <w:pStyle w:val="ListParagraph"/>
        <w:numPr>
          <w:ilvl w:val="0"/>
          <w:numId w:val="1"/>
        </w:numPr>
        <w:spacing w:after="60" w:line="360" w:lineRule="auto"/>
        <w:jc w:val="both"/>
      </w:pPr>
      <w:r>
        <w:rPr>
          <w:rFonts w:ascii="Times New Roman" w:cs="Times New Roman" w:eastAsia="Times New Roman" w:hAnsi="Times New Roman"/>
          <w:b w:val="false"/>
          <w:bCs w:val="false"/>
          <w:sz w:val="24"/>
          <w:szCs w:val="24"/>
        </w:rPr>
        <w:t xml:space="preserve">Add push notifications (web push or a native mobile channel) as a faster-turnaround complement to the existing email notifications.</w:t>
      </w:r>
    </w:p>
    <w:p>
      <w:pPr>
        <w:pStyle w:val="Heading1"/>
        <w:pageBreakBefore/>
        <w:spacing w:after="240" w:before="240" w:line="360" w:lineRule="auto"/>
        <w:jc w:val="center"/>
      </w:pPr>
      <w:r>
        <w:rPr>
          <w:rFonts w:ascii="Times New Roman" w:cs="Times New Roman" w:eastAsia="Times New Roman" w:hAnsi="Times New Roman"/>
          <w:b/>
          <w:bCs/>
          <w:sz w:val="32"/>
          <w:szCs w:val="32"/>
        </w:rPr>
        <w:t xml:space="preserve">List of Publications / Conference Papers</w:t>
      </w:r>
    </w:p>
    <w:p>
      <w:pPr>
        <w:spacing w:after="90" w:before="0" w:line="360" w:lineRule="auto"/>
        <w:jc w:val="both"/>
      </w:pPr>
      <w:r>
        <w:rPr>
          <w:rFonts w:ascii="Times New Roman" w:cs="Times New Roman" w:eastAsia="Times New Roman" w:hAnsi="Times New Roman"/>
          <w:b w:val="false"/>
          <w:bCs w:val="false"/>
          <w:i w:val="false"/>
          <w:iCs w:val="false"/>
          <w:sz w:val="24"/>
          <w:szCs w:val="24"/>
        </w:rPr>
        <w:t xml:space="preserve">Not Applicable. No publication or conference paper had been produced from this project work at the time of report submission. Should a publication arising directly from this project be accepted or published prior to the End Term Practical Viva, its details (status, journal/conference name, volume/issue, page numbers, or conference dates and venue, as applicable) will be appended to this section along with a copy of the publication, in accordance with Section 4.3 of the project guidelines.</w:t>
      </w:r>
    </w:p>
    <w:p>
      <w:pPr>
        <w:pStyle w:val="Heading1"/>
        <w:pageBreakBefore/>
        <w:spacing w:after="240" w:before="240" w:line="360" w:lineRule="auto"/>
        <w:jc w:val="center"/>
      </w:pPr>
      <w:r>
        <w:rPr>
          <w:rFonts w:ascii="Times New Roman" w:cs="Times New Roman" w:eastAsia="Times New Roman" w:hAnsi="Times New Roman"/>
          <w:b/>
          <w:bCs/>
          <w:sz w:val="32"/>
          <w:szCs w:val="32"/>
        </w:rPr>
        <w:t xml:space="preserve">References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Neema, S., et al. "Smart Waste Management Using IoT." International Journal of Scientific Research in Science, Engineering and Technology, 2022.</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"IoT-Enabled Smart Waste Management Systems for Smart Cities: A Systematic Review." Received 18 May 2022, accepted 17 June 2022, published 4 July 2022.</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"An Intelligent Waste Management Application Using IoT and a Genetic Algorithm-Fuzzy Inference System." MDPI Applied Sciences, vol. 13, 2023, p. 3943.</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"GIS-Based Route Optimization of Municipal Solid Waste Collection and Minimum Fuel Consumption in Khulna City." ResearchGate, 2024.</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"GIS-Based Optimization of Solid Waste Collection Points and Routes: A Case Study of Majengo Ward, Sumbawanga Municipality, Tanzania." ScienceDirect, 2025.</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 Technological Survey on Citizen Complaint Management Systems and Future Advances." IEEE Conference Publication, 2024.</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"AI-Powered Grievance Management System for Petition Analysis, Prioritization, Routing and Transparent Tracking." ResearchGate, 2025.</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Baral, P. "Role-Based User Access Control in MERN Applications." Bachelor's Thesis, Theseus, 2023.</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"Security Implications for JSON Web Token Used in MERN Stack Applications." International Journal of Engineering and Advanced Technology (IJEAT), vol. 10, issue 1, 2020.</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https://react.dev; Dated: 07/07/2026</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https://expressjs.com; Dated: 07/07/2026</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https://mongoosejs.com; Dated: 07/07/2026</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https://leafletjs.com; Dated: 07/07/2026</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https://www.mongodb.com/docs/; Dated: 07/07/2026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Waste Complaint and Collection Management System - Project Report</dc:title>
  <dc:creator>[Student Name]</dc:creator>
  <cp:lastModifiedBy>Un-named</cp:lastModifiedBy>
  <cp:revision>1</cp:revision>
  <dcterms:created xsi:type="dcterms:W3CDTF">2026-07-07T18:38:38.464Z</dcterms:created>
  <dcterms:modified xsi:type="dcterms:W3CDTF">2026-07-07T18:38:38.466Z</dcterms:modified>
</cp:coreProperties>
</file>

<file path=docProps/custom.xml><?xml version="1.0" encoding="utf-8"?>
<Properties xmlns="http://schemas.openxmlformats.org/officeDocument/2006/custom-properties" xmlns:vt="http://schemas.openxmlformats.org/officeDocument/2006/docPropsVTypes"/>
</file>