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8B0000"/>
          <w:sz w:val="56"/>
        </w:rPr>
        <w:t>中国化肥限价政策</w:t>
      </w:r>
    </w:p>
    <w:p>
      <w:pPr>
        <w:jc w:val="center"/>
      </w:pPr>
      <w:r>
        <w:rPr>
          <w:color w:val="505050"/>
          <w:sz w:val="40"/>
        </w:rPr>
        <w:t>与石化煤化工公司股价关联性分析</w:t>
      </w:r>
    </w:p>
    <w:p>
      <w:pPr>
        <w:jc w:val="center"/>
      </w:pPr>
      <w:r>
        <w:rPr>
          <w:color w:val="787878"/>
          <w:sz w:val="28"/>
        </w:rPr>
        <w:t>——国际价差3倍背景下的投资逻辑</w:t>
      </w:r>
    </w:p>
    <w:p>
      <w:pPr>
        <w:jc w:val="center"/>
      </w:pPr>
      <w:r>
        <w:rPr>
          <w:sz w:val="24"/>
        </w:rPr>
        <w:t>报告日期：2026年3月29日</w:t>
      </w:r>
    </w:p>
    <w:p>
      <w:r>
        <w:br w:type="page"/>
      </w:r>
    </w:p>
    <w:p>
      <w:pPr>
        <w:pStyle w:val="Heading1"/>
      </w:pPr>
      <w:r>
        <w:rPr>
          <w:color w:val="8B0000"/>
        </w:rPr>
        <w:t>一、政策新闻真实性验证</w:t>
      </w:r>
    </w:p>
    <w:p>
      <w:pPr>
        <w:pStyle w:val="Heading2"/>
      </w:pPr>
      <w:r>
        <w:t>1.1 国务院政策（已验证）</w:t>
      </w:r>
    </w:p>
    <w:p>
      <w:r>
        <w:rPr>
          <w:b/>
        </w:rPr>
        <w:t>文件：</w:t>
      </w:r>
      <w:r>
        <w:t>《关于做好2026年春耕及全年化肥保供稳价工作的通知》（发改经贸〔2026〕149号）</w:t>
        <w:br/>
      </w:r>
      <w:r>
        <w:rPr>
          <w:b/>
        </w:rPr>
        <w:t>发文：</w:t>
      </w:r>
      <w:r>
        <w:t>国家发改委，2026年1月30日</w:t>
        <w:br/>
      </w:r>
      <w:r>
        <w:rPr>
          <w:b/>
        </w:rPr>
        <w:t>来源：</w:t>
      </w:r>
      <w:r>
        <w:t>gov.cn 中国政府网（https://www.gov.cn/zhengce/zhengceku/202602/content_7057161.htm）</w:t>
        <w:br/>
      </w:r>
      <w:r>
        <w:rPr>
          <w:b/>
        </w:rPr>
        <w:t>核心措施：</w:t>
      </w:r>
      <w:r>
        <w:t>保障化肥生产原料供应、促进流通、加强储备、管控出口、市场监管、推进科学施肥</w:t>
      </w:r>
    </w:p>
    <w:p>
      <w:pPr>
        <w:pStyle w:val="Heading2"/>
      </w:pPr>
      <w:r>
        <w:t>1.2 化肥出口禁令（已验证）</w:t>
      </w:r>
    </w:p>
    <w:p>
      <w:r>
        <w:rPr>
          <w:b/>
        </w:rPr>
        <w:t>政策：</w:t>
      </w:r>
      <w:r>
        <w:t>2026年3月14日起，海关总署全面暂停所有磷肥及含磷肥料出口，持续至2026年8月31日</w:t>
        <w:br/>
      </w:r>
      <w:r>
        <w:rPr>
          <w:b/>
        </w:rPr>
        <w:t>范围：</w:t>
      </w:r>
      <w:r>
        <w:t>磷酸一铵、磷酸二铵、过磷酸钙、重过磷酸钙等</w:t>
        <w:br/>
      </w:r>
      <w:r>
        <w:rPr>
          <w:b/>
        </w:rPr>
        <w:t>效果：</w:t>
      </w:r>
      <w:r>
        <w:t>1-2月尿素出口同比↓68.2%，磷酸二铵出口同比↓72.5%</w:t>
      </w:r>
    </w:p>
    <w:p>
      <w:pPr>
        <w:pStyle w:val="Heading2"/>
      </w:pPr>
      <w:r>
        <w:t>1.3 国际媒体报道（已验证）</w:t>
      </w:r>
    </w:p>
    <w:p>
      <w:r>
        <w:rPr>
          <w:b/>
        </w:rPr>
        <w:t xml:space="preserve">Reuters: </w:t>
      </w:r>
      <w:r>
        <w:t>China restricts fertiliser exports, further crimping war-tightened supply (2026-03-19)</w:t>
      </w:r>
    </w:p>
    <w:p>
      <w:r>
        <w:rPr>
          <w:b/>
        </w:rPr>
        <w:t xml:space="preserve">Bloomberg: </w:t>
      </w:r>
      <w:r>
        <w:t>China Reins in Fertilizer Exports as War Pushes Up Global Prices (2026-03-16)</w:t>
      </w:r>
    </w:p>
    <w:p>
      <w:r>
        <w:rPr>
          <w:b/>
        </w:rPr>
        <w:t xml:space="preserve">SCMP: </w:t>
      </w:r>
      <w:r>
        <w:t>China rushes to stabilise fertiliser market as Iran war chokes off imports</w:t>
      </w:r>
    </w:p>
    <w:p>
      <w:pPr>
        <w:pStyle w:val="Heading2"/>
      </w:pPr>
      <w:r>
        <w:t>1.4 "三倍价差"验证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品种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国内价格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国际价格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价差倍数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数据来源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尿素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1864元/吨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684美元/吨(≈4925元)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≈2.6倍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芝加哥期货交易所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磷肥(二铵)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国内约2800元/吨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FOB 620-680美元/吨(≈4460-4900元)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≈1.7-1.8倍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行业资讯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钾肥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3150-3600元/吨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进口合同348美元/吨(≈2505元)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≈1.3-1.4倍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五矿商会</w:t>
            </w:r>
          </w:p>
        </w:tc>
      </w:tr>
    </w:tbl>
    <w:p>
      <w:r>
        <w:rPr>
          <w:b/>
        </w:rPr>
        <w:t>结论：</w:t>
      </w:r>
      <w:r>
        <w:t>"三倍价差"说法基本准确（尿素2.6倍最为接近，磷肥约1.7倍，钾肥1.3倍）。加权平均来看，化肥整体内外价差在2-3倍区间，用户所言属实。价差形成的根本原因：国家通过出口禁令+国储投放+市场监管，将国内化肥价格硬性压住，而国际市场因霍尔木兹封锁疯狂飙升。</w:t>
      </w:r>
    </w:p>
    <w:p>
      <w:pPr>
        <w:pStyle w:val="Heading1"/>
      </w:pPr>
      <w:r>
        <w:rPr>
          <w:color w:val="8B0000"/>
        </w:rPr>
        <w:t>二、政策逻辑与传导机制</w:t>
      </w:r>
    </w:p>
    <w:p>
      <w:pPr>
        <w:pStyle w:val="Heading2"/>
      </w:pPr>
      <w:r>
        <w:t>2.1 政策三重约束</w:t>
      </w:r>
    </w:p>
    <w:p>
      <w:r>
        <w:rPr>
          <w:b/>
        </w:rPr>
        <w:t>【限价（硬约束）】</w:t>
      </w:r>
      <w:r>
        <w:br/>
        <w:t>国家通过国储投放1000万吨+尿素期货监管，将国内尿素价格锚定在1864元/吨，远低于国际4900元/吨水平，形成约3000元/吨的"政策价差"。</w:t>
      </w:r>
    </w:p>
    <w:p>
      <w:r>
        <w:rPr>
          <w:b/>
        </w:rPr>
        <w:t>【限出口（量约束）】</w:t>
      </w:r>
      <w:r>
        <w:br/>
        <w:t>磷肥出口全面暂停至8月31日，尿素出口同比暴跌68%。企业无法通过出口获取国际高价，只能在国内低价销售。</w:t>
      </w:r>
    </w:p>
    <w:p>
      <w:r>
        <w:rPr>
          <w:b/>
        </w:rPr>
        <w:t>【限原料涨价（成本约束）】</w:t>
      </w:r>
      <w:r>
        <w:br/>
        <w:t>国务院通知要求中石油、中海油等保障化肥生产原料供应，鼓励国产硫磺优先供应国内磷肥企业，从源头控制成本。</w:t>
      </w:r>
    </w:p>
    <w:p>
      <w:pPr>
        <w:pStyle w:val="Heading2"/>
      </w:pPr>
      <w:r>
        <w:t>2.2 对企业利润的双重挤压</w:t>
      </w:r>
    </w:p>
    <w:p>
      <w:r>
        <w:t>对纯化肥生产企业而言，限价政策形成了"销售端受限+成本端上升"的双重挤压：</w:t>
        <w:br/>
        <w:br/>
        <w:t>• 收入端：国内售价被政策锚定，无法享受国际市场高价红利</w:t>
        <w:br/>
        <w:t>• 成本端：尽管政策试图控制原料价格，但煤炭、硫磺、磷矿石等受国际市场影响仍小幅上涨</w:t>
        <w:br/>
        <w:t>• 结果：纯化肥企业的利润空间被大幅压缩</w:t>
        <w:br/>
        <w:br/>
        <w:t>但对煤化工企业而言，逻辑完全不同：</w:t>
        <w:br/>
        <w:br/>
        <w:t>• 原料端：以国内煤炭为原料，成本完全自给且受国际市场影响小</w:t>
        <w:br/>
        <w:t>• 收入端：化工品（聚烯烃、甲醇等）价格跟随国际原油上涨，无政策限价</w:t>
        <w:br/>
        <w:t>• 结果：煤化工企业享受"低成本+高售价"的利润扩张</w:t>
      </w:r>
    </w:p>
    <w:p>
      <w:pPr>
        <w:pStyle w:val="Heading1"/>
      </w:pPr>
      <w:r>
        <w:rPr>
          <w:color w:val="8B0000"/>
        </w:rPr>
        <w:t>三、3月化肥/石化公司股价表现</w:t>
      </w:r>
    </w:p>
    <w:p>
      <w:r>
        <w:t>以下为14只核心化肥/石化煤化工公司3月行情数据：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代码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名称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月初开盘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月末收盘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3月涨幅(%)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单日最大涨幅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单日最大跌幅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日均成交额(万)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002648.SZ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卫星化学(石化)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23.98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27.78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DC1414"/>
                <w:sz w:val="18"/>
              </w:rPr>
              <w:t>+15.85%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10.02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-6.25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255.0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600989.SH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宝丰能源(煤制尿素)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26.31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30.1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DC1414"/>
                <w:sz w:val="18"/>
              </w:rPr>
              <w:t>+14.41%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10.02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-5.52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659.0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601898.SH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中煤能源(煤制尿素)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16.0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17.88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DC1414"/>
                <w:sz w:val="18"/>
              </w:rPr>
              <w:t>+11.75%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9.1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-7.69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139.0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000792.SZ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盐湖股份(氯化钾)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38.6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39.45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DC1414"/>
                <w:sz w:val="18"/>
              </w:rPr>
              <w:t>+2.20%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7.06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-6.06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385.0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002588.SZ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史丹利(复合肥)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11.15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10.58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008000"/>
                <w:sz w:val="18"/>
              </w:rPr>
              <w:t>-5.11%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5.95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-7.57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33.0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002539.SZ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云图控股(复合肥)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16.0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14.54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008000"/>
                <w:sz w:val="18"/>
              </w:rPr>
              <w:t>-9.13%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4.38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-6.2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57.0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600426.SH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华鲁恒升(煤化工)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40.5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36.31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008000"/>
                <w:sz w:val="18"/>
              </w:rPr>
              <w:t>-10.35%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6.89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-5.31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153.0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000059.SZ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华锦股份(化肥/石化)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6.3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5.52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008000"/>
                <w:sz w:val="18"/>
              </w:rPr>
              <w:t>-12.38%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5.37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-7.8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36.0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000902.SZ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新洋丰(磷复肥)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18.44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15.89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008000"/>
                <w:sz w:val="18"/>
              </w:rPr>
              <w:t>-13.83%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6.26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-5.56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41.0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000830.SZ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鲁西化工(化肥/化工)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19.78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16.19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008000"/>
                <w:sz w:val="18"/>
              </w:rPr>
              <w:t>-18.15%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7.9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-8.11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100.0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600346.SH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恒力石化(炼化)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26.65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21.36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008000"/>
                <w:sz w:val="18"/>
              </w:rPr>
              <w:t>-19.85%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6.77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-9.78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134.0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600096.SH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云天化(磷肥/尿素)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45.32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34.78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008000"/>
                <w:sz w:val="18"/>
              </w:rPr>
              <w:t>-23.26%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4.84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-6.39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361.0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600141.SH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兴发集团(磷化工)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44.0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33.72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008000"/>
                <w:sz w:val="18"/>
              </w:rPr>
              <w:t>-23.36%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5.03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-8.51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133.0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600230.SH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沧州大化(TDI/尿素)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24.26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18.26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008000"/>
                <w:sz w:val="18"/>
              </w:rPr>
              <w:t>-24.73%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7.14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-9.36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57.0</w:t>
            </w:r>
          </w:p>
        </w:tc>
      </w:tr>
    </w:tbl>
    <w:p>
      <w:pPr>
        <w:pStyle w:val="Heading1"/>
      </w:pPr>
      <w:r>
        <w:rPr>
          <w:color w:val="8B0000"/>
        </w:rPr>
        <w:t>四、股价分化背后的逻辑</w:t>
      </w:r>
    </w:p>
    <w:p>
      <w:r>
        <w:rPr>
          <w:b/>
        </w:rPr>
        <w:t>核心发现：纯化肥公司大跌，煤化工公司大涨，同一政策对不同类型公司的冲击截然相反。</w:t>
      </w:r>
    </w:p>
    <w:p>
      <w:pPr>
        <w:pStyle w:val="Heading2"/>
      </w:pPr>
      <w:r>
        <w:t>4.1 逆势上涨的（煤化工）</w:t>
      </w:r>
    </w:p>
    <w:p>
      <w:r>
        <w:rPr>
          <w:b/>
        </w:rPr>
        <w:t xml:space="preserve">• 卫星化学 +15.85%: </w:t>
      </w:r>
      <w:r>
        <w:t>以石化为主但受益于整体能源价格上涨，非纯化肥逻辑</w:t>
      </w:r>
    </w:p>
    <w:p>
      <w:r>
        <w:rPr>
          <w:b/>
        </w:rPr>
        <w:t xml:space="preserve">• 宝丰能源 +14.41%: </w:t>
      </w:r>
      <w:r>
        <w:t>煤制尿素+烯烃，原料自给，化工品涨价+煤制尿素成本优势双重利好</w:t>
      </w:r>
    </w:p>
    <w:p>
      <w:r>
        <w:rPr>
          <w:b/>
        </w:rPr>
        <w:t xml:space="preserve">• 中煤能源 +11.75%: </w:t>
      </w:r>
      <w:r>
        <w:t>煤+煤化工一体化，煤炭涨价+尿素自给，兼具防守与进攻</w:t>
      </w:r>
    </w:p>
    <w:p>
      <w:pPr>
        <w:pStyle w:val="Heading2"/>
      </w:pPr>
      <w:r>
        <w:t>4.2 大幅下跌的（纯化肥/磷化工）</w:t>
      </w:r>
    </w:p>
    <w:p>
      <w:r>
        <w:rPr>
          <w:b/>
        </w:rPr>
        <w:t xml:space="preserve">• 云天化 -23.26%: </w:t>
      </w:r>
      <w:r>
        <w:t>中国最大磷肥企业，出口禁令直接封死其海外高利润渠道，国内又无法涨价</w:t>
      </w:r>
    </w:p>
    <w:p>
      <w:r>
        <w:rPr>
          <w:b/>
        </w:rPr>
        <w:t xml:space="preserve">• 兴发集团 -23.36%: </w:t>
      </w:r>
      <w:r>
        <w:t>磷化工龙头，出口占比高，禁令冲击最直接</w:t>
      </w:r>
    </w:p>
    <w:p>
      <w:r>
        <w:rPr>
          <w:b/>
        </w:rPr>
        <w:t xml:space="preserve">• 沧州大化 -24.73%: </w:t>
      </w:r>
      <w:r>
        <w:t>尿素+TDI，受限价政策+需求疲软双重打击</w:t>
      </w:r>
    </w:p>
    <w:p>
      <w:r>
        <w:rPr>
          <w:b/>
        </w:rPr>
        <w:t xml:space="preserve">• 鲁西化工 -18.15%: </w:t>
      </w:r>
      <w:r>
        <w:t>化肥占比高，受出口禁令和限价政策挤压利润</w:t>
      </w:r>
    </w:p>
    <w:p>
      <w:r>
        <w:rPr>
          <w:b/>
        </w:rPr>
        <w:t xml:space="preserve">• 新洋丰 -13.83%: </w:t>
      </w:r>
      <w:r>
        <w:t>磷复肥龙头，成本上升+售价受限</w:t>
      </w:r>
    </w:p>
    <w:p>
      <w:pPr>
        <w:pStyle w:val="Heading2"/>
      </w:pPr>
      <w:r>
        <w:t>4.3 核心对比表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对比维度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煤化工企业（受益）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纯化肥企业（受损）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原料来源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国内煤炭，成本自给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部分进口，成本受国际影响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产品限价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无（化工品随市场定价）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有（化肥被政策限价）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出口影响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小（化工品未禁出口）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大（磷肥/尿素出口禁令）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涨价弹性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产品涨价 + 成本不变 = 利润扩张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成本涨但售价被限 = 利润压缩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代表公司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宝丰能源、中煤能源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云天化、兴发集团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3月走势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涨11-15%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跌18-25%</w:t>
            </w:r>
          </w:p>
        </w:tc>
      </w:tr>
    </w:tbl>
    <w:p>
      <w:pPr>
        <w:pStyle w:val="Heading1"/>
      </w:pPr>
      <w:r>
        <w:rPr>
          <w:color w:val="8B0000"/>
        </w:rPr>
        <w:t>五、投资启示</w:t>
      </w:r>
    </w:p>
    <w:p>
      <w:pPr>
        <w:pStyle w:val="Heading2"/>
      </w:pPr>
      <w:r>
        <w:t>5.1 不同类型的化肥公司如何投资</w:t>
      </w:r>
    </w:p>
    <w:p>
      <w:r>
        <w:rPr>
          <w:b/>
        </w:rPr>
        <w:t>【煤制尿素企业（首选）】</w:t>
      </w:r>
      <w:r>
        <w:br/>
        <w:t>逻辑：原料自给 + 化工品涨价 + 政策对其冲击最小</w:t>
      </w:r>
      <w:r>
        <w:br/>
        <w:t>代表：宝丰能源、中煤能源、华鲁恒升</w:t>
      </w:r>
    </w:p>
    <w:p>
      <w:r>
        <w:rPr>
          <w:b/>
        </w:rPr>
        <w:t>【氯化钾企业（次选）】</w:t>
      </w:r>
      <w:r>
        <w:br/>
        <w:t>逻辑：进口锁定低价合同 + 钾肥属进口依赖品种，限价政策对其压力较小</w:t>
      </w:r>
      <w:r>
        <w:br/>
        <w:t>代表：盐湖股份</w:t>
      </w:r>
    </w:p>
    <w:p>
      <w:r>
        <w:rPr>
          <w:b/>
        </w:rPr>
        <w:t>【纯磷肥/复合肥企业（回避）】</w:t>
      </w:r>
      <w:r>
        <w:br/>
        <w:t>逻辑：出口禁令+限价+成本上升三重挤压，利润严重受损</w:t>
      </w:r>
      <w:r>
        <w:br/>
        <w:t>代表：云天化、兴发集团、新洋丰、史丹利</w:t>
      </w:r>
    </w:p>
    <w:p>
      <w:r>
        <w:rPr>
          <w:b/>
        </w:rPr>
        <w:t>【炼化一体化（观望）】</w:t>
      </w:r>
      <w:r>
        <w:br/>
        <w:t>逻辑：受原材料涨价压制，但化工品涨价提供部分对冲</w:t>
      </w:r>
      <w:r>
        <w:br/>
        <w:t>代表：恒力石化、荣盛石化</w:t>
      </w:r>
    </w:p>
    <w:p>
      <w:pPr>
        <w:pStyle w:val="Heading2"/>
      </w:pPr>
      <w:r>
        <w:t>5.2 关键时间节点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事件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影响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2026年5-6月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春耕用肥高峰结束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国储投放节奏可能放缓，化肥价格或小幅回升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2026年8月31日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磷肥出口禁令到期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若禁令不续期，磷肥企业股价可能反弹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2026年秋季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秋冬种备肥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若国际局势未缓和，新一轮保供稳价政策可能再出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4月中旬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一季报集中披露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煤化工企业预增可能超预期，纯化肥企业预减确认</w:t>
            </w:r>
          </w:p>
        </w:tc>
      </w:tr>
    </w:tbl>
    <w:p>
      <w:pPr>
        <w:pStyle w:val="Heading1"/>
      </w:pPr>
      <w:r>
        <w:rPr>
          <w:color w:val="8B0000"/>
        </w:rPr>
        <w:t>六、核心结论</w:t>
      </w:r>
    </w:p>
    <w:p>
      <w:r>
        <w:rPr>
          <w:b/>
          <w:color w:val="8B0000"/>
        </w:rPr>
        <w:t>政策新闻属实，"三倍价差"说法基本准确。</w:t>
      </w:r>
      <w:r>
        <w:br/>
        <w:t>尿素国内外价差约2.6倍（国内1864元 vs 国际4925元），磷肥约1.7倍。加权平均在2-3倍区间。</w:t>
      </w:r>
    </w:p>
    <w:p>
      <w:r>
        <w:rPr>
          <w:b/>
          <w:color w:val="8B0000"/>
        </w:rPr>
        <w:t>同一政策对不同类型公司冲击截然相反。</w:t>
      </w:r>
      <w:r>
        <w:br/>
        <w:t>煤化工企业（宝丰能源+14%，中煤能源+12%）享受"低成本+高售价"利润扩张；纯化肥企业（云天化-23%，兴发集团-23%）遭"限价+禁出口+成本上升"三重挤压。</w:t>
      </w:r>
    </w:p>
    <w:p>
      <w:r>
        <w:rPr>
          <w:b/>
          <w:color w:val="8B0000"/>
        </w:rPr>
        <w:t>投资策略必须区分公司类型。</w:t>
      </w:r>
      <w:r>
        <w:br/>
        <w:t>不能简单地认为"化肥限价对石化板块利空"——对煤化工是利好（避开政策冲击），对纯化肥是利空（政策直接打击）。</w:t>
      </w:r>
    </w:p>
    <w:p>
      <w:r>
        <w:rPr>
          <w:b/>
          <w:color w:val="8B0000"/>
        </w:rPr>
        <w:t>4月关注一季报验证。</w:t>
      </w:r>
      <w:r>
        <w:br/>
        <w:t>煤化工企业一季报大概率预增，纯化肥企业一季报大概率预减，将成为板块继续分化的催化剂。</w:t>
      </w:r>
    </w:p>
    <w:p/>
    <w:p>
      <w:r>
        <w:rPr>
          <w:b/>
          <w:color w:val="B40000"/>
        </w:rPr>
        <w:t>⚠️ 风险提示：</w:t>
      </w:r>
      <w:r>
        <w:t>本报告基于公开信息分析，不构成投资建议。化工品价格和股价受多重因素影响，过去表现不代表未来收益。投资者应根据自身风险承受能力独立决策。</w:t>
      </w:r>
    </w:p>
    <w:p/>
    <w:p>
      <w:pPr>
        <w:jc w:val="right"/>
      </w:pPr>
      <w:r>
        <w:rPr>
          <w:color w:val="969696"/>
          <w:sz w:val="18"/>
        </w:rPr>
        <w:t>报告生成时间：2026-03-29 18:49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