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AA42" w14:textId="2FEDB64E" w:rsidR="009F7D38" w:rsidRDefault="009F7D38" w:rsidP="00792E6C">
      <w:r>
        <w:rPr>
          <w:noProof/>
        </w:rPr>
        <w:drawing>
          <wp:anchor distT="0" distB="0" distL="114300" distR="114300" simplePos="0" relativeHeight="251658240" behindDoc="0" locked="0" layoutInCell="1" allowOverlap="1" wp14:anchorId="3C39F24A" wp14:editId="5A23D7FF">
            <wp:simplePos x="0" y="0"/>
            <wp:positionH relativeFrom="page">
              <wp:posOffset>-473</wp:posOffset>
            </wp:positionH>
            <wp:positionV relativeFrom="paragraph">
              <wp:posOffset>-905510</wp:posOffset>
            </wp:positionV>
            <wp:extent cx="7764054" cy="10046525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054" cy="100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93C55A2" w14:textId="573379E5" w:rsidR="009F7D38" w:rsidRPr="00BE0442" w:rsidRDefault="00A45A7F" w:rsidP="00792E6C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2C3037" wp14:editId="0DAEF392">
            <wp:simplePos x="0" y="0"/>
            <wp:positionH relativeFrom="margin">
              <wp:posOffset>3797792</wp:posOffset>
            </wp:positionH>
            <wp:positionV relativeFrom="paragraph">
              <wp:posOffset>10633</wp:posOffset>
            </wp:positionV>
            <wp:extent cx="2154195" cy="1733107"/>
            <wp:effectExtent l="0" t="0" r="0" b="635"/>
            <wp:wrapNone/>
            <wp:docPr id="3" name="Imagen 3" descr="10Base2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Base2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2" t="6132" r="8036" b="5727"/>
                    <a:stretch/>
                  </pic:blipFill>
                  <pic:spPr bwMode="auto">
                    <a:xfrm>
                      <a:off x="0" y="0"/>
                      <a:ext cx="2165450" cy="174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D38" w:rsidRPr="00BE0442">
        <w:t>Subestándar 10Base2</w:t>
      </w:r>
    </w:p>
    <w:p w14:paraId="31663167" w14:textId="494AD753" w:rsidR="00BE0442" w:rsidRPr="00792E6C" w:rsidRDefault="00E60A22" w:rsidP="00792E6C">
      <w:r w:rsidRPr="00792E6C">
        <w:t xml:space="preserve">Su </w:t>
      </w:r>
      <w:r w:rsidRPr="00792E6C">
        <w:rPr>
          <w:b/>
          <w:bCs/>
          <w:shd w:val="clear" w:color="auto" w:fill="D2EEFA"/>
        </w:rPr>
        <w:t>topología</w:t>
      </w:r>
      <w:r w:rsidRPr="00792E6C">
        <w:rPr>
          <w:shd w:val="clear" w:color="auto" w:fill="D2EEFA"/>
        </w:rPr>
        <w:t xml:space="preserve"> es de red en </w:t>
      </w:r>
      <w:r w:rsidRPr="00792E6C">
        <w:rPr>
          <w:b/>
          <w:bCs/>
          <w:shd w:val="clear" w:color="auto" w:fill="D2EEFA"/>
        </w:rPr>
        <w:t>Bus</w:t>
      </w:r>
      <w:r w:rsidRPr="00792E6C">
        <w:t>.</w:t>
      </w:r>
    </w:p>
    <w:p w14:paraId="2DEB674D" w14:textId="7D35CAD2" w:rsidR="00E60A22" w:rsidRPr="00E60A22" w:rsidRDefault="00E60A22" w:rsidP="00792E6C">
      <w:r>
        <w:rPr>
          <w:noProof/>
        </w:rPr>
        <w:drawing>
          <wp:inline distT="0" distB="0" distL="0" distR="0" wp14:anchorId="50112EC0" wp14:editId="4B26DA64">
            <wp:extent cx="2085858" cy="1137684"/>
            <wp:effectExtent l="0" t="0" r="0" b="5715"/>
            <wp:docPr id="5" name="Imagen 5" descr="Topologías de 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pologías de r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1" r="9253"/>
                    <a:stretch/>
                  </pic:blipFill>
                  <pic:spPr bwMode="auto">
                    <a:xfrm>
                      <a:off x="0" y="0"/>
                      <a:ext cx="2111628" cy="115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47457" w14:textId="77777777" w:rsidR="00792E6C" w:rsidRDefault="00E60A22" w:rsidP="00142ABC">
      <w:r w:rsidRPr="00792E6C">
        <w:t xml:space="preserve">La </w:t>
      </w:r>
      <w:r w:rsidRPr="00142ABC">
        <w:rPr>
          <w:b/>
          <w:bCs/>
        </w:rPr>
        <w:t>distancia mínima</w:t>
      </w:r>
      <w:r w:rsidRPr="00142ABC">
        <w:t xml:space="preserve"> entre equipos es de </w:t>
      </w:r>
      <w:r w:rsidRPr="00142ABC">
        <w:rPr>
          <w:b/>
          <w:bCs/>
        </w:rPr>
        <w:t>2.5m</w:t>
      </w:r>
      <w:r w:rsidRPr="00792E6C">
        <w:t xml:space="preserve">, mientras que la </w:t>
      </w:r>
      <w:r w:rsidRPr="00142ABC">
        <w:rPr>
          <w:b/>
          <w:bCs/>
        </w:rPr>
        <w:t>d</w:t>
      </w:r>
      <w:r w:rsidR="00BE0442" w:rsidRPr="00142ABC">
        <w:rPr>
          <w:b/>
          <w:bCs/>
        </w:rPr>
        <w:t>istancia máxima</w:t>
      </w:r>
      <w:r w:rsidR="00BE0442" w:rsidRPr="00142ABC">
        <w:t xml:space="preserve"> del segmento</w:t>
      </w:r>
      <w:r w:rsidRPr="00142ABC">
        <w:t xml:space="preserve"> es de </w:t>
      </w:r>
      <w:r w:rsidRPr="00142ABC">
        <w:rPr>
          <w:b/>
          <w:bCs/>
        </w:rPr>
        <w:t>200m</w:t>
      </w:r>
      <w:r w:rsidRPr="00792E6C">
        <w:rPr>
          <w:b/>
          <w:bCs/>
        </w:rPr>
        <w:t xml:space="preserve"> </w:t>
      </w:r>
      <w:r w:rsidRPr="00792E6C">
        <w:t>antes de que la atenuación perjudique la habilidad del receptor para interpretar la señal enviada.</w:t>
      </w:r>
    </w:p>
    <w:p w14:paraId="0F476474" w14:textId="77777777" w:rsidR="00142ABC" w:rsidRDefault="00792E6C" w:rsidP="00142ABC">
      <w:r w:rsidRPr="00792E6C">
        <w:t>El n</w:t>
      </w:r>
      <w:r w:rsidR="00BE0442" w:rsidRPr="00792E6C">
        <w:t>úmero</w:t>
      </w:r>
      <w:r w:rsidR="00BE0442" w:rsidRPr="00792E6C">
        <w:t xml:space="preserve"> </w:t>
      </w:r>
      <w:r w:rsidR="00BE0442" w:rsidRPr="00142ABC">
        <w:rPr>
          <w:b/>
          <w:bCs/>
        </w:rPr>
        <w:t>máximo de equipos</w:t>
      </w:r>
      <w:r w:rsidR="00BE0442" w:rsidRPr="00792E6C">
        <w:t xml:space="preserve"> en la red</w:t>
      </w:r>
      <w:r w:rsidR="005C1A57" w:rsidRPr="00792E6C">
        <w:t xml:space="preserve"> pueden ser hasta </w:t>
      </w:r>
      <w:r w:rsidR="005C1A57" w:rsidRPr="00142ABC">
        <w:rPr>
          <w:b/>
          <w:bCs/>
        </w:rPr>
        <w:t>30 equipos</w:t>
      </w:r>
      <w:r w:rsidR="005C1A57" w:rsidRPr="00792E6C">
        <w:t>.</w:t>
      </w:r>
      <w:r>
        <w:t xml:space="preserve"> </w:t>
      </w:r>
      <w:r w:rsidR="005C1A57" w:rsidRPr="00792E6C">
        <w:t xml:space="preserve">Utilizando un </w:t>
      </w:r>
      <w:r w:rsidR="00BE0442" w:rsidRPr="00142ABC">
        <w:rPr>
          <w:b/>
          <w:bCs/>
        </w:rPr>
        <w:t>cable coaxial</w:t>
      </w:r>
      <w:r w:rsidR="00BE0442" w:rsidRPr="00142ABC">
        <w:t xml:space="preserve"> en la red</w:t>
      </w:r>
      <w:r w:rsidR="005C1A57" w:rsidRPr="00142ABC">
        <w:t xml:space="preserve"> cuenta con una i</w:t>
      </w:r>
      <w:r w:rsidR="005C1A57" w:rsidRPr="00142ABC">
        <w:t>mpedancia de</w:t>
      </w:r>
      <w:r w:rsidR="005C1A57" w:rsidRPr="00142ABC">
        <w:t xml:space="preserve"> 50 ohms</w:t>
      </w:r>
      <w:r w:rsidR="005C1A57" w:rsidRPr="00792E6C">
        <w:t xml:space="preserve">, y una </w:t>
      </w:r>
      <w:r w:rsidR="005C1A57" w:rsidRPr="00142ABC">
        <w:t xml:space="preserve">impedancia de 50 ohms </w:t>
      </w:r>
      <w:r w:rsidR="005C1A57" w:rsidRPr="00142ABC">
        <w:t>con un</w:t>
      </w:r>
      <w:r w:rsidR="005C1A57" w:rsidRPr="00142ABC">
        <w:t>a red utilizando</w:t>
      </w:r>
      <w:r w:rsidR="005C1A57" w:rsidRPr="00142ABC">
        <w:t xml:space="preserve"> </w:t>
      </w:r>
      <w:r w:rsidR="005C1A57" w:rsidRPr="00142ABC">
        <w:rPr>
          <w:b/>
          <w:bCs/>
        </w:rPr>
        <w:t>cable UTP</w:t>
      </w:r>
      <w:r w:rsidR="00BE0442" w:rsidRPr="00142ABC">
        <w:t>.</w:t>
      </w:r>
      <w:r w:rsidRPr="00142ABC">
        <w:t xml:space="preserve"> </w:t>
      </w:r>
      <w:r w:rsidR="00D24274" w:rsidRPr="00142ABC">
        <w:t xml:space="preserve">Cuenta con </w:t>
      </w:r>
      <w:r w:rsidR="00D24274" w:rsidRPr="00142ABC">
        <w:rPr>
          <w:b/>
          <w:bCs/>
        </w:rPr>
        <w:t>c</w:t>
      </w:r>
      <w:r w:rsidR="00BE0442" w:rsidRPr="00142ABC">
        <w:rPr>
          <w:b/>
          <w:bCs/>
        </w:rPr>
        <w:t xml:space="preserve">onectores </w:t>
      </w:r>
      <w:r w:rsidR="00D24274" w:rsidRPr="00142ABC">
        <w:rPr>
          <w:b/>
          <w:bCs/>
        </w:rPr>
        <w:t>BNC en T</w:t>
      </w:r>
      <w:r w:rsidR="00D24274" w:rsidRPr="00792E6C">
        <w:t xml:space="preserve">, con un segmento conectado a cada conector hembra de la T </w:t>
      </w:r>
      <w:r w:rsidR="00BE0442" w:rsidRPr="00792E6C">
        <w:t>para conexión del cable con las Tarjetas de Red.</w:t>
      </w:r>
    </w:p>
    <w:p w14:paraId="2D6B4306" w14:textId="0EEF653E" w:rsidR="00142ABC" w:rsidRPr="00142ABC" w:rsidRDefault="00142ABC" w:rsidP="00142ABC">
      <w:r>
        <w:t>La r</w:t>
      </w:r>
      <w:r w:rsidR="00BE0442" w:rsidRPr="00792E6C">
        <w:t xml:space="preserve">azón por la que el </w:t>
      </w:r>
      <w:r w:rsidR="00BE0442" w:rsidRPr="00792E6C">
        <w:t>número</w:t>
      </w:r>
      <w:r w:rsidR="00BE0442" w:rsidRPr="00792E6C">
        <w:t xml:space="preserve"> de equipos no puede ser </w:t>
      </w:r>
      <w:r w:rsidR="00BE0442" w:rsidRPr="00792E6C">
        <w:t>más</w:t>
      </w:r>
      <w:r w:rsidR="00BE0442" w:rsidRPr="00792E6C">
        <w:t xml:space="preserve"> de lo establecido</w:t>
      </w:r>
      <w:r>
        <w:t xml:space="preserve"> es debido a que </w:t>
      </w:r>
      <w:r>
        <w:rPr>
          <w:b/>
          <w:bCs/>
        </w:rPr>
        <w:t>la longitud es de 185m</w:t>
      </w:r>
      <w:r>
        <w:t xml:space="preserve"> y al conectar más dispositivos a la red, se produce una pérdida de señal, y esto limita el rendimiento de la señal.</w:t>
      </w:r>
    </w:p>
    <w:p w14:paraId="20F7D050" w14:textId="77777777" w:rsidR="00142ABC" w:rsidRPr="00792E6C" w:rsidRDefault="00142ABC" w:rsidP="00142ABC"/>
    <w:p w14:paraId="0647D6C1" w14:textId="70938323" w:rsidR="009F7D38" w:rsidRDefault="00792E6C" w:rsidP="00792E6C">
      <w:pPr>
        <w:pStyle w:val="Ttulo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BC252A" wp14:editId="558F3CA9">
            <wp:simplePos x="0" y="0"/>
            <wp:positionH relativeFrom="margin">
              <wp:align>right</wp:align>
            </wp:positionH>
            <wp:positionV relativeFrom="paragraph">
              <wp:posOffset>63248</wp:posOffset>
            </wp:positionV>
            <wp:extent cx="2625740" cy="1602831"/>
            <wp:effectExtent l="0" t="0" r="3175" b="0"/>
            <wp:wrapNone/>
            <wp:docPr id="6" name="Imagen 6" descr="Cirugía Ejecutante Melodrama Comercio ignorar Armada 10base5 coaxial cable  - oppbob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irugía Ejecutante Melodrama Comercio ignorar Armada 10base5 coaxial cable  - oppbob.or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95" b="89953" l="1037" r="90633">
                                  <a14:foregroundMark x1="3897" y1="16360" x2="9903" y2="15466"/>
                                  <a14:foregroundMark x1="65105" y1="44713" x2="73221" y2="43188"/>
                                  <a14:foregroundMark x1="1716" y1="18306" x2="19557" y2="16886"/>
                                  <a14:foregroundMark x1="19557" y1="16886" x2="25742" y2="19569"/>
                                  <a14:foregroundMark x1="1537" y1="63756" x2="22059" y2="65071"/>
                                  <a14:foregroundMark x1="22059" y1="65071" x2="35753" y2="63230"/>
                                  <a14:foregroundMark x1="11405" y1="59442" x2="20558" y2="57128"/>
                                  <a14:foregroundMark x1="25384" y1="55339" x2="31784" y2="52551"/>
                                  <a14:foregroundMark x1="24848" y1="50763" x2="28817" y2="51552"/>
                                  <a14:foregroundMark x1="7580" y1="62704" x2="14659" y2="58653"/>
                                  <a14:foregroundMark x1="5542" y1="60705" x2="10189" y2="60442"/>
                                  <a14:foregroundMark x1="7079" y1="61178" x2="17269" y2="58916"/>
                                  <a14:foregroundMark x1="6400" y1="60442" x2="19342" y2="59653"/>
                                  <a14:foregroundMark x1="15195" y1="57654" x2="22953" y2="56391"/>
                                  <a14:foregroundMark x1="20021" y1="14203" x2="23132" y2="14203"/>
                                  <a14:foregroundMark x1="90490" y1="17254" x2="90633" y2="15255"/>
                                  <a14:foregroundMark x1="1037" y1="63756" x2="7258" y2="6249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8" t="7146" r="5287" b="9810"/>
                    <a:stretch/>
                  </pic:blipFill>
                  <pic:spPr bwMode="auto">
                    <a:xfrm flipH="1">
                      <a:off x="0" y="0"/>
                      <a:ext cx="2625740" cy="160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D38" w:rsidRPr="009F7D38">
        <w:t>Subestándar 10Base5</w:t>
      </w:r>
    </w:p>
    <w:p w14:paraId="7681077C" w14:textId="200EBDC9" w:rsidR="009F7D38" w:rsidRPr="00792E6C" w:rsidRDefault="005B5B8B" w:rsidP="00792E6C">
      <w:r w:rsidRPr="00792E6C">
        <w:t xml:space="preserve">Su </w:t>
      </w:r>
      <w:r w:rsidRPr="00792E6C">
        <w:rPr>
          <w:b/>
          <w:bCs/>
          <w:shd w:val="clear" w:color="auto" w:fill="D2EEFA"/>
        </w:rPr>
        <w:t>topología</w:t>
      </w:r>
      <w:r w:rsidRPr="00792E6C">
        <w:rPr>
          <w:shd w:val="clear" w:color="auto" w:fill="D2EEFA"/>
        </w:rPr>
        <w:t xml:space="preserve"> es de red en </w:t>
      </w:r>
      <w:r w:rsidRPr="00792E6C">
        <w:rPr>
          <w:b/>
          <w:bCs/>
          <w:shd w:val="clear" w:color="auto" w:fill="D2EEFA"/>
        </w:rPr>
        <w:t>Bus</w:t>
      </w:r>
      <w:r w:rsidRPr="00792E6C">
        <w:t>.</w:t>
      </w:r>
    </w:p>
    <w:p w14:paraId="429A187D" w14:textId="295370A6" w:rsidR="005B5B8B" w:rsidRDefault="005B5B8B" w:rsidP="00792E6C">
      <w:r>
        <w:rPr>
          <w:noProof/>
        </w:rPr>
        <w:drawing>
          <wp:inline distT="0" distB="0" distL="0" distR="0" wp14:anchorId="011563DB" wp14:editId="2CA469FA">
            <wp:extent cx="2085858" cy="1137684"/>
            <wp:effectExtent l="0" t="0" r="0" b="5715"/>
            <wp:docPr id="8" name="Imagen 8" descr="Topologías de 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pologías de r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1" r="9253"/>
                    <a:stretch/>
                  </pic:blipFill>
                  <pic:spPr bwMode="auto">
                    <a:xfrm>
                      <a:off x="0" y="0"/>
                      <a:ext cx="2111628" cy="115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2DCFB" w14:textId="25ECF7B4" w:rsidR="005B5B8B" w:rsidRDefault="005B5B8B" w:rsidP="00792E6C">
      <w:r w:rsidRPr="00792E6C">
        <w:t xml:space="preserve">Al igual que con 10Base2, la </w:t>
      </w:r>
      <w:r w:rsidRPr="00142ABC">
        <w:rPr>
          <w:b/>
          <w:bCs/>
        </w:rPr>
        <w:t>distancia mínima</w:t>
      </w:r>
      <w:r w:rsidRPr="00142ABC">
        <w:t xml:space="preserve"> entre equipos debe ser de </w:t>
      </w:r>
      <w:r w:rsidRPr="00142ABC">
        <w:rPr>
          <w:b/>
          <w:bCs/>
        </w:rPr>
        <w:t>2.5m</w:t>
      </w:r>
      <w:r w:rsidRPr="00142ABC">
        <w:t xml:space="preserve">, </w:t>
      </w:r>
      <w:r w:rsidR="00792E6C" w:rsidRPr="00142ABC">
        <w:t xml:space="preserve">y una </w:t>
      </w:r>
      <w:r w:rsidR="00792E6C" w:rsidRPr="00142ABC">
        <w:rPr>
          <w:b/>
          <w:bCs/>
        </w:rPr>
        <w:t>distancia máxima</w:t>
      </w:r>
      <w:r w:rsidR="00792E6C" w:rsidRPr="00142ABC">
        <w:t xml:space="preserve"> entre trasceptores de </w:t>
      </w:r>
      <w:r w:rsidR="00792E6C" w:rsidRPr="00142ABC">
        <w:rPr>
          <w:b/>
          <w:bCs/>
        </w:rPr>
        <w:t>50m</w:t>
      </w:r>
      <w:r w:rsidR="00792E6C" w:rsidRPr="00142ABC">
        <w:t>, esto a través de un cable conector</w:t>
      </w:r>
      <w:r w:rsidRPr="00142ABC">
        <w:t>.</w:t>
      </w:r>
      <w:r w:rsidR="00792E6C" w:rsidRPr="00142ABC">
        <w:t xml:space="preserve"> Cuenta también con un </w:t>
      </w:r>
      <w:r w:rsidR="00792E6C" w:rsidRPr="00142ABC">
        <w:rPr>
          <w:b/>
          <w:bCs/>
        </w:rPr>
        <w:t>máximo</w:t>
      </w:r>
      <w:r w:rsidR="00792E6C" w:rsidRPr="00142ABC">
        <w:t xml:space="preserve"> de </w:t>
      </w:r>
      <w:r w:rsidR="00792E6C" w:rsidRPr="00142ABC">
        <w:rPr>
          <w:b/>
          <w:bCs/>
        </w:rPr>
        <w:t>100 dispositivos</w:t>
      </w:r>
      <w:r w:rsidR="00792E6C" w:rsidRPr="00792E6C">
        <w:t xml:space="preserve"> conectados por segmento.</w:t>
      </w:r>
    </w:p>
    <w:p w14:paraId="79C545FE" w14:textId="6129E67F" w:rsidR="00792E6C" w:rsidRDefault="00525E0A" w:rsidP="00792E6C">
      <w:r>
        <w:lastRenderedPageBreak/>
        <w:t xml:space="preserve">La longitud máxima de la red es de 2500m, y la conexión </w:t>
      </w:r>
      <w:r w:rsidR="0004263E">
        <w:t xml:space="preserve">a través </w:t>
      </w:r>
      <w:r w:rsidR="0004263E" w:rsidRPr="00142ABC">
        <w:t xml:space="preserve">de </w:t>
      </w:r>
      <w:r w:rsidR="0004263E" w:rsidRPr="00142ABC">
        <w:rPr>
          <w:b/>
          <w:bCs/>
        </w:rPr>
        <w:t>cable coaxial</w:t>
      </w:r>
      <w:r w:rsidR="0004263E" w:rsidRPr="00142ABC">
        <w:t xml:space="preserve"> cuenta con una </w:t>
      </w:r>
      <w:r w:rsidR="0004263E" w:rsidRPr="00142ABC">
        <w:rPr>
          <w:b/>
          <w:bCs/>
        </w:rPr>
        <w:t>impedancia de 50 ohms</w:t>
      </w:r>
      <w:r w:rsidR="0004263E" w:rsidRPr="00142ABC">
        <w:t>; por otro lado, para el cable UTP –que utiliza UTP categoría 5 o superior–, consigue proporcionar una</w:t>
      </w:r>
      <w:r w:rsidR="0004263E" w:rsidRPr="00142ABC">
        <w:rPr>
          <w:b/>
          <w:bCs/>
        </w:rPr>
        <w:t xml:space="preserve"> impedancia de 100 ohms</w:t>
      </w:r>
      <w:r w:rsidR="0004263E" w:rsidRPr="00142ABC">
        <w:t>.</w:t>
      </w:r>
    </w:p>
    <w:p w14:paraId="6F89029D" w14:textId="1FCB5B06" w:rsidR="0004263E" w:rsidRDefault="0004263E" w:rsidP="00792E6C">
      <w:r>
        <w:t xml:space="preserve">Entre los conectores utilizados </w:t>
      </w:r>
      <w:r w:rsidRPr="00142ABC">
        <w:t xml:space="preserve">para conectar coaxiales con las tarjetas de red, se tienen los </w:t>
      </w:r>
      <w:r w:rsidRPr="00142ABC">
        <w:rPr>
          <w:b/>
          <w:bCs/>
        </w:rPr>
        <w:t>conectores tipo “vampiro” y tipo “AUI”</w:t>
      </w:r>
      <w:r w:rsidRPr="00142ABC">
        <w:t>. Los</w:t>
      </w:r>
      <w:r>
        <w:t xml:space="preserve"> conectores tipo vampiro perfora el aislamiento del cable coaxial, además de que hace contacto con el conductor central y la malla de cobre que recubre el aislamiento exterior; por otro lado, el conector AUI es un conector de 15 pines que utilizan para conectar el transceptor externo a la tarjeta de red.</w:t>
      </w:r>
    </w:p>
    <w:p w14:paraId="576FB744" w14:textId="6598C7B3" w:rsidR="0004263E" w:rsidRDefault="00142ABC" w:rsidP="00792E6C">
      <w:r>
        <w:t xml:space="preserve">La razón por la que </w:t>
      </w:r>
      <w:r w:rsidRPr="00142ABC">
        <w:t>el número de equipos no puede ser más alto del establecido es debido a que la longitud máxima es de 500m, para que el rendimiento no se vea afectado por la degradación de señal y colisión de información.</w:t>
      </w:r>
    </w:p>
    <w:p w14:paraId="7DA357F1" w14:textId="77777777" w:rsidR="0004263E" w:rsidRPr="00792E6C" w:rsidRDefault="0004263E" w:rsidP="00792E6C"/>
    <w:p w14:paraId="75C2962B" w14:textId="12800443" w:rsidR="009F7D38" w:rsidRDefault="00A45A7F" w:rsidP="00792E6C">
      <w:pPr>
        <w:pStyle w:val="Ttulo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90F282" wp14:editId="6E5721C6">
            <wp:simplePos x="0" y="0"/>
            <wp:positionH relativeFrom="margin">
              <wp:posOffset>3923414</wp:posOffset>
            </wp:positionH>
            <wp:positionV relativeFrom="paragraph">
              <wp:posOffset>68477</wp:posOffset>
            </wp:positionV>
            <wp:extent cx="2021338" cy="1787839"/>
            <wp:effectExtent l="0" t="0" r="0" b="3175"/>
            <wp:wrapNone/>
            <wp:docPr id="12" name="Imagen 12" descr="Amazon.com: Belkin - Cable Ethernet 10Base-T (A3L791-01-WHT-S) :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mazon.com: Belkin - Cable Ethernet 10Base-T (A3L791-01-WHT-S) : Electróni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276" cy="179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D38" w:rsidRPr="009F7D38">
        <w:t>Subestándar 10BaseT</w:t>
      </w:r>
    </w:p>
    <w:p w14:paraId="5D2E48EB" w14:textId="40FF056D" w:rsidR="00142ABC" w:rsidRDefault="00142ABC" w:rsidP="00142ABC">
      <w:r w:rsidRPr="00792E6C">
        <w:t xml:space="preserve">Su </w:t>
      </w:r>
      <w:r w:rsidRPr="00792E6C">
        <w:rPr>
          <w:b/>
          <w:bCs/>
          <w:shd w:val="clear" w:color="auto" w:fill="D2EEFA"/>
        </w:rPr>
        <w:t>topología</w:t>
      </w:r>
      <w:r w:rsidRPr="00792E6C">
        <w:rPr>
          <w:shd w:val="clear" w:color="auto" w:fill="D2EEFA"/>
        </w:rPr>
        <w:t xml:space="preserve"> es de red en </w:t>
      </w:r>
      <w:r>
        <w:rPr>
          <w:b/>
          <w:bCs/>
          <w:shd w:val="clear" w:color="auto" w:fill="D2EEFA"/>
        </w:rPr>
        <w:t>estrella</w:t>
      </w:r>
      <w:r w:rsidRPr="00792E6C">
        <w:t>.</w:t>
      </w:r>
    </w:p>
    <w:p w14:paraId="37046FED" w14:textId="0EC921DB" w:rsidR="00142ABC" w:rsidRPr="00792E6C" w:rsidRDefault="00142ABC" w:rsidP="00142ABC">
      <w:r>
        <w:rPr>
          <w:noProof/>
        </w:rPr>
        <w:drawing>
          <wp:anchor distT="0" distB="0" distL="114300" distR="114300" simplePos="0" relativeHeight="251661312" behindDoc="0" locked="0" layoutInCell="1" allowOverlap="1" wp14:anchorId="1537ED3C" wp14:editId="255F899C">
            <wp:simplePos x="0" y="0"/>
            <wp:positionH relativeFrom="margin">
              <wp:posOffset>1668307</wp:posOffset>
            </wp:positionH>
            <wp:positionV relativeFrom="paragraph">
              <wp:posOffset>15240</wp:posOffset>
            </wp:positionV>
            <wp:extent cx="2215739" cy="1286539"/>
            <wp:effectExtent l="0" t="0" r="0" b="8890"/>
            <wp:wrapNone/>
            <wp:docPr id="11" name="Imagen 11" descr="Mis Libros de Networking: agosto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is Libros de Networking: agosto 20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39" cy="128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2EB8035" wp14:editId="46517CE3">
            <wp:extent cx="1371600" cy="1371600"/>
            <wp:effectExtent l="0" t="0" r="0" b="0"/>
            <wp:docPr id="10" name="Imagen 10" descr="Topologías de 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opologías de r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127" cy="138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BC">
        <w:t xml:space="preserve"> </w:t>
      </w:r>
    </w:p>
    <w:p w14:paraId="688BF474" w14:textId="6B0B5A6B" w:rsidR="009F7D38" w:rsidRDefault="007019A4" w:rsidP="00792E6C">
      <w:r>
        <w:t xml:space="preserve">La </w:t>
      </w:r>
      <w:r w:rsidRPr="007019A4">
        <w:rPr>
          <w:b/>
          <w:bCs/>
        </w:rPr>
        <w:t>distancia máxima del segmento</w:t>
      </w:r>
      <w:r w:rsidRPr="007019A4">
        <w:t xml:space="preserve"> para 10BaseT es de </w:t>
      </w:r>
      <w:r w:rsidRPr="007019A4">
        <w:rPr>
          <w:b/>
          <w:bCs/>
        </w:rPr>
        <w:t>100m</w:t>
      </w:r>
      <w:r>
        <w:t xml:space="preserve"> en total con un cable de par trenzado, mientras que se considera que la </w:t>
      </w:r>
      <w:r w:rsidRPr="007019A4">
        <w:rPr>
          <w:b/>
          <w:bCs/>
        </w:rPr>
        <w:t>distancia mínima es de 2.5m</w:t>
      </w:r>
      <w:r>
        <w:t xml:space="preserve"> –entre el switch y los dispositivos conectados a la red–. Sin embargo, se pueden agregar 100m al estándar, a través de repetidores o dispositivos de extensión.</w:t>
      </w:r>
    </w:p>
    <w:p w14:paraId="46F8249A" w14:textId="4D9E3365" w:rsidR="001E7067" w:rsidRDefault="001E7067" w:rsidP="00792E6C">
      <w:r>
        <w:t xml:space="preserve">En total, </w:t>
      </w:r>
      <w:r w:rsidRPr="001E7067">
        <w:rPr>
          <w:b/>
          <w:bCs/>
        </w:rPr>
        <w:t>se pueden conectar hasta 1024 dispositivos</w:t>
      </w:r>
      <w:r>
        <w:t xml:space="preserve">, aunque de manera práctica, el número máximo de equipos depende de varios factores, tales como el rendimiento deseado y la cantidad del tráfico en la red. Al utilizar un </w:t>
      </w:r>
      <w:r w:rsidRPr="001E7067">
        <w:rPr>
          <w:b/>
          <w:bCs/>
        </w:rPr>
        <w:t>cable UTP</w:t>
      </w:r>
      <w:r>
        <w:t xml:space="preserve">, permite una </w:t>
      </w:r>
      <w:r w:rsidRPr="001E7067">
        <w:rPr>
          <w:b/>
          <w:bCs/>
        </w:rPr>
        <w:t>impedancia de 100 ohms</w:t>
      </w:r>
      <w:r>
        <w:t xml:space="preserve">; por otro lado, para </w:t>
      </w:r>
      <w:r w:rsidRPr="001E7067">
        <w:rPr>
          <w:b/>
          <w:bCs/>
        </w:rPr>
        <w:t>cable coaxial</w:t>
      </w:r>
      <w:r>
        <w:t xml:space="preserve">, se utiliza una </w:t>
      </w:r>
      <w:r w:rsidRPr="001E7067">
        <w:rPr>
          <w:b/>
          <w:bCs/>
        </w:rPr>
        <w:t>impedancia de 50 ohms</w:t>
      </w:r>
      <w:r>
        <w:t>.</w:t>
      </w:r>
    </w:p>
    <w:p w14:paraId="23166782" w14:textId="77777777" w:rsidR="001E7067" w:rsidRDefault="001E7067" w:rsidP="00792E6C">
      <w:r>
        <w:t xml:space="preserve">Para las </w:t>
      </w:r>
      <w:r w:rsidRPr="00694C16">
        <w:rPr>
          <w:b/>
          <w:bCs/>
        </w:rPr>
        <w:t>tarjetas de red</w:t>
      </w:r>
      <w:r>
        <w:t xml:space="preserve">, se utilizan los </w:t>
      </w:r>
      <w:r w:rsidRPr="00694C16">
        <w:rPr>
          <w:b/>
          <w:bCs/>
        </w:rPr>
        <w:t>conectores RJ-45</w:t>
      </w:r>
      <w:r>
        <w:t xml:space="preserve">, además de herramientas como </w:t>
      </w:r>
    </w:p>
    <w:p w14:paraId="2ECA02C7" w14:textId="32E615DA" w:rsidR="00067839" w:rsidRDefault="001E7067" w:rsidP="00792E6C">
      <w:r>
        <w:lastRenderedPageBreak/>
        <w:t>crimpadoras, para conectar los RJ-45 a los cables UTP y así lograr garantizar una conexión adecuada y segura.</w:t>
      </w:r>
      <w:r w:rsidR="00067839">
        <w:t xml:space="preserve"> Para </w:t>
      </w:r>
      <w:r w:rsidR="00067839" w:rsidRPr="00694C16">
        <w:rPr>
          <w:b/>
          <w:bCs/>
        </w:rPr>
        <w:t>garantizar un rendimiento óptimo en la red</w:t>
      </w:r>
      <w:r w:rsidR="00067839">
        <w:t>, el número de equipos no puede ser más de lo establecido (aproximadamente 1024 dispositivos).</w:t>
      </w:r>
    </w:p>
    <w:p w14:paraId="3FE1146D" w14:textId="77777777" w:rsidR="00FE2295" w:rsidRPr="009F7D38" w:rsidRDefault="00FE2295" w:rsidP="00792E6C"/>
    <w:p w14:paraId="05835056" w14:textId="38123D7D" w:rsidR="009F7D38" w:rsidRDefault="009F7D38" w:rsidP="00792E6C">
      <w:pPr>
        <w:pStyle w:val="Ttulo1"/>
      </w:pPr>
      <w:r w:rsidRPr="009F7D38">
        <w:t>Subestándar</w:t>
      </w:r>
      <w:r w:rsidRPr="009F7D38">
        <w:t xml:space="preserve"> </w:t>
      </w:r>
      <w:r w:rsidRPr="009F7D38">
        <w:t>100BaseT</w:t>
      </w:r>
    </w:p>
    <w:p w14:paraId="09A0F087" w14:textId="717BFE8A" w:rsidR="00FE2295" w:rsidRPr="00FE2295" w:rsidRDefault="00FE2295" w:rsidP="00FE2295">
      <w:r>
        <w:rPr>
          <w:noProof/>
        </w:rPr>
        <w:drawing>
          <wp:anchor distT="0" distB="0" distL="114300" distR="114300" simplePos="0" relativeHeight="251663360" behindDoc="0" locked="0" layoutInCell="1" allowOverlap="1" wp14:anchorId="4137DE85" wp14:editId="58CC93EA">
            <wp:simplePos x="0" y="0"/>
            <wp:positionH relativeFrom="margin">
              <wp:posOffset>2155825</wp:posOffset>
            </wp:positionH>
            <wp:positionV relativeFrom="paragraph">
              <wp:posOffset>217643</wp:posOffset>
            </wp:positionV>
            <wp:extent cx="1989618" cy="1822531"/>
            <wp:effectExtent l="0" t="0" r="0" b="6350"/>
            <wp:wrapNone/>
            <wp:docPr id="13" name="Imagen 13" descr="Ethernet 10/100Base-T ( RJ-45) connector распиновка и описание @ pinouts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Ethernet 10/100Base-T ( RJ-45) connector распиновка и описание @ pinouts.ru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9"/>
                    <a:stretch/>
                  </pic:blipFill>
                  <pic:spPr bwMode="auto">
                    <a:xfrm>
                      <a:off x="0" y="0"/>
                      <a:ext cx="1989618" cy="182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AFB2F0F" wp14:editId="52017863">
            <wp:simplePos x="0" y="0"/>
            <wp:positionH relativeFrom="margin">
              <wp:align>left</wp:align>
            </wp:positionH>
            <wp:positionV relativeFrom="paragraph">
              <wp:posOffset>272917</wp:posOffset>
            </wp:positionV>
            <wp:extent cx="1955800" cy="1913255"/>
            <wp:effectExtent l="0" t="0" r="6350" b="0"/>
            <wp:wrapSquare wrapText="bothSides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6996"/>
                    <a:stretch/>
                  </pic:blipFill>
                  <pic:spPr bwMode="auto">
                    <a:xfrm>
                      <a:off x="0" y="0"/>
                      <a:ext cx="19558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2E6C">
        <w:t xml:space="preserve">Su </w:t>
      </w:r>
      <w:r w:rsidRPr="00792E6C">
        <w:rPr>
          <w:b/>
          <w:bCs/>
          <w:shd w:val="clear" w:color="auto" w:fill="D2EEFA"/>
        </w:rPr>
        <w:t>topología</w:t>
      </w:r>
      <w:r w:rsidRPr="00792E6C">
        <w:rPr>
          <w:shd w:val="clear" w:color="auto" w:fill="D2EEFA"/>
        </w:rPr>
        <w:t xml:space="preserve"> es de red en </w:t>
      </w:r>
      <w:r>
        <w:rPr>
          <w:b/>
          <w:bCs/>
          <w:shd w:val="clear" w:color="auto" w:fill="D2EEFA"/>
        </w:rPr>
        <w:t>estrella</w:t>
      </w:r>
      <w:r w:rsidRPr="00792E6C">
        <w:t>.</w:t>
      </w:r>
    </w:p>
    <w:p w14:paraId="7A3767C3" w14:textId="1307ECDA" w:rsidR="007019A4" w:rsidRDefault="00FE2295" w:rsidP="00792E6C">
      <w:r>
        <w:rPr>
          <w:noProof/>
        </w:rPr>
        <w:drawing>
          <wp:inline distT="0" distB="0" distL="0" distR="0" wp14:anchorId="2FF0E2AD" wp14:editId="2582D4A3">
            <wp:extent cx="1634284" cy="1222745"/>
            <wp:effectExtent l="0" t="0" r="4445" b="0"/>
            <wp:docPr id="15" name="Imagen 15" descr="Disposición de los pin en el terminal macho RJ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sposición de los pin en el terminal macho RJ4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110" cy="123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F6B" w:rsidRPr="00FE2295">
        <w:br w:type="textWrapping" w:clear="all"/>
      </w:r>
      <w:r w:rsidR="00AD7E9A">
        <w:t xml:space="preserve">La </w:t>
      </w:r>
      <w:r w:rsidR="00AD7E9A">
        <w:rPr>
          <w:b/>
          <w:bCs/>
        </w:rPr>
        <w:t>m</w:t>
      </w:r>
      <w:r w:rsidR="00AD7E9A" w:rsidRPr="00AD7E9A">
        <w:rPr>
          <w:b/>
          <w:bCs/>
        </w:rPr>
        <w:t>áxima distancia del s</w:t>
      </w:r>
      <w:r w:rsidR="00AD7E9A">
        <w:rPr>
          <w:b/>
          <w:bCs/>
        </w:rPr>
        <w:t>egmento</w:t>
      </w:r>
      <w:r w:rsidR="00AD7E9A">
        <w:t xml:space="preserve"> para el subestándar 100BaseT es de </w:t>
      </w:r>
      <w:r w:rsidR="00AD7E9A" w:rsidRPr="00AD7E9A">
        <w:rPr>
          <w:b/>
          <w:bCs/>
        </w:rPr>
        <w:t>100 metros</w:t>
      </w:r>
      <w:r w:rsidR="00AD7E9A">
        <w:t xml:space="preserve">; </w:t>
      </w:r>
      <w:r w:rsidR="00AD7E9A" w:rsidRPr="00AD7E9A">
        <w:rPr>
          <w:b/>
          <w:bCs/>
        </w:rPr>
        <w:t>no existe una distancia mínima</w:t>
      </w:r>
      <w:r w:rsidR="00AD7E9A">
        <w:t xml:space="preserve"> establecida entre equipos debido a que los dispositivos se encuentran conectados directamente por un cable UTP.</w:t>
      </w:r>
    </w:p>
    <w:p w14:paraId="32162FCD" w14:textId="3717C9D5" w:rsidR="00AD7E9A" w:rsidRDefault="00AD7E9A" w:rsidP="00792E6C">
      <w:r>
        <w:t xml:space="preserve">El </w:t>
      </w:r>
      <w:r w:rsidRPr="00AD7E9A">
        <w:rPr>
          <w:b/>
          <w:bCs/>
        </w:rPr>
        <w:t>número</w:t>
      </w:r>
      <w:r w:rsidRPr="00AD7E9A">
        <w:rPr>
          <w:b/>
          <w:bCs/>
        </w:rPr>
        <w:t xml:space="preserve"> máximo de equipos</w:t>
      </w:r>
      <w:r>
        <w:t xml:space="preserve"> en la red se encuentra limitado debido a que los hubs de 100BaseT pueden admitir hasta </w:t>
      </w:r>
      <w:r w:rsidRPr="00AD7E9A">
        <w:rPr>
          <w:b/>
          <w:bCs/>
        </w:rPr>
        <w:t>24 o 48</w:t>
      </w:r>
      <w:r>
        <w:t xml:space="preserve"> puertos, aunque pueden extenderse a más de 100 equipos en una red de este tipo, a través de esos hubs y sus respectivos segmentos de red.</w:t>
      </w:r>
    </w:p>
    <w:p w14:paraId="26A6AF19" w14:textId="1300D0A0" w:rsidR="00AD7E9A" w:rsidRDefault="00AD7E9A" w:rsidP="00792E6C">
      <w:r>
        <w:t xml:space="preserve">Por un lado, con los </w:t>
      </w:r>
      <w:r w:rsidRPr="00AD7E9A">
        <w:rPr>
          <w:b/>
          <w:bCs/>
        </w:rPr>
        <w:t>cables UTP</w:t>
      </w:r>
      <w:r>
        <w:t xml:space="preserve"> se cuenta con una </w:t>
      </w:r>
      <w:r w:rsidRPr="00AD7E9A">
        <w:rPr>
          <w:b/>
          <w:bCs/>
        </w:rPr>
        <w:t>impedancia de</w:t>
      </w:r>
      <w:r>
        <w:rPr>
          <w:b/>
          <w:bCs/>
        </w:rPr>
        <w:t xml:space="preserve"> </w:t>
      </w:r>
      <w:r w:rsidRPr="00AD7E9A">
        <w:rPr>
          <w:b/>
          <w:bCs/>
        </w:rPr>
        <w:t>100 ohms</w:t>
      </w:r>
      <w:r>
        <w:t xml:space="preserve">, sin embargo, </w:t>
      </w:r>
      <w:r w:rsidRPr="00AD7E9A">
        <w:rPr>
          <w:b/>
          <w:bCs/>
        </w:rPr>
        <w:t>no se utiliza cable coaxial</w:t>
      </w:r>
      <w:r>
        <w:t xml:space="preserve"> en la red 100BaseT. Por otro lado, los conectores que se emplean son a través de un cable UTP hacia las tarjetas de red con un </w:t>
      </w:r>
      <w:r w:rsidRPr="00AD7E9A">
        <w:rPr>
          <w:b/>
          <w:bCs/>
        </w:rPr>
        <w:t>cable</w:t>
      </w:r>
      <w:r>
        <w:t xml:space="preserve"> tipo </w:t>
      </w:r>
      <w:r w:rsidRPr="00AD7E9A">
        <w:rPr>
          <w:b/>
          <w:bCs/>
        </w:rPr>
        <w:t>RJ-45</w:t>
      </w:r>
      <w:r>
        <w:t xml:space="preserve">. </w:t>
      </w:r>
    </w:p>
    <w:p w14:paraId="21505548" w14:textId="579852BA" w:rsidR="00AD7E9A" w:rsidRDefault="00E038B3" w:rsidP="00792E6C">
      <w:r>
        <w:t xml:space="preserve">La razón por la que </w:t>
      </w:r>
      <w:r w:rsidRPr="00E038B3">
        <w:rPr>
          <w:b/>
          <w:bCs/>
        </w:rPr>
        <w:t>el número de equipos no pueden</w:t>
      </w:r>
      <w:r>
        <w:t xml:space="preserve"> ser más de lo establecido, es por la capacidad del hub y la carga de la red; al conectar más equipos a un hub, su carga de red aumenta y su capacidad de procesamiento se reduce.</w:t>
      </w:r>
    </w:p>
    <w:p w14:paraId="3C4588EE" w14:textId="48549EAB" w:rsidR="007019A4" w:rsidRDefault="00824F6B" w:rsidP="00FE2295">
      <w:pPr>
        <w:spacing w:line="259" w:lineRule="auto"/>
      </w:pPr>
      <w:r>
        <w:tab/>
      </w:r>
      <w:r w:rsidR="007019A4">
        <w:br w:type="page"/>
      </w:r>
    </w:p>
    <w:p w14:paraId="0F6CDD73" w14:textId="26185760" w:rsidR="009F7D38" w:rsidRDefault="00D24274" w:rsidP="00792E6C">
      <w:pPr>
        <w:pStyle w:val="Ttulo1"/>
      </w:pPr>
      <w:r>
        <w:lastRenderedPageBreak/>
        <w:t>Conclusiones</w:t>
      </w:r>
    </w:p>
    <w:p w14:paraId="70B633DB" w14:textId="4782DCB8" w:rsidR="00D24274" w:rsidRDefault="00103966" w:rsidP="00792E6C">
      <w:r>
        <w:t>Los subestándares mencionados en el presente documento son implementaciones para las conexiones Ethernet para las diferentes redes que podemos construir, y es importante conocer sus características debido a que la elección de cada una estará basada en las necesidades de la red; esto es importante, ya que la transmisión de datos se puede ver afectada si la elección no es la más eficiente para el caso en el que trabajamos.</w:t>
      </w:r>
    </w:p>
    <w:p w14:paraId="025A6520" w14:textId="42D9B089" w:rsidR="00103966" w:rsidRDefault="008F4F06" w:rsidP="00792E6C">
      <w:r>
        <w:t>Entre estas características, las topologías de red y (por lo tanto) la manera en la que se comunican los diferentes equipos que conectamos a nuestra red, son aspectos sumamente importante, ya que como mencionamos en cada subestándar, esto puede ser un factor determinante para definir cuantos equipos se pueden conectar.</w:t>
      </w:r>
    </w:p>
    <w:p w14:paraId="3456574E" w14:textId="687B1D4A" w:rsidR="008F4F06" w:rsidRDefault="008F4F06" w:rsidP="00792E6C">
      <w:r>
        <w:t>Por otro lado, los cables que se utilizan para transmitir información en la red, también son de suma importancia, ya que sus características y compatibilidad con los equipos juegan un rol clave en la transmisión y recepción de información, por lo que tenemos que entender cuáles son las opciones, y de estas, porque debemos elegir una para una meta específica.</w:t>
      </w:r>
    </w:p>
    <w:p w14:paraId="561F8A21" w14:textId="14442607" w:rsidR="008F4F06" w:rsidRDefault="008F4F06" w:rsidP="00792E6C">
      <w:r>
        <w:t>En pocas palabras, las elecciones que realizamos a la hora de montar una red entre computadoras, tienen un peso importante sobre el rendimiento que podrá tener la red en realidad, y es por eso que como ingenieros de desarrollo de software en formación tenemos que comprender estos aspectos y definir las características que funcionarán mejor para el propósito que se quiere lograr.</w:t>
      </w:r>
    </w:p>
    <w:p w14:paraId="298BE4AF" w14:textId="76D0CB16" w:rsidR="00D24274" w:rsidRDefault="00D24274" w:rsidP="00792E6C">
      <w:r>
        <w:br w:type="page"/>
      </w:r>
    </w:p>
    <w:sdt>
      <w:sdtPr>
        <w:id w:val="888919567"/>
        <w:docPartObj>
          <w:docPartGallery w:val="Bibliographies"/>
          <w:docPartUnique/>
        </w:docPartObj>
      </w:sdtPr>
      <w:sdtEndPr>
        <w:rPr>
          <w:rFonts w:ascii="Arial" w:eastAsiaTheme="minorHAnsi" w:hAnsi="Arial" w:cs="Arial"/>
          <w:b w:val="0"/>
          <w:bCs w:val="0"/>
          <w:color w:val="auto"/>
          <w:sz w:val="23"/>
          <w:szCs w:val="23"/>
        </w:rPr>
      </w:sdtEndPr>
      <w:sdtContent>
        <w:p w14:paraId="70E85BDC" w14:textId="5FA3FC9D" w:rsidR="00D24274" w:rsidRPr="00D24274" w:rsidRDefault="00D24274" w:rsidP="00792E6C">
          <w:pPr>
            <w:pStyle w:val="Ttulo1"/>
          </w:pPr>
          <w:r w:rsidRPr="00D24274">
            <w:t>Bibliografía</w:t>
          </w:r>
        </w:p>
        <w:sdt>
          <w:sdtPr>
            <w:id w:val="111145805"/>
            <w:bibliography/>
          </w:sdtPr>
          <w:sdtContent>
            <w:p w14:paraId="624D5178" w14:textId="77777777" w:rsidR="00D24274" w:rsidRDefault="00D24274" w:rsidP="00792E6C">
              <w:pPr>
                <w:pStyle w:val="Bibliograf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04263E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04263E">
                <w:rPr>
                  <w:i/>
                  <w:iCs/>
                  <w:noProof/>
                  <w:lang w:val="en-US"/>
                </w:rPr>
                <w:t>10Base2 - 10Mbit/s BASEband 200(185)m/segmento</w:t>
              </w:r>
              <w:r w:rsidRPr="0004263E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(s.f.). Obtenido de W&amp;T conecta: https://www.wut.de/e-5wwww-11-apes-000.php#:~:text=Otras%20denominaciones%20corrientes%20para%2010Base2,cada%20una%20de%20las%20estaciones.</w:t>
              </w:r>
            </w:p>
            <w:p w14:paraId="4B3B4428" w14:textId="77777777" w:rsidR="00D24274" w:rsidRDefault="00D24274" w:rsidP="00792E6C">
              <w:pPr>
                <w:pStyle w:val="Bibliografa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Especificaciones de cables</w:t>
              </w:r>
              <w:r>
                <w:rPr>
                  <w:noProof/>
                </w:rPr>
                <w:t>. (s.f.). Obtenido de http://www.utez.edu.mx/curriculas/ccna1_ES/CHAPID=knet-1072827538218/RLOID=knet-1073081369531/RIOID=knet-1073081371750/knet/1072827538218/content.html#:~:text=El%202%2C%20en%2010BASE2%2C%20se,menudo%20se%20denomina%20%E2%80%9CThinnet%E2%80%9D.</w:t>
              </w:r>
            </w:p>
            <w:p w14:paraId="3BB28B06" w14:textId="77777777" w:rsidR="00D24274" w:rsidRDefault="00D24274" w:rsidP="00792E6C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Sánchez, A. (3 de julio de 2020). </w:t>
              </w:r>
              <w:r>
                <w:rPr>
                  <w:i/>
                  <w:iCs/>
                  <w:noProof/>
                </w:rPr>
                <w:t>Redes 10Base2</w:t>
              </w:r>
              <w:r>
                <w:rPr>
                  <w:noProof/>
                </w:rPr>
                <w:t>. Obtenido de Cuaderno Informática: https://www.cuadernoinformatica.com/2020/07/redes-10base2.html#:~:text=10Base2%20utiliza%20una%20topolog%C3%ADa%20de,conectan%20a%20hubs%20o%20switches.</w:t>
              </w:r>
            </w:p>
            <w:p w14:paraId="40D1266E" w14:textId="77777777" w:rsidR="00D24274" w:rsidRPr="007019A4" w:rsidRDefault="00D24274" w:rsidP="00792E6C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  <w:r w:rsidRPr="0004263E">
                <w:rPr>
                  <w:i/>
                  <w:iCs/>
                  <w:lang w:val="en-US"/>
                </w:rPr>
                <w:t>“</w:t>
              </w:r>
              <w:r w:rsidRPr="00D24274">
                <w:rPr>
                  <w:i/>
                  <w:iCs/>
                  <w:lang w:val="en-US"/>
                </w:rPr>
                <w:t>L-com Introduces Commercial-Grade Thinnet (10Base-2) and Thicknet (10Base-5) Converters for Legacy Install</w:t>
              </w:r>
              <w:r w:rsidRPr="0004263E">
                <w:rPr>
                  <w:i/>
                  <w:iCs/>
                  <w:lang w:val="en-US"/>
                </w:rPr>
                <w:t>s”</w:t>
              </w:r>
              <w:r w:rsidRPr="00D24274">
                <w:rPr>
                  <w:lang w:val="en-US"/>
                </w:rPr>
                <w:t xml:space="preserve">. </w:t>
              </w:r>
              <w:r w:rsidRPr="00D24274">
                <w:t xml:space="preserve">Virtual-Strategy Magazine. 10 de junio de 2012. Archivado desde el original el 19 de diciembre de 2013. </w:t>
              </w:r>
              <w:r w:rsidRPr="007019A4">
                <w:rPr>
                  <w:lang w:val="en-US"/>
                </w:rPr>
                <w:t>Consultado el 3 de septiembre de 2015.</w:t>
              </w:r>
            </w:p>
            <w:p w14:paraId="353C511F" w14:textId="77777777" w:rsidR="007019A4" w:rsidRPr="007019A4" w:rsidRDefault="007019A4" w:rsidP="007019A4">
              <w:pPr>
                <w:ind w:left="720" w:hanging="720"/>
                <w:rPr>
                  <w:lang w:val="en-US"/>
                </w:rPr>
              </w:pPr>
              <w:r w:rsidRPr="007019A4">
                <w:rPr>
                  <w:lang w:val="en-US"/>
                </w:rPr>
                <w:t>Forouzan, B. A. (2013). Data Communications and Networking (5th ed.). McGraw-Hill.</w:t>
              </w:r>
            </w:p>
            <w:p w14:paraId="6600DC10" w14:textId="6AD725F0" w:rsidR="007019A4" w:rsidRPr="007019A4" w:rsidRDefault="007019A4" w:rsidP="007019A4">
              <w:pPr>
                <w:ind w:left="720" w:hanging="720"/>
                <w:jc w:val="left"/>
                <w:rPr>
                  <w:lang w:val="en-US"/>
                </w:rPr>
              </w:pPr>
              <w:r w:rsidRPr="007019A4">
                <w:rPr>
                  <w:lang w:val="en-US"/>
                </w:rPr>
                <w:t xml:space="preserve">Cisco. (2019). Ethernet Technology. Retrieved from </w:t>
              </w:r>
              <w:hyperlink r:id="rId19" w:history="1">
                <w:r w:rsidRPr="007019A4">
                  <w:rPr>
                    <w:rStyle w:val="Hipervnculo"/>
                    <w:color w:val="auto"/>
                    <w:u w:val="none"/>
                    <w:lang w:val="en-US"/>
                  </w:rPr>
                  <w:t>https://www.cisco.com/c/en/us/products/what-is-ethernet-technology.html</w:t>
                </w:r>
              </w:hyperlink>
              <w:r w:rsidRPr="007019A4">
                <w:rPr>
                  <w:lang w:val="en-US"/>
                </w:rPr>
                <w:t xml:space="preserve"> </w:t>
              </w:r>
            </w:p>
            <w:p w14:paraId="4A074ECB" w14:textId="0B2FC3AB" w:rsidR="007019A4" w:rsidRPr="007019A4" w:rsidRDefault="007019A4" w:rsidP="007019A4">
              <w:pPr>
                <w:ind w:left="720" w:hanging="720"/>
                <w:jc w:val="left"/>
                <w:rPr>
                  <w:lang w:val="en-US"/>
                </w:rPr>
              </w:pPr>
              <w:r w:rsidRPr="007019A4">
                <w:rPr>
                  <w:lang w:val="en-US"/>
                </w:rPr>
                <w:t xml:space="preserve">Techopedia. (n.d.). Star Topology. Retrieved from </w:t>
              </w:r>
              <w:hyperlink r:id="rId20" w:history="1">
                <w:r w:rsidRPr="007019A4">
                  <w:rPr>
                    <w:rStyle w:val="Hipervnculo"/>
                    <w:color w:val="auto"/>
                    <w:u w:val="none"/>
                    <w:lang w:val="en-US"/>
                  </w:rPr>
                  <w:t>https://www.techopedia.com/definition/2393/star-topology</w:t>
                </w:r>
              </w:hyperlink>
              <w:r w:rsidRPr="007019A4">
                <w:rPr>
                  <w:lang w:val="en-US"/>
                </w:rPr>
                <w:t xml:space="preserve"> </w:t>
              </w:r>
            </w:p>
            <w:p w14:paraId="15669AB0" w14:textId="1AA76A34" w:rsidR="007019A4" w:rsidRPr="007019A4" w:rsidRDefault="007019A4" w:rsidP="007019A4">
              <w:pPr>
                <w:ind w:left="720" w:hanging="720"/>
                <w:jc w:val="left"/>
                <w:rPr>
                  <w:lang w:val="en-US"/>
                </w:rPr>
              </w:pPr>
              <w:r w:rsidRPr="007019A4">
                <w:rPr>
                  <w:lang w:val="en-US"/>
                </w:rPr>
                <w:t xml:space="preserve">Network Encyclopedia. (n.d.). 10BaseT. Retrieved from </w:t>
              </w:r>
              <w:hyperlink r:id="rId21" w:history="1">
                <w:r w:rsidRPr="007019A4">
                  <w:rPr>
                    <w:rStyle w:val="Hipervnculo"/>
                    <w:color w:val="auto"/>
                    <w:u w:val="none"/>
                    <w:lang w:val="en-US"/>
                  </w:rPr>
                  <w:t>https://networkencyclopedia.com/10base-t/</w:t>
                </w:r>
              </w:hyperlink>
              <w:r w:rsidRPr="007019A4">
                <w:rPr>
                  <w:lang w:val="en-US"/>
                </w:rPr>
                <w:t xml:space="preserve"> </w:t>
              </w:r>
            </w:p>
            <w:p w14:paraId="1D18ECD4" w14:textId="5E2B8C2A" w:rsidR="00D24274" w:rsidRDefault="007019A4" w:rsidP="007019A4">
              <w:pPr>
                <w:ind w:left="720" w:hanging="720"/>
                <w:jc w:val="left"/>
              </w:pPr>
              <w:r w:rsidRPr="007019A4">
                <w:rPr>
                  <w:lang w:val="en-US"/>
                </w:rPr>
                <w:t xml:space="preserve">IEEE Standards Association. (2011). IEEE Std 802.3-2011: IEEE Standard for Ethernet. </w:t>
              </w:r>
              <w:r w:rsidRPr="007019A4">
                <w:t>IEEE.</w:t>
              </w:r>
            </w:p>
          </w:sdtContent>
        </w:sdt>
      </w:sdtContent>
    </w:sdt>
    <w:p w14:paraId="2583CF6E" w14:textId="77777777" w:rsidR="00D24274" w:rsidRPr="009F7D38" w:rsidRDefault="00D24274" w:rsidP="00792E6C"/>
    <w:sectPr w:rsidR="00D24274" w:rsidRPr="009F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13D98"/>
    <w:multiLevelType w:val="hybridMultilevel"/>
    <w:tmpl w:val="4FE8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72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38"/>
    <w:rsid w:val="0004263E"/>
    <w:rsid w:val="00067839"/>
    <w:rsid w:val="00103966"/>
    <w:rsid w:val="00142ABC"/>
    <w:rsid w:val="001E7067"/>
    <w:rsid w:val="00525E0A"/>
    <w:rsid w:val="005B5B8B"/>
    <w:rsid w:val="005C1A57"/>
    <w:rsid w:val="00694C16"/>
    <w:rsid w:val="007019A4"/>
    <w:rsid w:val="00792E6C"/>
    <w:rsid w:val="00824F6B"/>
    <w:rsid w:val="008F4F06"/>
    <w:rsid w:val="009F7D38"/>
    <w:rsid w:val="00A45A7F"/>
    <w:rsid w:val="00AD7E9A"/>
    <w:rsid w:val="00BE0442"/>
    <w:rsid w:val="00D24274"/>
    <w:rsid w:val="00E038B3"/>
    <w:rsid w:val="00E60A22"/>
    <w:rsid w:val="00FE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016F"/>
  <w15:chartTrackingRefBased/>
  <w15:docId w15:val="{2FDFDCE0-4420-4C30-B54E-6D7B105E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E6C"/>
    <w:pPr>
      <w:spacing w:line="360" w:lineRule="auto"/>
      <w:jc w:val="both"/>
    </w:pPr>
    <w:rPr>
      <w:rFonts w:ascii="Arial" w:hAnsi="Arial" w:cs="Arial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7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7D38"/>
    <w:rPr>
      <w:rFonts w:asciiTheme="majorHAnsi" w:eastAsiaTheme="majorEastAsia" w:hAnsiTheme="majorHAnsi" w:cstheme="majorBidi"/>
      <w:b/>
      <w:bCs/>
      <w:color w:val="002060"/>
      <w:sz w:val="32"/>
      <w:szCs w:val="32"/>
    </w:rPr>
  </w:style>
  <w:style w:type="paragraph" w:styleId="Prrafodelista">
    <w:name w:val="List Paragraph"/>
    <w:basedOn w:val="Normal"/>
    <w:uiPriority w:val="34"/>
    <w:qFormat/>
    <w:rsid w:val="00E60A22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D24274"/>
  </w:style>
  <w:style w:type="character" w:styleId="Hipervnculo">
    <w:name w:val="Hyperlink"/>
    <w:basedOn w:val="Fuentedeprrafopredeter"/>
    <w:uiPriority w:val="99"/>
    <w:unhideWhenUsed/>
    <w:rsid w:val="007019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1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microsoft.com/office/2007/relationships/hdphoto" Target="media/hdphoto3.wdp"/><Relationship Id="rId3" Type="http://schemas.openxmlformats.org/officeDocument/2006/relationships/styles" Target="styles.xml"/><Relationship Id="rId21" Type="http://schemas.openxmlformats.org/officeDocument/2006/relationships/hyperlink" Target="https://networkencyclopedia.com/10base-t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techopedia.com/definition/2393/star-topolog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cisco.com/c/en/us/products/what-is-ethernet-technolog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10B</b:Tag>
    <b:SourceType>InternetSite</b:SourceType>
    <b:Guid>{AB8A8799-6B67-4D82-B607-8F36C10125E8}</b:Guid>
    <b:Title>10Base2 - 10Mbit/s BASEband 200(185)m/segmento</b:Title>
    <b:InternetSiteTitle>W&amp;T conecta</b:InternetSiteTitle>
    <b:URL>https://www.wut.de/e-5wwww-11-apes-000.php#:~:text=Otras%20denominaciones%20corrientes%20para%2010Base2,cada%20una%20de%20las%20estaciones.</b:URL>
    <b:RefOrder>1</b:RefOrder>
  </b:Source>
  <b:Source>
    <b:Tag>Sán20</b:Tag>
    <b:SourceType>InternetSite</b:SourceType>
    <b:Guid>{5D00E4D1-C704-4298-89FF-E6194B9CA8A3}</b:Guid>
    <b:Title>Redes 10Base2</b:Title>
    <b:InternetSiteTitle>Cuaderno Informática</b:InternetSiteTitle>
    <b:Year>2020</b:Year>
    <b:Month>julio</b:Month>
    <b:Day>3</b:Day>
    <b:URL>https://www.cuadernoinformatica.com/2020/07/redes-10base2.html#:~:text=10Base2%20utiliza%20una%20topolog%C3%ADa%20de,conectan%20a%20hubs%20o%20switches.</b:URL>
    <b:Author>
      <b:Author>
        <b:NameList>
          <b:Person>
            <b:Last>Sánchez</b:Last>
            <b:First>Alejandro</b:First>
          </b:Person>
        </b:NameList>
      </b:Author>
    </b:Author>
    <b:RefOrder>2</b:RefOrder>
  </b:Source>
  <b:Source>
    <b:Tag>Esp</b:Tag>
    <b:SourceType>InternetSite</b:SourceType>
    <b:Guid>{C008FC9A-775F-46EE-825D-BB0D739192CA}</b:Guid>
    <b:Title>Especificaciones de cables</b:Title>
    <b:URL>http://www.utez.edu.mx/curriculas/ccna1_ES/CHAPID=knet-1072827538218/RLOID=knet-1073081369531/RIOID=knet-1073081371750/knet/1072827538218/content.html#:~:text=El%202%2C%20en%2010BASE2%2C%20se,menudo%20se%20denomina%20%E2%80%9CThinnet%E2%80%9D.</b:URL>
    <b:RefOrder>3</b:RefOrder>
  </b:Source>
</b:Sources>
</file>

<file path=customXml/itemProps1.xml><?xml version="1.0" encoding="utf-8"?>
<ds:datastoreItem xmlns:ds="http://schemas.openxmlformats.org/officeDocument/2006/customXml" ds:itemID="{F22062BD-66E9-4838-B029-807C456B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6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GUERRERO ANDRADE</dc:creator>
  <cp:keywords/>
  <dc:description/>
  <cp:lastModifiedBy>EVERARDO GUERRERO ANDRADE</cp:lastModifiedBy>
  <cp:revision>27</cp:revision>
  <dcterms:created xsi:type="dcterms:W3CDTF">2023-03-10T06:06:00Z</dcterms:created>
  <dcterms:modified xsi:type="dcterms:W3CDTF">2023-03-11T09:31:00Z</dcterms:modified>
</cp:coreProperties>
</file>