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Stratified Mortality Analysis: LTFU Group by Homelessness</w:t>
      </w:r>
    </w:p>
    <w:p>
      <w:r>
        <w:t>This report presents the cumulative mortality for long-term survival specifically among individuals who experienced Loss to Follow-up (LTFU). The results are stratified by Homelessness status (Yes vs. No).</w:t>
      </w:r>
    </w:p>
    <w:p>
      <w:pPr>
        <w:pStyle w:val="Heading1"/>
      </w:pPr>
      <w:r>
        <w:t>1. Cumulative Mortality Incidence (%)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Homelessness</w:t>
            </w:r>
          </w:p>
        </w:tc>
        <w:tc>
          <w:tcPr>
            <w:tcW w:type="dxa" w:w="2880"/>
          </w:tcPr>
          <w:p>
            <w:r>
              <w:t>Follow-up Year</w:t>
            </w:r>
          </w:p>
        </w:tc>
        <w:tc>
          <w:tcPr>
            <w:tcW w:type="dxa" w:w="2880"/>
          </w:tcPr>
          <w:p>
            <w:r>
              <w:t>Cumulative Mortality (%)</w:t>
            </w:r>
          </w:p>
        </w:tc>
      </w:tr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2.2%</w:t>
            </w:r>
          </w:p>
        </w:tc>
      </w:tr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6.9%</w:t>
            </w:r>
          </w:p>
        </w:tc>
      </w:tr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9.6%</w:t>
            </w:r>
          </w:p>
        </w:tc>
      </w:tr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12 (End of study)</w:t>
            </w:r>
          </w:p>
        </w:tc>
        <w:tc>
          <w:tcPr>
            <w:tcW w:type="dxa" w:w="2880"/>
          </w:tcPr>
          <w:p>
            <w:r>
              <w:t>10.4%</w:t>
            </w:r>
          </w:p>
        </w:tc>
      </w:tr>
      <w:tr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5.0%</w:t>
            </w:r>
          </w:p>
        </w:tc>
      </w:tr>
      <w:tr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14.3%</w:t>
            </w:r>
          </w:p>
        </w:tc>
      </w:tr>
      <w:tr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20.0%</w:t>
            </w:r>
          </w:p>
        </w:tc>
      </w:tr>
      <w:tr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12 (End of study)</w:t>
            </w:r>
          </w:p>
        </w:tc>
        <w:tc>
          <w:tcPr>
            <w:tcW w:type="dxa" w:w="2880"/>
          </w:tcPr>
          <w:p>
            <w:r>
              <w:t>21.6%</w:t>
            </w:r>
          </w:p>
        </w:tc>
      </w:tr>
    </w:tbl>
    <w:p>
      <w:r>
        <w:br/>
        <w:t>Log-rank test: p &lt; 0.001</w:t>
      </w:r>
    </w:p>
    <w:p>
      <w:pPr>
        <w:pStyle w:val="Heading1"/>
      </w:pPr>
      <w:r>
        <w:t>2. Survival Visualization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fu_mortality_stratified_homelessn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Cumulative mortality incidence in the LTFU group stratified by homelessness status.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