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9B" w:rsidRPr="00177713" w:rsidRDefault="009B499B" w:rsidP="00177713">
      <w:pPr>
        <w:jc w:val="center"/>
        <w:rPr>
          <w:b/>
          <w:color w:val="4F2CD0" w:themeColor="accent5" w:themeShade="BF"/>
          <w:sz w:val="52"/>
        </w:rPr>
      </w:pPr>
      <w:r w:rsidRPr="00177713">
        <w:rPr>
          <w:b/>
          <w:color w:val="4F2CD0" w:themeColor="accent5" w:themeShade="BF"/>
          <w:sz w:val="52"/>
          <w:lang w:val="bg-BG"/>
        </w:rPr>
        <w:t>ТЕМА : „Чудовищни процеси“</w:t>
      </w:r>
    </w:p>
    <w:p w:rsidR="001F347A" w:rsidRPr="001C7D5F" w:rsidRDefault="001C3A7B" w:rsidP="00177713">
      <w:pPr>
        <w:jc w:val="center"/>
        <w:rPr>
          <w:b/>
          <w:sz w:val="28"/>
          <w:lang w:val="bg-BG"/>
        </w:rPr>
      </w:pPr>
      <w:r w:rsidRPr="001C7D5F">
        <w:rPr>
          <w:b/>
          <w:sz w:val="28"/>
          <w:lang w:val="bg-BG"/>
        </w:rPr>
        <w:t>Тестова стратегия</w:t>
      </w:r>
    </w:p>
    <w:p w:rsidR="001C3A7B" w:rsidRPr="007D70FC" w:rsidRDefault="00DC216E" w:rsidP="007D70FC">
      <w:pPr>
        <w:pStyle w:val="a3"/>
        <w:numPr>
          <w:ilvl w:val="0"/>
          <w:numId w:val="15"/>
        </w:numPr>
        <w:rPr>
          <w:lang w:val="bg-BG"/>
        </w:rPr>
      </w:pPr>
      <w:r w:rsidRPr="007D70FC">
        <w:rPr>
          <w:lang w:val="bg-BG"/>
        </w:rPr>
        <w:t>Тестване на придобити знания и умения. Два вида тестване (практическо и теоретично).</w:t>
      </w:r>
    </w:p>
    <w:p w:rsidR="00DC216E" w:rsidRPr="007D70FC" w:rsidRDefault="00DC216E" w:rsidP="007D70FC">
      <w:pPr>
        <w:pStyle w:val="a3"/>
        <w:numPr>
          <w:ilvl w:val="0"/>
          <w:numId w:val="15"/>
        </w:numPr>
        <w:rPr>
          <w:lang w:val="bg-BG"/>
        </w:rPr>
      </w:pPr>
      <w:r w:rsidRPr="007D70FC">
        <w:rPr>
          <w:lang w:val="bg-BG"/>
        </w:rPr>
        <w:t>Необходими са минимум два теста за провеждане.</w:t>
      </w:r>
    </w:p>
    <w:p w:rsidR="004928D7" w:rsidRPr="007D70FC" w:rsidRDefault="00DC216E" w:rsidP="007D70FC">
      <w:pPr>
        <w:pStyle w:val="a3"/>
        <w:numPr>
          <w:ilvl w:val="0"/>
          <w:numId w:val="15"/>
        </w:numPr>
        <w:rPr>
          <w:lang w:val="bg-BG"/>
        </w:rPr>
      </w:pPr>
      <w:r w:rsidRPr="007D70FC">
        <w:rPr>
          <w:lang w:val="bg-BG"/>
        </w:rPr>
        <w:t xml:space="preserve">Брой преподаватели необходими за провеждането на дисциплината и тестването? – Минимум 5 преподаватели, за да могат пълноценно да помогнат и предадат знанията си на малките чудовища. </w:t>
      </w:r>
      <w:r w:rsidR="00714918" w:rsidRPr="007D70FC">
        <w:rPr>
          <w:lang w:val="bg-BG"/>
        </w:rPr>
        <w:t>Един за изпитване, един за практика, един за оценяване на проекти, един за провеждане на практика във реална среда и един за документиране на прогреса.</w:t>
      </w:r>
    </w:p>
    <w:p w:rsidR="004928D7" w:rsidRPr="007D70FC" w:rsidRDefault="004928D7" w:rsidP="007D70FC">
      <w:pPr>
        <w:pStyle w:val="a3"/>
        <w:numPr>
          <w:ilvl w:val="0"/>
          <w:numId w:val="15"/>
        </w:numPr>
        <w:rPr>
          <w:lang w:val="bg-BG"/>
        </w:rPr>
      </w:pPr>
      <w:r w:rsidRPr="007D70FC">
        <w:rPr>
          <w:lang w:val="bg-BG"/>
        </w:rPr>
        <w:t>Какви тестове ще се провеждат на теоретичната част? – Предимно затворени въпроси с един или два отворени.</w:t>
      </w:r>
    </w:p>
    <w:p w:rsidR="004928D7" w:rsidRPr="007D70FC" w:rsidRDefault="004928D7" w:rsidP="007D70FC">
      <w:pPr>
        <w:pStyle w:val="a3"/>
        <w:numPr>
          <w:ilvl w:val="0"/>
          <w:numId w:val="15"/>
        </w:numPr>
        <w:rPr>
          <w:lang w:val="bg-BG"/>
        </w:rPr>
      </w:pPr>
      <w:r w:rsidRPr="007D70FC">
        <w:rPr>
          <w:lang w:val="bg-BG"/>
        </w:rPr>
        <w:t>Какви тестове ще се провеждат на практическата част? – Предимно малки проекти, които ще са от полза занапред в обучението им.</w:t>
      </w:r>
    </w:p>
    <w:p w:rsidR="00DC216E" w:rsidRDefault="00DC216E" w:rsidP="00DC216E">
      <w:pPr>
        <w:pStyle w:val="a3"/>
        <w:rPr>
          <w:lang w:val="bg-BG"/>
        </w:rPr>
      </w:pPr>
    </w:p>
    <w:p w:rsidR="00DC216E" w:rsidRDefault="00DC216E" w:rsidP="00DC216E">
      <w:pPr>
        <w:pStyle w:val="a3"/>
        <w:rPr>
          <w:lang w:val="bg-BG"/>
        </w:rPr>
      </w:pPr>
    </w:p>
    <w:p w:rsidR="001C3A7B" w:rsidRPr="00DC216E" w:rsidRDefault="001C3A7B" w:rsidP="00177713">
      <w:pPr>
        <w:jc w:val="center"/>
        <w:rPr>
          <w:lang w:val="bg-BG"/>
        </w:rPr>
      </w:pPr>
      <w:r w:rsidRPr="00DC216E">
        <w:rPr>
          <w:b/>
          <w:sz w:val="28"/>
          <w:lang w:val="bg-BG"/>
        </w:rPr>
        <w:t>Тест план на учебна дисциплина „Ч</w:t>
      </w:r>
      <w:r w:rsidR="00DC216E" w:rsidRPr="00DC216E">
        <w:rPr>
          <w:b/>
          <w:sz w:val="28"/>
          <w:lang w:val="bg-BG"/>
        </w:rPr>
        <w:t>удовищни</w:t>
      </w:r>
      <w:r w:rsidRPr="00DC216E">
        <w:rPr>
          <w:b/>
          <w:sz w:val="28"/>
          <w:lang w:val="bg-BG"/>
        </w:rPr>
        <w:t xml:space="preserve"> </w:t>
      </w:r>
      <w:r w:rsidR="00DC216E" w:rsidRPr="00DC216E">
        <w:rPr>
          <w:b/>
          <w:sz w:val="28"/>
          <w:lang w:val="bg-BG"/>
        </w:rPr>
        <w:t>процеси</w:t>
      </w:r>
      <w:r w:rsidRPr="00DC216E">
        <w:rPr>
          <w:b/>
          <w:sz w:val="28"/>
          <w:lang w:val="bg-BG"/>
        </w:rPr>
        <w:t>“</w:t>
      </w:r>
      <w:r w:rsidR="00DC216E" w:rsidRPr="00DC216E">
        <w:rPr>
          <w:b/>
          <w:sz w:val="28"/>
          <w:lang w:val="bg-BG"/>
        </w:rPr>
        <w:t>.</w:t>
      </w:r>
    </w:p>
    <w:p w:rsidR="001C3A7B" w:rsidRPr="00DC216E" w:rsidRDefault="00AB0218" w:rsidP="00DC216E">
      <w:pPr>
        <w:pStyle w:val="a3"/>
        <w:numPr>
          <w:ilvl w:val="0"/>
          <w:numId w:val="14"/>
        </w:numPr>
        <w:rPr>
          <w:lang w:val="bg-BG"/>
        </w:rPr>
      </w:pPr>
      <w:r w:rsidRPr="00DC216E">
        <w:rPr>
          <w:lang w:val="bg-BG"/>
        </w:rPr>
        <w:t>Т</w:t>
      </w:r>
      <w:r w:rsidR="00DC216E" w:rsidRPr="00DC216E">
        <w:rPr>
          <w:lang w:val="bg-BG"/>
        </w:rPr>
        <w:t>естване на научените знания.</w:t>
      </w:r>
    </w:p>
    <w:p w:rsidR="00AB0218" w:rsidRPr="00DC216E" w:rsidRDefault="00AB0218" w:rsidP="00DC216E">
      <w:pPr>
        <w:pStyle w:val="a3"/>
        <w:numPr>
          <w:ilvl w:val="0"/>
          <w:numId w:val="14"/>
        </w:numPr>
        <w:rPr>
          <w:lang w:val="bg-BG"/>
        </w:rPr>
      </w:pPr>
      <w:r w:rsidRPr="00DC216E">
        <w:rPr>
          <w:lang w:val="bg-BG"/>
        </w:rPr>
        <w:t xml:space="preserve">Тестване на придобитите умения </w:t>
      </w:r>
      <w:r w:rsidR="00DC216E" w:rsidRPr="00DC216E">
        <w:rPr>
          <w:lang w:val="bg-BG"/>
        </w:rPr>
        <w:t>чрез създаване на малки проекти, които ще помогнат обогатяването им.</w:t>
      </w:r>
    </w:p>
    <w:p w:rsidR="001664E2" w:rsidRPr="00DC216E" w:rsidRDefault="001664E2" w:rsidP="00DC216E">
      <w:pPr>
        <w:pStyle w:val="a3"/>
        <w:numPr>
          <w:ilvl w:val="0"/>
          <w:numId w:val="14"/>
        </w:numPr>
        <w:rPr>
          <w:lang w:val="bg-BG"/>
        </w:rPr>
      </w:pPr>
      <w:r w:rsidRPr="00DC216E">
        <w:rPr>
          <w:lang w:val="bg-BG"/>
        </w:rPr>
        <w:t xml:space="preserve">Тестване на </w:t>
      </w:r>
      <w:r w:rsidR="00DC216E" w:rsidRPr="00DC216E">
        <w:rPr>
          <w:lang w:val="bg-BG"/>
        </w:rPr>
        <w:t>уменията им за бързо справяне с проблеми. Дава се проект, кой</w:t>
      </w:r>
      <w:r w:rsidR="00714918">
        <w:rPr>
          <w:lang w:val="bg-BG"/>
        </w:rPr>
        <w:t>то те трябва да завършат</w:t>
      </w:r>
      <w:r w:rsidR="00DC216E" w:rsidRPr="00DC216E">
        <w:rPr>
          <w:lang w:val="bg-BG"/>
        </w:rPr>
        <w:t xml:space="preserve"> п</w:t>
      </w:r>
      <w:r w:rsidR="00714918">
        <w:rPr>
          <w:lang w:val="bg-BG"/>
        </w:rPr>
        <w:t>о време</w:t>
      </w:r>
      <w:r w:rsidR="00DC216E" w:rsidRPr="00DC216E">
        <w:rPr>
          <w:lang w:val="bg-BG"/>
        </w:rPr>
        <w:t xml:space="preserve"> един пълен семестър. </w:t>
      </w:r>
    </w:p>
    <w:p w:rsidR="001664E2" w:rsidRDefault="001664E2" w:rsidP="00DC216E">
      <w:pPr>
        <w:pStyle w:val="a3"/>
        <w:numPr>
          <w:ilvl w:val="0"/>
          <w:numId w:val="14"/>
        </w:numPr>
        <w:rPr>
          <w:lang w:val="bg-BG"/>
        </w:rPr>
      </w:pPr>
      <w:r w:rsidRPr="00DC216E">
        <w:rPr>
          <w:lang w:val="bg-BG"/>
        </w:rPr>
        <w:t xml:space="preserve">Тестване на наученото </w:t>
      </w:r>
      <w:r w:rsidR="00714918">
        <w:rPr>
          <w:lang w:val="bg-BG"/>
        </w:rPr>
        <w:t>чрез практика във фирми (</w:t>
      </w:r>
      <w:r w:rsidR="00DC216E" w:rsidRPr="00DC216E">
        <w:rPr>
          <w:lang w:val="bg-BG"/>
        </w:rPr>
        <w:t>реална среда</w:t>
      </w:r>
      <w:r w:rsidR="00714918">
        <w:rPr>
          <w:lang w:val="bg-BG"/>
        </w:rPr>
        <w:t>)</w:t>
      </w:r>
      <w:r w:rsidR="00DC216E" w:rsidRPr="00DC216E">
        <w:rPr>
          <w:lang w:val="bg-BG"/>
        </w:rPr>
        <w:t xml:space="preserve">. </w:t>
      </w:r>
    </w:p>
    <w:p w:rsidR="004928D7" w:rsidRPr="004928D7" w:rsidRDefault="004928D7" w:rsidP="004928D7">
      <w:pPr>
        <w:rPr>
          <w:color w:val="4F2CD0" w:themeColor="accent5" w:themeShade="BF"/>
          <w:lang w:val="bg-BG"/>
        </w:rPr>
      </w:pPr>
    </w:p>
    <w:p w:rsidR="004928D7" w:rsidRPr="00E66411" w:rsidRDefault="00E66411" w:rsidP="00177713">
      <w:pPr>
        <w:jc w:val="center"/>
        <w:rPr>
          <w:rFonts w:ascii="Comic Sans MS" w:hAnsi="Comic Sans MS"/>
          <w:color w:val="4F2CD0" w:themeColor="accent5" w:themeShade="BF"/>
          <w:sz w:val="28"/>
        </w:rPr>
      </w:pPr>
      <w:proofErr w:type="spellStart"/>
      <w:r w:rsidRPr="00E66411">
        <w:rPr>
          <w:rFonts w:ascii="Comic Sans MS" w:hAnsi="Comic Sans MS"/>
          <w:color w:val="4F2CD0" w:themeColor="accent5" w:themeShade="BF"/>
          <w:sz w:val="28"/>
        </w:rPr>
        <w:t>Тестов</w:t>
      </w:r>
      <w:proofErr w:type="spellEnd"/>
      <w:r w:rsidRPr="00E66411">
        <w:rPr>
          <w:rFonts w:ascii="Comic Sans MS" w:hAnsi="Comic Sans MS"/>
          <w:color w:val="4F2CD0" w:themeColor="accent5" w:themeShade="BF"/>
          <w:sz w:val="28"/>
        </w:rPr>
        <w:t xml:space="preserve"> план</w:t>
      </w:r>
      <w:r w:rsidR="004928D7" w:rsidRPr="00E66411">
        <w:rPr>
          <w:rFonts w:ascii="Comic Sans MS" w:hAnsi="Comic Sans MS"/>
          <w:color w:val="4F2CD0" w:themeColor="accent5" w:themeShade="BF"/>
          <w:sz w:val="28"/>
        </w:rPr>
        <w:t xml:space="preserve"> </w:t>
      </w:r>
      <w:proofErr w:type="spellStart"/>
      <w:r w:rsidR="004928D7" w:rsidRPr="00E66411">
        <w:rPr>
          <w:rFonts w:ascii="Comic Sans MS" w:hAnsi="Comic Sans MS"/>
          <w:color w:val="4F2CD0" w:themeColor="accent5" w:themeShade="BF"/>
          <w:sz w:val="28"/>
        </w:rPr>
        <w:t>за</w:t>
      </w:r>
      <w:proofErr w:type="spellEnd"/>
      <w:r w:rsidR="004928D7" w:rsidRPr="00E66411">
        <w:rPr>
          <w:rFonts w:ascii="Comic Sans MS" w:hAnsi="Comic Sans MS"/>
          <w:color w:val="4F2CD0" w:themeColor="accent5" w:themeShade="BF"/>
          <w:sz w:val="28"/>
        </w:rPr>
        <w:t xml:space="preserve"> </w:t>
      </w:r>
      <w:proofErr w:type="spellStart"/>
      <w:r w:rsidR="004928D7" w:rsidRPr="00E66411">
        <w:rPr>
          <w:rFonts w:ascii="Comic Sans MS" w:hAnsi="Comic Sans MS"/>
          <w:color w:val="4F2CD0" w:themeColor="accent5" w:themeShade="BF"/>
          <w:sz w:val="28"/>
        </w:rPr>
        <w:t>теоретично</w:t>
      </w:r>
      <w:proofErr w:type="spellEnd"/>
      <w:r w:rsidR="004928D7" w:rsidRPr="00E66411">
        <w:rPr>
          <w:rFonts w:ascii="Comic Sans MS" w:hAnsi="Comic Sans MS"/>
          <w:color w:val="4F2CD0" w:themeColor="accent5" w:themeShade="BF"/>
          <w:sz w:val="28"/>
        </w:rPr>
        <w:t xml:space="preserve"> </w:t>
      </w:r>
      <w:proofErr w:type="spellStart"/>
      <w:r w:rsidR="004928D7" w:rsidRPr="00E66411">
        <w:rPr>
          <w:rFonts w:ascii="Comic Sans MS" w:hAnsi="Comic Sans MS"/>
          <w:color w:val="4F2CD0" w:themeColor="accent5" w:themeShade="BF"/>
          <w:sz w:val="28"/>
        </w:rPr>
        <w:t>оценяване</w:t>
      </w:r>
      <w:proofErr w:type="spellEnd"/>
      <w:r w:rsidR="004928D7" w:rsidRPr="00E66411">
        <w:rPr>
          <w:rFonts w:ascii="Comic Sans MS" w:hAnsi="Comic Sans MS"/>
          <w:color w:val="4F2CD0" w:themeColor="accent5" w:themeShade="BF"/>
          <w:sz w:val="28"/>
        </w:rPr>
        <w:t>:</w:t>
      </w:r>
    </w:p>
    <w:p w:rsidR="004928D7" w:rsidRPr="004928D7" w:rsidRDefault="007D70FC" w:rsidP="00177713">
      <w:pPr>
        <w:jc w:val="center"/>
        <w:rPr>
          <w:rFonts w:ascii="Comic Sans MS" w:hAnsi="Comic Sans MS"/>
          <w:color w:val="4F2CD0" w:themeColor="accent5" w:themeShade="BF"/>
        </w:rPr>
      </w:pPr>
      <w:proofErr w:type="spellStart"/>
      <w:r>
        <w:rPr>
          <w:rFonts w:ascii="Comic Sans MS" w:hAnsi="Comic Sans MS"/>
          <w:color w:val="4F2CD0" w:themeColor="accent5" w:themeShade="BF"/>
        </w:rPr>
        <w:t>Тест</w:t>
      </w:r>
      <w:proofErr w:type="spellEnd"/>
      <w:r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>
        <w:rPr>
          <w:rFonts w:ascii="Comic Sans MS" w:hAnsi="Comic Sans MS"/>
          <w:color w:val="4F2CD0" w:themeColor="accent5" w:themeShade="BF"/>
        </w:rPr>
        <w:t>със</w:t>
      </w:r>
      <w:proofErr w:type="spellEnd"/>
      <w:r>
        <w:rPr>
          <w:rFonts w:ascii="Comic Sans MS" w:hAnsi="Comic Sans MS"/>
          <w:color w:val="4F2CD0" w:themeColor="accent5" w:themeShade="BF"/>
        </w:rPr>
        <w:t xml:space="preserve"> 20 </w:t>
      </w:r>
      <w:proofErr w:type="spellStart"/>
      <w:r>
        <w:rPr>
          <w:rFonts w:ascii="Comic Sans MS" w:hAnsi="Comic Sans MS"/>
          <w:color w:val="4F2CD0" w:themeColor="accent5" w:themeShade="BF"/>
        </w:rPr>
        <w:t>затворени</w:t>
      </w:r>
      <w:proofErr w:type="spellEnd"/>
      <w:r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>
        <w:rPr>
          <w:rFonts w:ascii="Comic Sans MS" w:hAnsi="Comic Sans MS"/>
          <w:color w:val="4F2CD0" w:themeColor="accent5" w:themeShade="BF"/>
        </w:rPr>
        <w:t>въпроса</w:t>
      </w:r>
      <w:proofErr w:type="spellEnd"/>
      <w:r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>
        <w:rPr>
          <w:rFonts w:ascii="Comic Sans MS" w:hAnsi="Comic Sans MS"/>
          <w:color w:val="4F2CD0" w:themeColor="accent5" w:themeShade="BF"/>
        </w:rPr>
        <w:t>върху</w:t>
      </w:r>
      <w:proofErr w:type="spellEnd"/>
      <w:r w:rsidR="004928D7"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="004928D7" w:rsidRPr="004928D7">
        <w:rPr>
          <w:rFonts w:ascii="Comic Sans MS" w:hAnsi="Comic Sans MS"/>
          <w:color w:val="4F2CD0" w:themeColor="accent5" w:themeShade="BF"/>
        </w:rPr>
        <w:t>които</w:t>
      </w:r>
      <w:proofErr w:type="spellEnd"/>
      <w:r w:rsidR="004928D7"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="004928D7" w:rsidRPr="004928D7">
        <w:rPr>
          <w:rFonts w:ascii="Comic Sans MS" w:hAnsi="Comic Sans MS"/>
          <w:color w:val="4F2CD0" w:themeColor="accent5" w:themeShade="BF"/>
        </w:rPr>
        <w:t>студентите</w:t>
      </w:r>
      <w:proofErr w:type="spellEnd"/>
      <w:r w:rsidR="004928D7"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="004928D7" w:rsidRPr="004928D7">
        <w:rPr>
          <w:rFonts w:ascii="Comic Sans MS" w:hAnsi="Comic Sans MS"/>
          <w:color w:val="4F2CD0" w:themeColor="accent5" w:themeShade="BF"/>
        </w:rPr>
        <w:t>ще</w:t>
      </w:r>
      <w:proofErr w:type="spellEnd"/>
      <w:r w:rsidR="004928D7"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="004928D7" w:rsidRPr="004928D7">
        <w:rPr>
          <w:rFonts w:ascii="Comic Sans MS" w:hAnsi="Comic Sans MS"/>
          <w:color w:val="4F2CD0" w:themeColor="accent5" w:themeShade="BF"/>
        </w:rPr>
        <w:t>имат</w:t>
      </w:r>
      <w:proofErr w:type="spellEnd"/>
      <w:r w:rsidR="004928D7" w:rsidRPr="004928D7">
        <w:rPr>
          <w:rFonts w:ascii="Comic Sans MS" w:hAnsi="Comic Sans MS"/>
          <w:color w:val="4F2CD0" w:themeColor="accent5" w:themeShade="BF"/>
        </w:rPr>
        <w:t xml:space="preserve"> </w:t>
      </w:r>
      <w:r w:rsidR="004928D7" w:rsidRPr="004928D7">
        <w:rPr>
          <w:rFonts w:ascii="Comic Sans MS" w:hAnsi="Comic Sans MS"/>
          <w:color w:val="4F2CD0" w:themeColor="accent5" w:themeShade="BF"/>
          <w:lang w:val="bg-BG"/>
        </w:rPr>
        <w:t>един час решаване</w:t>
      </w:r>
      <w:r w:rsidR="004928D7" w:rsidRPr="004928D7">
        <w:rPr>
          <w:rFonts w:ascii="Comic Sans MS" w:hAnsi="Comic Sans MS"/>
          <w:color w:val="4F2CD0" w:themeColor="accent5" w:themeShade="BF"/>
        </w:rPr>
        <w:t>.</w:t>
      </w:r>
    </w:p>
    <w:p w:rsidR="004928D7" w:rsidRPr="004928D7" w:rsidRDefault="004928D7" w:rsidP="00177713">
      <w:pPr>
        <w:jc w:val="center"/>
        <w:rPr>
          <w:rFonts w:ascii="Comic Sans MS" w:hAnsi="Comic Sans MS"/>
          <w:color w:val="4F2CD0" w:themeColor="accent5" w:themeShade="BF"/>
        </w:rPr>
      </w:pPr>
    </w:p>
    <w:p w:rsidR="004928D7" w:rsidRPr="00E66411" w:rsidRDefault="00E66411" w:rsidP="00177713">
      <w:pPr>
        <w:jc w:val="center"/>
        <w:rPr>
          <w:rFonts w:ascii="Comic Sans MS" w:hAnsi="Comic Sans MS"/>
          <w:color w:val="4F2CD0" w:themeColor="accent5" w:themeShade="BF"/>
          <w:sz w:val="28"/>
        </w:rPr>
      </w:pPr>
      <w:proofErr w:type="spellStart"/>
      <w:r w:rsidRPr="00E66411">
        <w:rPr>
          <w:rFonts w:ascii="Comic Sans MS" w:hAnsi="Comic Sans MS"/>
          <w:color w:val="4F2CD0" w:themeColor="accent5" w:themeShade="BF"/>
          <w:sz w:val="28"/>
        </w:rPr>
        <w:t>Тестов</w:t>
      </w:r>
      <w:proofErr w:type="spellEnd"/>
      <w:r w:rsidRPr="00E66411">
        <w:rPr>
          <w:rFonts w:ascii="Comic Sans MS" w:hAnsi="Comic Sans MS"/>
          <w:color w:val="4F2CD0" w:themeColor="accent5" w:themeShade="BF"/>
          <w:sz w:val="28"/>
        </w:rPr>
        <w:t xml:space="preserve"> план</w:t>
      </w:r>
      <w:r w:rsidR="004928D7" w:rsidRPr="00E66411">
        <w:rPr>
          <w:rFonts w:ascii="Comic Sans MS" w:hAnsi="Comic Sans MS"/>
          <w:color w:val="4F2CD0" w:themeColor="accent5" w:themeShade="BF"/>
          <w:sz w:val="28"/>
        </w:rPr>
        <w:t xml:space="preserve"> </w:t>
      </w:r>
      <w:proofErr w:type="spellStart"/>
      <w:r w:rsidR="004928D7" w:rsidRPr="00E66411">
        <w:rPr>
          <w:rFonts w:ascii="Comic Sans MS" w:hAnsi="Comic Sans MS"/>
          <w:color w:val="4F2CD0" w:themeColor="accent5" w:themeShade="BF"/>
          <w:sz w:val="28"/>
        </w:rPr>
        <w:t>за</w:t>
      </w:r>
      <w:proofErr w:type="spellEnd"/>
      <w:r w:rsidR="004928D7" w:rsidRPr="00E66411">
        <w:rPr>
          <w:rFonts w:ascii="Comic Sans MS" w:hAnsi="Comic Sans MS"/>
          <w:color w:val="4F2CD0" w:themeColor="accent5" w:themeShade="BF"/>
          <w:sz w:val="28"/>
        </w:rPr>
        <w:t xml:space="preserve"> </w:t>
      </w:r>
      <w:proofErr w:type="spellStart"/>
      <w:r w:rsidR="004928D7" w:rsidRPr="00E66411">
        <w:rPr>
          <w:rFonts w:ascii="Comic Sans MS" w:hAnsi="Comic Sans MS"/>
          <w:color w:val="4F2CD0" w:themeColor="accent5" w:themeShade="BF"/>
          <w:sz w:val="28"/>
        </w:rPr>
        <w:t>теоретично</w:t>
      </w:r>
      <w:proofErr w:type="spellEnd"/>
      <w:r w:rsidR="004928D7" w:rsidRPr="00E66411">
        <w:rPr>
          <w:rFonts w:ascii="Comic Sans MS" w:hAnsi="Comic Sans MS"/>
          <w:color w:val="4F2CD0" w:themeColor="accent5" w:themeShade="BF"/>
          <w:sz w:val="28"/>
        </w:rPr>
        <w:t xml:space="preserve"> </w:t>
      </w:r>
      <w:proofErr w:type="spellStart"/>
      <w:r w:rsidR="004928D7" w:rsidRPr="00E66411">
        <w:rPr>
          <w:rFonts w:ascii="Comic Sans MS" w:hAnsi="Comic Sans MS"/>
          <w:color w:val="4F2CD0" w:themeColor="accent5" w:themeShade="BF"/>
          <w:sz w:val="28"/>
        </w:rPr>
        <w:t>оценяване</w:t>
      </w:r>
      <w:proofErr w:type="spellEnd"/>
      <w:r w:rsidR="004928D7" w:rsidRPr="00E66411">
        <w:rPr>
          <w:rFonts w:ascii="Comic Sans MS" w:hAnsi="Comic Sans MS"/>
          <w:color w:val="4F2CD0" w:themeColor="accent5" w:themeShade="BF"/>
          <w:sz w:val="28"/>
        </w:rPr>
        <w:t>:</w:t>
      </w:r>
    </w:p>
    <w:p w:rsidR="004928D7" w:rsidRPr="007D70FC" w:rsidRDefault="004928D7" w:rsidP="00177713">
      <w:pPr>
        <w:jc w:val="center"/>
        <w:rPr>
          <w:rFonts w:ascii="Comic Sans MS" w:hAnsi="Comic Sans MS"/>
          <w:color w:val="4F2CD0" w:themeColor="accent5" w:themeShade="BF"/>
          <w:lang w:val="bg-BG"/>
        </w:rPr>
      </w:pPr>
      <w:proofErr w:type="spellStart"/>
      <w:r w:rsidRPr="004928D7">
        <w:rPr>
          <w:rFonts w:ascii="Comic Sans MS" w:hAnsi="Comic Sans MS"/>
          <w:color w:val="4F2CD0" w:themeColor="accent5" w:themeShade="BF"/>
        </w:rPr>
        <w:t>Тест</w:t>
      </w:r>
      <w:proofErr w:type="spellEnd"/>
      <w:r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Pr="004928D7">
        <w:rPr>
          <w:rFonts w:ascii="Comic Sans MS" w:hAnsi="Comic Sans MS"/>
          <w:color w:val="4F2CD0" w:themeColor="accent5" w:themeShade="BF"/>
        </w:rPr>
        <w:t>който</w:t>
      </w:r>
      <w:proofErr w:type="spellEnd"/>
      <w:r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Pr="004928D7">
        <w:rPr>
          <w:rFonts w:ascii="Comic Sans MS" w:hAnsi="Comic Sans MS"/>
          <w:color w:val="4F2CD0" w:themeColor="accent5" w:themeShade="BF"/>
        </w:rPr>
        <w:t>се</w:t>
      </w:r>
      <w:proofErr w:type="spellEnd"/>
      <w:r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Pr="004928D7">
        <w:rPr>
          <w:rFonts w:ascii="Comic Sans MS" w:hAnsi="Comic Sans MS"/>
          <w:color w:val="4F2CD0" w:themeColor="accent5" w:themeShade="BF"/>
        </w:rPr>
        <w:t>състои</w:t>
      </w:r>
      <w:proofErr w:type="spellEnd"/>
      <w:r w:rsidR="007D70FC">
        <w:rPr>
          <w:rFonts w:ascii="Comic Sans MS" w:hAnsi="Comic Sans MS"/>
          <w:color w:val="4F2CD0" w:themeColor="accent5" w:themeShade="BF"/>
        </w:rPr>
        <w:t xml:space="preserve"> o</w:t>
      </w:r>
      <w:r w:rsidR="007D70FC">
        <w:rPr>
          <w:rFonts w:ascii="Comic Sans MS" w:hAnsi="Comic Sans MS"/>
          <w:color w:val="4F2CD0" w:themeColor="accent5" w:themeShade="BF"/>
          <w:lang w:val="bg-BG"/>
        </w:rPr>
        <w:t>т</w:t>
      </w:r>
      <w:r w:rsidR="007D70FC">
        <w:rPr>
          <w:rFonts w:ascii="Comic Sans MS" w:hAnsi="Comic Sans MS"/>
          <w:color w:val="4F2CD0" w:themeColor="accent5" w:themeShade="BF"/>
        </w:rPr>
        <w:t xml:space="preserve"> 30</w:t>
      </w:r>
      <w:r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Pr="004928D7">
        <w:rPr>
          <w:rFonts w:ascii="Comic Sans MS" w:hAnsi="Comic Sans MS"/>
          <w:color w:val="4F2CD0" w:themeColor="accent5" w:themeShade="BF"/>
        </w:rPr>
        <w:t>въпроса</w:t>
      </w:r>
      <w:proofErr w:type="spellEnd"/>
      <w:r w:rsidR="00177713">
        <w:rPr>
          <w:rFonts w:ascii="Comic Sans MS" w:hAnsi="Comic Sans MS"/>
          <w:color w:val="4F2CD0" w:themeColor="accent5" w:themeShade="BF"/>
          <w:lang w:val="bg-BG"/>
        </w:rPr>
        <w:t>,</w:t>
      </w:r>
      <w:r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Pr="004928D7">
        <w:rPr>
          <w:rFonts w:ascii="Comic Sans MS" w:hAnsi="Comic Sans MS"/>
          <w:color w:val="4F2CD0" w:themeColor="accent5" w:themeShade="BF"/>
        </w:rPr>
        <w:t>от</w:t>
      </w:r>
      <w:proofErr w:type="spellEnd"/>
      <w:r w:rsidRPr="004928D7">
        <w:rPr>
          <w:rFonts w:ascii="Comic Sans MS" w:hAnsi="Comic Sans MS"/>
          <w:color w:val="4F2CD0" w:themeColor="accent5" w:themeShade="BF"/>
        </w:rPr>
        <w:t xml:space="preserve"> </w:t>
      </w:r>
      <w:proofErr w:type="spellStart"/>
      <w:r w:rsidRPr="004928D7">
        <w:rPr>
          <w:rFonts w:ascii="Comic Sans MS" w:hAnsi="Comic Sans MS"/>
          <w:color w:val="4F2CD0" w:themeColor="accent5" w:themeShade="BF"/>
        </w:rPr>
        <w:t>които</w:t>
      </w:r>
      <w:proofErr w:type="spellEnd"/>
      <w:r w:rsidRPr="004928D7">
        <w:rPr>
          <w:rFonts w:ascii="Comic Sans MS" w:hAnsi="Comic Sans MS"/>
          <w:color w:val="4F2CD0" w:themeColor="accent5" w:themeShade="BF"/>
        </w:rPr>
        <w:t xml:space="preserve"> </w:t>
      </w:r>
      <w:r w:rsidR="007D70FC">
        <w:rPr>
          <w:rFonts w:ascii="Comic Sans MS" w:hAnsi="Comic Sans MS"/>
          <w:color w:val="4F2CD0" w:themeColor="accent5" w:themeShade="BF"/>
          <w:lang w:val="bg-BG"/>
        </w:rPr>
        <w:t>20 са затворени, а 10 са отворени.</w:t>
      </w:r>
    </w:p>
    <w:p w:rsidR="004928D7" w:rsidRPr="004928D7" w:rsidRDefault="004928D7" w:rsidP="004928D7">
      <w:pPr>
        <w:rPr>
          <w:rFonts w:ascii="Roboto" w:eastAsia="Roboto" w:hAnsi="Roboto" w:cs="Roboto"/>
          <w:b/>
          <w:color w:val="4F2CD0" w:themeColor="accent5" w:themeShade="BF"/>
          <w:sz w:val="24"/>
          <w:szCs w:val="26"/>
        </w:rPr>
      </w:pPr>
    </w:p>
    <w:p w:rsidR="004928D7" w:rsidRDefault="004928D7" w:rsidP="004928D7">
      <w:pPr>
        <w:rPr>
          <w:lang w:val="bg-BG"/>
        </w:rPr>
      </w:pPr>
    </w:p>
    <w:p w:rsidR="00177713" w:rsidRDefault="00177713" w:rsidP="00E66411">
      <w:pPr>
        <w:jc w:val="center"/>
        <w:rPr>
          <w:b/>
          <w:sz w:val="40"/>
          <w:lang w:val="bg-BG"/>
        </w:rPr>
      </w:pPr>
    </w:p>
    <w:p w:rsidR="003A386B" w:rsidRPr="003A386B" w:rsidRDefault="00D2372A" w:rsidP="003A386B">
      <w:pPr>
        <w:jc w:val="center"/>
        <w:rPr>
          <w:b/>
          <w:color w:val="4F2CD0" w:themeColor="accent5" w:themeShade="BF"/>
          <w:sz w:val="40"/>
          <w:lang w:val="bg-BG"/>
        </w:rPr>
      </w:pPr>
      <w:r w:rsidRPr="003A386B">
        <w:rPr>
          <w:b/>
          <w:color w:val="4F2CD0" w:themeColor="accent5" w:themeShade="BF"/>
          <w:sz w:val="40"/>
          <w:lang w:val="bg-BG"/>
        </w:rPr>
        <w:lastRenderedPageBreak/>
        <w:t>Учебна програма</w:t>
      </w:r>
    </w:p>
    <w:p w:rsidR="003A386B" w:rsidRPr="003A386B" w:rsidRDefault="003A386B" w:rsidP="003A386B">
      <w:pPr>
        <w:jc w:val="center"/>
        <w:rPr>
          <w:b/>
          <w:color w:val="4F2CD0" w:themeColor="accent5" w:themeShade="BF"/>
          <w:sz w:val="36"/>
          <w:lang w:val="bg-BG"/>
        </w:rPr>
      </w:pPr>
      <w:r w:rsidRPr="003A386B">
        <w:rPr>
          <w:b/>
          <w:color w:val="4F2CD0" w:themeColor="accent5" w:themeShade="BF"/>
          <w:sz w:val="36"/>
          <w:lang w:val="bg-BG"/>
        </w:rPr>
        <w:t>„Чудовищни процеси“</w:t>
      </w:r>
      <w:r w:rsidRPr="003A386B">
        <w:rPr>
          <w:b/>
          <w:color w:val="4F2CD0" w:themeColor="accent5" w:themeShade="BF"/>
          <w:sz w:val="36"/>
          <w:lang w:val="bg-BG"/>
        </w:rPr>
        <w:t xml:space="preserve"> ПРОГРАМА!</w:t>
      </w:r>
    </w:p>
    <w:p w:rsidR="003A386B" w:rsidRPr="00D14AC5" w:rsidRDefault="003A386B" w:rsidP="00D14AC5">
      <w:pPr>
        <w:ind w:firstLine="720"/>
        <w:jc w:val="center"/>
        <w:rPr>
          <w:b/>
          <w:sz w:val="28"/>
          <w:lang w:val="bg-BG"/>
        </w:rPr>
      </w:pPr>
      <w:r w:rsidRPr="00D14AC5">
        <w:rPr>
          <w:b/>
          <w:sz w:val="28"/>
          <w:lang w:val="bg-BG"/>
        </w:rPr>
        <w:t>ПРЕДМЕТ:</w:t>
      </w:r>
      <w:r w:rsidRPr="00D14AC5">
        <w:rPr>
          <w:b/>
          <w:sz w:val="28"/>
          <w:lang w:val="bg-BG"/>
        </w:rPr>
        <w:tab/>
      </w:r>
      <w:r w:rsidRPr="00D14AC5">
        <w:rPr>
          <w:b/>
          <w:sz w:val="28"/>
          <w:lang w:val="bg-BG"/>
        </w:rPr>
        <w:tab/>
      </w:r>
      <w:r w:rsidRPr="00D14AC5">
        <w:rPr>
          <w:b/>
          <w:sz w:val="28"/>
          <w:lang w:val="bg-BG"/>
        </w:rPr>
        <w:tab/>
      </w:r>
      <w:r w:rsidRPr="00D14AC5">
        <w:rPr>
          <w:b/>
          <w:sz w:val="28"/>
          <w:lang w:val="bg-BG"/>
        </w:rPr>
        <w:tab/>
      </w:r>
      <w:r w:rsidRPr="00D14AC5">
        <w:rPr>
          <w:b/>
          <w:sz w:val="28"/>
          <w:lang w:val="bg-BG"/>
        </w:rPr>
        <w:tab/>
      </w:r>
      <w:r w:rsidRPr="00D14AC5">
        <w:rPr>
          <w:b/>
          <w:sz w:val="28"/>
          <w:lang w:val="bg-BG"/>
        </w:rPr>
        <w:tab/>
        <w:t>БРОЙ ЧАСОВЕ:</w:t>
      </w:r>
    </w:p>
    <w:p w:rsidR="003A386B" w:rsidRPr="00D14AC5" w:rsidRDefault="003A386B" w:rsidP="00D14AC5">
      <w:pPr>
        <w:jc w:val="center"/>
        <w:rPr>
          <w:sz w:val="28"/>
          <w:lang w:val="bg-BG"/>
        </w:rPr>
      </w:pPr>
      <w:r w:rsidRPr="00D14AC5">
        <w:rPr>
          <w:sz w:val="28"/>
          <w:lang w:val="bg-BG"/>
        </w:rPr>
        <w:t xml:space="preserve">Тестване на знанията: </w:t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>80 часа</w:t>
      </w:r>
    </w:p>
    <w:p w:rsidR="003A386B" w:rsidRPr="00D14AC5" w:rsidRDefault="003A386B" w:rsidP="00D14AC5">
      <w:pPr>
        <w:jc w:val="center"/>
        <w:rPr>
          <w:sz w:val="28"/>
          <w:lang w:val="bg-BG"/>
        </w:rPr>
      </w:pPr>
      <w:bookmarkStart w:id="0" w:name="_GoBack"/>
      <w:bookmarkEnd w:id="0"/>
      <w:r w:rsidRPr="00D14AC5">
        <w:rPr>
          <w:sz w:val="28"/>
          <w:lang w:val="bg-BG"/>
        </w:rPr>
        <w:t xml:space="preserve">Малки проекти с цел обогатяване на знанията: </w:t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>60 часа</w:t>
      </w:r>
    </w:p>
    <w:p w:rsidR="003A386B" w:rsidRPr="00D14AC5" w:rsidRDefault="006C47D1" w:rsidP="00D14AC5">
      <w:pPr>
        <w:jc w:val="center"/>
        <w:rPr>
          <w:sz w:val="28"/>
          <w:lang w:val="bg-BG"/>
        </w:rPr>
      </w:pPr>
      <w:r w:rsidRPr="003A386B">
        <w:rPr>
          <w:b/>
          <w:noProof/>
          <w:color w:val="4F2CD0" w:themeColor="accent5" w:themeShade="BF"/>
          <w:sz w:val="28"/>
          <w:lang w:val="bg-BG" w:eastAsia="bg-BG"/>
        </w:rPr>
        <w:drawing>
          <wp:anchor distT="0" distB="0" distL="114300" distR="114300" simplePos="0" relativeHeight="251658240" behindDoc="1" locked="0" layoutInCell="1" allowOverlap="1" wp14:anchorId="3868A845" wp14:editId="220C1FE2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5916907" cy="4598881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gs_PNG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16907" cy="4598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6B" w:rsidRPr="00D14AC5">
        <w:rPr>
          <w:sz w:val="28"/>
          <w:lang w:val="bg-BG"/>
        </w:rPr>
        <w:t xml:space="preserve">Голям проект: </w:t>
      </w:r>
      <w:r w:rsidR="003A386B" w:rsidRPr="00D14AC5">
        <w:rPr>
          <w:sz w:val="28"/>
          <w:lang w:val="bg-BG"/>
        </w:rPr>
        <w:tab/>
      </w:r>
      <w:r w:rsidR="003A386B" w:rsidRPr="00D14AC5">
        <w:rPr>
          <w:sz w:val="28"/>
          <w:lang w:val="bg-BG"/>
        </w:rPr>
        <w:tab/>
      </w:r>
      <w:r w:rsidR="003A386B" w:rsidRPr="00D14AC5">
        <w:rPr>
          <w:sz w:val="28"/>
          <w:lang w:val="bg-BG"/>
        </w:rPr>
        <w:tab/>
      </w:r>
      <w:r w:rsidR="003A386B" w:rsidRPr="00D14AC5">
        <w:rPr>
          <w:sz w:val="28"/>
          <w:lang w:val="bg-BG"/>
        </w:rPr>
        <w:tab/>
      </w:r>
      <w:r w:rsidR="003A386B" w:rsidRPr="00D14AC5">
        <w:rPr>
          <w:sz w:val="28"/>
          <w:lang w:val="bg-BG"/>
        </w:rPr>
        <w:tab/>
      </w:r>
      <w:r w:rsidR="003A386B" w:rsidRPr="00D14AC5">
        <w:rPr>
          <w:sz w:val="28"/>
          <w:lang w:val="bg-BG"/>
        </w:rPr>
        <w:tab/>
      </w:r>
      <w:r w:rsidR="003A386B" w:rsidRPr="00D14AC5">
        <w:rPr>
          <w:sz w:val="28"/>
          <w:lang w:val="bg-BG"/>
        </w:rPr>
        <w:tab/>
      </w:r>
      <w:r w:rsidR="003A386B" w:rsidRPr="00D14AC5">
        <w:rPr>
          <w:sz w:val="28"/>
          <w:lang w:val="bg-BG"/>
        </w:rPr>
        <w:t>42 часа</w:t>
      </w:r>
    </w:p>
    <w:p w:rsidR="003A386B" w:rsidRPr="00D14AC5" w:rsidRDefault="003A386B" w:rsidP="00D14AC5">
      <w:pPr>
        <w:jc w:val="center"/>
        <w:rPr>
          <w:b/>
          <w:sz w:val="28"/>
          <w:lang w:val="bg-BG"/>
        </w:rPr>
      </w:pPr>
      <w:r w:rsidRPr="00D14AC5">
        <w:rPr>
          <w:sz w:val="28"/>
          <w:lang w:val="bg-BG"/>
        </w:rPr>
        <w:t xml:space="preserve">Практика във фирми: </w:t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ab/>
      </w:r>
      <w:r w:rsidRPr="00D14AC5">
        <w:rPr>
          <w:sz w:val="28"/>
          <w:lang w:val="bg-BG"/>
        </w:rPr>
        <w:t>30 часа</w:t>
      </w:r>
    </w:p>
    <w:p w:rsidR="003A386B" w:rsidRPr="00E66411" w:rsidRDefault="003A386B" w:rsidP="00E66411">
      <w:pPr>
        <w:jc w:val="center"/>
        <w:rPr>
          <w:b/>
          <w:sz w:val="40"/>
          <w:lang w:val="bg-BG"/>
        </w:rPr>
      </w:pPr>
    </w:p>
    <w:p w:rsidR="00D2372A" w:rsidRDefault="00D2372A" w:rsidP="001664E2">
      <w:pPr>
        <w:rPr>
          <w:lang w:val="bg-BG"/>
        </w:rPr>
      </w:pPr>
    </w:p>
    <w:p w:rsidR="003A386B" w:rsidRDefault="003A386B" w:rsidP="001664E2">
      <w:pPr>
        <w:rPr>
          <w:lang w:val="bg-BG"/>
        </w:rPr>
      </w:pPr>
    </w:p>
    <w:tbl>
      <w:tblPr>
        <w:tblW w:w="9029" w:type="dxa"/>
        <w:tblInd w:w="1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6DAE2" w:themeFill="accent6" w:themeFillTint="33"/>
        <w:tblLayout w:type="fixed"/>
        <w:tblLook w:val="0600" w:firstRow="0" w:lastRow="0" w:firstColumn="0" w:lastColumn="0" w:noHBand="1" w:noVBand="1"/>
      </w:tblPr>
      <w:tblGrid>
        <w:gridCol w:w="1816"/>
        <w:gridCol w:w="1786"/>
        <w:gridCol w:w="1809"/>
        <w:gridCol w:w="1809"/>
        <w:gridCol w:w="1809"/>
      </w:tblGrid>
      <w:tr w:rsidR="00044167" w:rsidRPr="00044167" w:rsidTr="00044167">
        <w:tc>
          <w:tcPr>
            <w:tcW w:w="1816" w:type="dxa"/>
            <w:shd w:val="clear" w:color="auto" w:fill="F6DAE2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167" w:rsidRPr="00044167" w:rsidRDefault="00044167" w:rsidP="0004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 w:rsidRPr="00044167">
              <w:rPr>
                <w:rFonts w:ascii="Roboto" w:eastAsia="Roboto" w:hAnsi="Roboto" w:cs="Roboto"/>
                <w:sz w:val="26"/>
                <w:szCs w:val="26"/>
              </w:rPr>
              <w:t>Часове</w:t>
            </w:r>
          </w:p>
        </w:tc>
        <w:tc>
          <w:tcPr>
            <w:tcW w:w="1786" w:type="dxa"/>
            <w:shd w:val="clear" w:color="auto" w:fill="F6DAE2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167" w:rsidRPr="00044167" w:rsidRDefault="00044167" w:rsidP="0004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 w:rsidRPr="00044167">
              <w:rPr>
                <w:rFonts w:ascii="Roboto" w:eastAsia="Roboto" w:hAnsi="Roboto" w:cs="Roboto"/>
                <w:sz w:val="26"/>
                <w:szCs w:val="26"/>
              </w:rPr>
              <w:t xml:space="preserve">8:15 </w:t>
            </w:r>
            <w:r w:rsidRPr="00044167">
              <w:rPr>
                <w:rFonts w:ascii="Roboto" w:eastAsia="Roboto" w:hAnsi="Roboto" w:cs="Roboto"/>
                <w:sz w:val="26"/>
                <w:szCs w:val="26"/>
              </w:rPr>
              <w:t>- 10:45</w:t>
            </w:r>
          </w:p>
        </w:tc>
        <w:tc>
          <w:tcPr>
            <w:tcW w:w="1809" w:type="dxa"/>
            <w:shd w:val="clear" w:color="auto" w:fill="F6DAE2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167" w:rsidRPr="00044167" w:rsidRDefault="00044167" w:rsidP="0004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 w:rsidRPr="00044167">
              <w:rPr>
                <w:rFonts w:ascii="Roboto" w:eastAsia="Roboto" w:hAnsi="Roboto" w:cs="Roboto"/>
                <w:sz w:val="26"/>
                <w:szCs w:val="26"/>
              </w:rPr>
              <w:t>11:45 - 13</w:t>
            </w:r>
            <w:r w:rsidRPr="00044167">
              <w:rPr>
                <w:rFonts w:ascii="Roboto" w:eastAsia="Roboto" w:hAnsi="Roboto" w:cs="Roboto"/>
                <w:sz w:val="26"/>
                <w:szCs w:val="26"/>
              </w:rPr>
              <w:t>:45</w:t>
            </w:r>
          </w:p>
        </w:tc>
        <w:tc>
          <w:tcPr>
            <w:tcW w:w="1809" w:type="dxa"/>
            <w:shd w:val="clear" w:color="auto" w:fill="F6DAE2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167" w:rsidRPr="00044167" w:rsidRDefault="00044167" w:rsidP="0004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 w:cs="Roboto"/>
                <w:sz w:val="26"/>
                <w:szCs w:val="26"/>
                <w:lang w:val="bg-BG"/>
              </w:rPr>
            </w:pPr>
            <w:r w:rsidRPr="00044167">
              <w:rPr>
                <w:rFonts w:ascii="Roboto" w:eastAsia="Roboto" w:hAnsi="Roboto" w:cs="Roboto"/>
                <w:sz w:val="26"/>
                <w:szCs w:val="26"/>
              </w:rPr>
              <w:t>13:45</w:t>
            </w:r>
            <w:r w:rsidRPr="00044167"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 w:rsidRPr="00044167">
              <w:rPr>
                <w:rFonts w:ascii="Roboto" w:eastAsia="Roboto" w:hAnsi="Roboto" w:cs="Roboto"/>
                <w:sz w:val="26"/>
                <w:szCs w:val="26"/>
              </w:rPr>
              <w:t>–</w:t>
            </w:r>
            <w:r w:rsidRPr="00044167"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 w:rsidRPr="00044167">
              <w:rPr>
                <w:rFonts w:eastAsia="Roboto" w:cs="Roboto"/>
                <w:sz w:val="26"/>
                <w:szCs w:val="26"/>
                <w:lang w:val="bg-BG"/>
              </w:rPr>
              <w:t>15:00</w:t>
            </w:r>
          </w:p>
        </w:tc>
        <w:tc>
          <w:tcPr>
            <w:tcW w:w="1809" w:type="dxa"/>
            <w:shd w:val="clear" w:color="auto" w:fill="F6DAE2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167" w:rsidRPr="00044167" w:rsidRDefault="00044167" w:rsidP="00044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 w:cs="Roboto"/>
                <w:sz w:val="26"/>
                <w:szCs w:val="26"/>
                <w:lang w:val="bg-BG"/>
              </w:rPr>
            </w:pPr>
            <w:r w:rsidRPr="00044167">
              <w:rPr>
                <w:rFonts w:ascii="Roboto" w:eastAsia="Roboto" w:hAnsi="Roboto" w:cs="Roboto"/>
                <w:sz w:val="26"/>
                <w:szCs w:val="26"/>
              </w:rPr>
              <w:t>1</w:t>
            </w:r>
            <w:r w:rsidRPr="00044167">
              <w:rPr>
                <w:rFonts w:ascii="Roboto" w:eastAsia="Roboto" w:hAnsi="Roboto" w:cs="Roboto"/>
                <w:sz w:val="26"/>
                <w:szCs w:val="26"/>
              </w:rPr>
              <w:t>5:00 – 17</w:t>
            </w:r>
            <w:r w:rsidRPr="00044167">
              <w:rPr>
                <w:rFonts w:eastAsia="Roboto" w:cs="Roboto"/>
                <w:sz w:val="26"/>
                <w:szCs w:val="26"/>
                <w:lang w:val="bg-BG"/>
              </w:rPr>
              <w:t>:00</w:t>
            </w:r>
          </w:p>
        </w:tc>
      </w:tr>
    </w:tbl>
    <w:p w:rsidR="004928D7" w:rsidRDefault="004928D7" w:rsidP="001664E2">
      <w:pPr>
        <w:rPr>
          <w:lang w:val="bg-BG"/>
        </w:rPr>
      </w:pPr>
    </w:p>
    <w:p w:rsidR="004928D7" w:rsidRDefault="004928D7" w:rsidP="001664E2">
      <w:pPr>
        <w:rPr>
          <w:lang w:val="bg-BG"/>
        </w:rPr>
      </w:pPr>
    </w:p>
    <w:tbl>
      <w:tblPr>
        <w:tblStyle w:val="a4"/>
        <w:tblW w:w="10509" w:type="dxa"/>
        <w:jc w:val="center"/>
        <w:shd w:val="clear" w:color="auto" w:fill="E1DBF5"/>
        <w:tblLook w:val="04A0" w:firstRow="1" w:lastRow="0" w:firstColumn="1" w:lastColumn="0" w:noHBand="0" w:noVBand="1"/>
      </w:tblPr>
      <w:tblGrid>
        <w:gridCol w:w="2045"/>
        <w:gridCol w:w="2320"/>
        <w:gridCol w:w="1867"/>
        <w:gridCol w:w="2244"/>
        <w:gridCol w:w="2033"/>
      </w:tblGrid>
      <w:tr w:rsidR="00044167" w:rsidRPr="00DC216E" w:rsidTr="003A386B">
        <w:trPr>
          <w:trHeight w:val="207"/>
          <w:jc w:val="center"/>
        </w:trPr>
        <w:tc>
          <w:tcPr>
            <w:tcW w:w="0" w:type="auto"/>
            <w:shd w:val="clear" w:color="auto" w:fill="E1DBF5"/>
          </w:tcPr>
          <w:p w:rsidR="00604295" w:rsidRPr="00DC216E" w:rsidRDefault="001F347A" w:rsidP="001664E2">
            <w:pPr>
              <w:rPr>
                <w:b/>
                <w:lang w:val="bg-BG"/>
              </w:rPr>
            </w:pPr>
            <w:r w:rsidRPr="00DC216E">
              <w:rPr>
                <w:b/>
                <w:lang w:val="bg-BG"/>
              </w:rPr>
              <w:t>ПОНЕДЕЛНИК</w:t>
            </w:r>
          </w:p>
        </w:tc>
        <w:tc>
          <w:tcPr>
            <w:tcW w:w="0" w:type="auto"/>
            <w:shd w:val="clear" w:color="auto" w:fill="E1DBF5"/>
          </w:tcPr>
          <w:p w:rsidR="00604295" w:rsidRPr="00DC216E" w:rsidRDefault="001F347A" w:rsidP="001664E2">
            <w:pPr>
              <w:rPr>
                <w:b/>
                <w:lang w:val="bg-BG"/>
              </w:rPr>
            </w:pPr>
            <w:r w:rsidRPr="00DC216E">
              <w:rPr>
                <w:b/>
                <w:lang w:val="bg-BG"/>
              </w:rPr>
              <w:t>ВТОРНИК</w:t>
            </w:r>
          </w:p>
        </w:tc>
        <w:tc>
          <w:tcPr>
            <w:tcW w:w="0" w:type="auto"/>
            <w:shd w:val="clear" w:color="auto" w:fill="E1DBF5"/>
          </w:tcPr>
          <w:p w:rsidR="00604295" w:rsidRPr="00DC216E" w:rsidRDefault="001F347A" w:rsidP="001664E2">
            <w:pPr>
              <w:rPr>
                <w:b/>
                <w:lang w:val="bg-BG"/>
              </w:rPr>
            </w:pPr>
            <w:r w:rsidRPr="00DC216E">
              <w:rPr>
                <w:b/>
                <w:lang w:val="bg-BG"/>
              </w:rPr>
              <w:t>СРЯДА</w:t>
            </w:r>
          </w:p>
        </w:tc>
        <w:tc>
          <w:tcPr>
            <w:tcW w:w="0" w:type="auto"/>
            <w:shd w:val="clear" w:color="auto" w:fill="E1DBF5"/>
          </w:tcPr>
          <w:p w:rsidR="00604295" w:rsidRPr="00DC216E" w:rsidRDefault="001F347A" w:rsidP="001664E2">
            <w:pPr>
              <w:rPr>
                <w:b/>
                <w:lang w:val="bg-BG"/>
              </w:rPr>
            </w:pPr>
            <w:r w:rsidRPr="00DC216E">
              <w:rPr>
                <w:b/>
                <w:lang w:val="bg-BG"/>
              </w:rPr>
              <w:t>ЧЕТВЪРТЪК</w:t>
            </w:r>
          </w:p>
        </w:tc>
        <w:tc>
          <w:tcPr>
            <w:tcW w:w="0" w:type="auto"/>
            <w:shd w:val="clear" w:color="auto" w:fill="E1DBF5"/>
          </w:tcPr>
          <w:p w:rsidR="00604295" w:rsidRPr="00DC216E" w:rsidRDefault="001F347A" w:rsidP="001664E2">
            <w:pPr>
              <w:rPr>
                <w:b/>
                <w:lang w:val="bg-BG"/>
              </w:rPr>
            </w:pPr>
            <w:r w:rsidRPr="00DC216E">
              <w:rPr>
                <w:b/>
                <w:lang w:val="bg-BG"/>
              </w:rPr>
              <w:t>ПЕТЪК</w:t>
            </w:r>
          </w:p>
        </w:tc>
      </w:tr>
      <w:tr w:rsidR="00044167" w:rsidRPr="00DC216E" w:rsidTr="003A386B">
        <w:trPr>
          <w:trHeight w:val="429"/>
          <w:jc w:val="center"/>
        </w:trPr>
        <w:tc>
          <w:tcPr>
            <w:tcW w:w="0" w:type="auto"/>
            <w:shd w:val="clear" w:color="auto" w:fill="E1DBF5"/>
          </w:tcPr>
          <w:p w:rsidR="00390359" w:rsidRPr="00DC216E" w:rsidRDefault="007D70FC" w:rsidP="00390359">
            <w:pPr>
              <w:pStyle w:val="a3"/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lang w:val="bg-BG"/>
              </w:rPr>
              <w:t>Наука за магията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7D70FC" w:rsidP="00390359">
            <w:pPr>
              <w:pStyle w:val="a3"/>
              <w:numPr>
                <w:ilvl w:val="0"/>
                <w:numId w:val="4"/>
              </w:numPr>
              <w:rPr>
                <w:lang w:val="bg-BG"/>
              </w:rPr>
            </w:pPr>
            <w:r>
              <w:rPr>
                <w:lang w:val="bg-BG"/>
              </w:rPr>
              <w:t>Практика във фирма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7D70FC" w:rsidP="00390359">
            <w:pPr>
              <w:pStyle w:val="a3"/>
              <w:numPr>
                <w:ilvl w:val="0"/>
                <w:numId w:val="5"/>
              </w:numPr>
              <w:rPr>
                <w:lang w:val="bg-BG"/>
              </w:rPr>
            </w:pPr>
            <w:r>
              <w:rPr>
                <w:lang w:val="bg-BG"/>
              </w:rPr>
              <w:t>Наука за чудовищата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044167" w:rsidP="00390359">
            <w:pPr>
              <w:pStyle w:val="a3"/>
              <w:numPr>
                <w:ilvl w:val="0"/>
                <w:numId w:val="6"/>
              </w:numPr>
              <w:rPr>
                <w:lang w:val="bg-BG"/>
              </w:rPr>
            </w:pPr>
            <w:r>
              <w:rPr>
                <w:lang w:val="bg-BG"/>
              </w:rPr>
              <w:t>Чудовищна музика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044167" w:rsidP="00390359">
            <w:pPr>
              <w:pStyle w:val="a3"/>
              <w:numPr>
                <w:ilvl w:val="0"/>
                <w:numId w:val="7"/>
              </w:numPr>
              <w:rPr>
                <w:lang w:val="bg-BG"/>
              </w:rPr>
            </w:pPr>
            <w:r>
              <w:rPr>
                <w:lang w:val="bg-BG"/>
              </w:rPr>
              <w:t>Злокобни дейности</w:t>
            </w:r>
          </w:p>
        </w:tc>
      </w:tr>
      <w:tr w:rsidR="00044167" w:rsidRPr="00DC216E" w:rsidTr="003A386B">
        <w:trPr>
          <w:trHeight w:val="429"/>
          <w:jc w:val="center"/>
        </w:trPr>
        <w:tc>
          <w:tcPr>
            <w:tcW w:w="0" w:type="auto"/>
            <w:shd w:val="clear" w:color="auto" w:fill="E1DBF5"/>
          </w:tcPr>
          <w:p w:rsidR="00390359" w:rsidRPr="00DC216E" w:rsidRDefault="007D70FC" w:rsidP="00390359">
            <w:pPr>
              <w:pStyle w:val="a3"/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lang w:val="bg-BG"/>
              </w:rPr>
              <w:t>Чудовищен свят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9B499B" w:rsidP="00390359">
            <w:pPr>
              <w:pStyle w:val="a3"/>
              <w:numPr>
                <w:ilvl w:val="0"/>
                <w:numId w:val="4"/>
              </w:numPr>
              <w:rPr>
                <w:lang w:val="bg-BG"/>
              </w:rPr>
            </w:pPr>
            <w:r>
              <w:rPr>
                <w:lang w:val="bg-BG"/>
              </w:rPr>
              <w:t>Чудовищен свят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7D70FC" w:rsidP="00390359">
            <w:pPr>
              <w:pStyle w:val="a3"/>
              <w:numPr>
                <w:ilvl w:val="0"/>
                <w:numId w:val="5"/>
              </w:numPr>
            </w:pPr>
            <w:r>
              <w:rPr>
                <w:lang w:val="bg-BG"/>
              </w:rPr>
              <w:t>Големи проекти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044167" w:rsidP="00390359">
            <w:pPr>
              <w:pStyle w:val="a3"/>
              <w:numPr>
                <w:ilvl w:val="0"/>
                <w:numId w:val="6"/>
              </w:numPr>
              <w:rPr>
                <w:lang w:val="bg-BG"/>
              </w:rPr>
            </w:pPr>
            <w:r>
              <w:rPr>
                <w:lang w:val="bg-BG"/>
              </w:rPr>
              <w:t>Злокобни дейности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044167" w:rsidP="00390359">
            <w:pPr>
              <w:pStyle w:val="a3"/>
              <w:numPr>
                <w:ilvl w:val="0"/>
                <w:numId w:val="7"/>
              </w:numPr>
              <w:rPr>
                <w:lang w:val="bg-BG"/>
              </w:rPr>
            </w:pPr>
            <w:r>
              <w:rPr>
                <w:lang w:val="bg-BG"/>
              </w:rPr>
              <w:t>Практика по чудовищни проекти</w:t>
            </w:r>
          </w:p>
        </w:tc>
      </w:tr>
      <w:tr w:rsidR="00044167" w:rsidRPr="00DC216E" w:rsidTr="003A386B">
        <w:trPr>
          <w:trHeight w:val="429"/>
          <w:jc w:val="center"/>
        </w:trPr>
        <w:tc>
          <w:tcPr>
            <w:tcW w:w="0" w:type="auto"/>
            <w:shd w:val="clear" w:color="auto" w:fill="E1DBF5"/>
          </w:tcPr>
          <w:p w:rsidR="00390359" w:rsidRPr="00DC216E" w:rsidRDefault="00390359" w:rsidP="00044167">
            <w:pPr>
              <w:pStyle w:val="a3"/>
              <w:numPr>
                <w:ilvl w:val="0"/>
                <w:numId w:val="3"/>
              </w:numPr>
              <w:rPr>
                <w:lang w:val="bg-BG"/>
              </w:rPr>
            </w:pPr>
            <w:r w:rsidRPr="00DC216E">
              <w:rPr>
                <w:lang w:val="bg-BG"/>
              </w:rPr>
              <w:t xml:space="preserve">Как да </w:t>
            </w:r>
            <w:r w:rsidR="007D70FC">
              <w:rPr>
                <w:lang w:val="bg-BG"/>
              </w:rPr>
              <w:t>с</w:t>
            </w:r>
            <w:r w:rsidR="00044167">
              <w:rPr>
                <w:lang w:val="bg-BG"/>
              </w:rPr>
              <w:t xml:space="preserve">е справим с </w:t>
            </w:r>
            <w:r w:rsidR="007D70FC">
              <w:rPr>
                <w:lang w:val="bg-BG"/>
              </w:rPr>
              <w:t>злодеи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7D70FC" w:rsidP="00044167">
            <w:pPr>
              <w:pStyle w:val="a3"/>
              <w:numPr>
                <w:ilvl w:val="0"/>
                <w:numId w:val="4"/>
              </w:numPr>
              <w:rPr>
                <w:lang w:val="bg-BG"/>
              </w:rPr>
            </w:pPr>
            <w:r w:rsidRPr="00DC216E">
              <w:rPr>
                <w:lang w:val="bg-BG"/>
              </w:rPr>
              <w:t xml:space="preserve">Как да </w:t>
            </w:r>
            <w:r>
              <w:rPr>
                <w:lang w:val="bg-BG"/>
              </w:rPr>
              <w:t>се справим с злодеи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7D70FC" w:rsidP="00390359">
            <w:pPr>
              <w:pStyle w:val="a3"/>
              <w:numPr>
                <w:ilvl w:val="0"/>
                <w:numId w:val="5"/>
              </w:numPr>
              <w:rPr>
                <w:lang w:val="bg-BG"/>
              </w:rPr>
            </w:pPr>
            <w:r>
              <w:rPr>
                <w:lang w:val="bg-BG"/>
              </w:rPr>
              <w:t>Наука за чудовищата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390359" w:rsidP="00390359">
            <w:pPr>
              <w:pStyle w:val="a3"/>
              <w:numPr>
                <w:ilvl w:val="0"/>
                <w:numId w:val="6"/>
              </w:numPr>
              <w:rPr>
                <w:lang w:val="bg-BG"/>
              </w:rPr>
            </w:pPr>
            <w:r w:rsidRPr="00DC216E">
              <w:rPr>
                <w:lang w:val="bg-BG"/>
              </w:rPr>
              <w:t>Наука за чудовищата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044167" w:rsidP="00390359">
            <w:pPr>
              <w:pStyle w:val="a3"/>
              <w:numPr>
                <w:ilvl w:val="0"/>
                <w:numId w:val="7"/>
              </w:numPr>
              <w:rPr>
                <w:lang w:val="bg-BG"/>
              </w:rPr>
            </w:pPr>
            <w:r>
              <w:rPr>
                <w:lang w:val="bg-BG"/>
              </w:rPr>
              <w:t xml:space="preserve">Наука за магията </w:t>
            </w:r>
          </w:p>
        </w:tc>
      </w:tr>
      <w:tr w:rsidR="00044167" w:rsidRPr="00DC216E" w:rsidTr="003A386B">
        <w:trPr>
          <w:trHeight w:val="415"/>
          <w:jc w:val="center"/>
        </w:trPr>
        <w:tc>
          <w:tcPr>
            <w:tcW w:w="0" w:type="auto"/>
            <w:shd w:val="clear" w:color="auto" w:fill="E1DBF5"/>
          </w:tcPr>
          <w:p w:rsidR="007D70FC" w:rsidRPr="007D70FC" w:rsidRDefault="007D70FC" w:rsidP="007D70FC">
            <w:pPr>
              <w:pStyle w:val="a3"/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lang w:val="bg-BG"/>
              </w:rPr>
              <w:t>Чудовищно изкуство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9B499B" w:rsidP="00390359">
            <w:pPr>
              <w:pStyle w:val="a3"/>
              <w:numPr>
                <w:ilvl w:val="0"/>
                <w:numId w:val="4"/>
              </w:numPr>
              <w:rPr>
                <w:lang w:val="bg-BG"/>
              </w:rPr>
            </w:pPr>
            <w:r>
              <w:rPr>
                <w:lang w:val="bg-BG"/>
              </w:rPr>
              <w:t>Наука на магията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7D70FC" w:rsidP="00390359">
            <w:pPr>
              <w:pStyle w:val="a3"/>
              <w:numPr>
                <w:ilvl w:val="0"/>
                <w:numId w:val="5"/>
              </w:numPr>
              <w:rPr>
                <w:lang w:val="bg-BG"/>
              </w:rPr>
            </w:pPr>
            <w:r>
              <w:rPr>
                <w:lang w:val="bg-BG"/>
              </w:rPr>
              <w:t>Наука за магията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390359" w:rsidP="00390359">
            <w:pPr>
              <w:pStyle w:val="a3"/>
              <w:numPr>
                <w:ilvl w:val="0"/>
                <w:numId w:val="6"/>
              </w:numPr>
              <w:rPr>
                <w:lang w:val="bg-BG"/>
              </w:rPr>
            </w:pPr>
            <w:r w:rsidRPr="00DC216E">
              <w:rPr>
                <w:lang w:val="bg-BG"/>
              </w:rPr>
              <w:t>Как да злодействаме</w:t>
            </w:r>
          </w:p>
        </w:tc>
        <w:tc>
          <w:tcPr>
            <w:tcW w:w="0" w:type="auto"/>
            <w:shd w:val="clear" w:color="auto" w:fill="E1DBF5"/>
          </w:tcPr>
          <w:p w:rsidR="00390359" w:rsidRPr="00DC216E" w:rsidRDefault="00390359" w:rsidP="00044167">
            <w:pPr>
              <w:pStyle w:val="a3"/>
              <w:numPr>
                <w:ilvl w:val="0"/>
                <w:numId w:val="7"/>
              </w:numPr>
              <w:rPr>
                <w:lang w:val="bg-BG"/>
              </w:rPr>
            </w:pPr>
            <w:r w:rsidRPr="00DC216E">
              <w:rPr>
                <w:lang w:val="bg-BG"/>
              </w:rPr>
              <w:t xml:space="preserve">Как да </w:t>
            </w:r>
            <w:r w:rsidR="00044167">
              <w:rPr>
                <w:lang w:val="bg-BG"/>
              </w:rPr>
              <w:t>се справим с злодеи</w:t>
            </w:r>
          </w:p>
        </w:tc>
      </w:tr>
      <w:tr w:rsidR="003A386B" w:rsidRPr="00DC216E" w:rsidTr="003A386B">
        <w:trPr>
          <w:trHeight w:val="415"/>
          <w:jc w:val="center"/>
        </w:trPr>
        <w:tc>
          <w:tcPr>
            <w:tcW w:w="0" w:type="auto"/>
            <w:shd w:val="clear" w:color="auto" w:fill="E1DBF5"/>
          </w:tcPr>
          <w:p w:rsidR="007D70FC" w:rsidRPr="00DC216E" w:rsidRDefault="007D70FC" w:rsidP="007D70FC">
            <w:pPr>
              <w:pStyle w:val="a3"/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lang w:val="bg-BG"/>
              </w:rPr>
              <w:lastRenderedPageBreak/>
              <w:t>Злокобни дейности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7D70FC" w:rsidP="00390359">
            <w:pPr>
              <w:pStyle w:val="a3"/>
              <w:numPr>
                <w:ilvl w:val="0"/>
                <w:numId w:val="4"/>
              </w:numPr>
              <w:rPr>
                <w:lang w:val="bg-BG"/>
              </w:rPr>
            </w:pPr>
            <w:r>
              <w:rPr>
                <w:lang w:val="bg-BG"/>
              </w:rPr>
              <w:t>Злокобни дейности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7D70FC" w:rsidP="00390359">
            <w:pPr>
              <w:pStyle w:val="a3"/>
              <w:numPr>
                <w:ilvl w:val="0"/>
                <w:numId w:val="5"/>
              </w:numPr>
              <w:rPr>
                <w:lang w:val="bg-BG"/>
              </w:rPr>
            </w:pPr>
            <w:r>
              <w:rPr>
                <w:lang w:val="bg-BG"/>
              </w:rPr>
              <w:t>Чудовищен свят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7D70FC" w:rsidP="00390359">
            <w:pPr>
              <w:pStyle w:val="a3"/>
              <w:numPr>
                <w:ilvl w:val="0"/>
                <w:numId w:val="6"/>
              </w:numPr>
              <w:rPr>
                <w:lang w:val="bg-BG"/>
              </w:rPr>
            </w:pPr>
            <w:r>
              <w:rPr>
                <w:lang w:val="bg-BG"/>
              </w:rPr>
              <w:t>Проекти за чудовищни екипи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7D70FC" w:rsidP="00390359">
            <w:pPr>
              <w:pStyle w:val="a3"/>
              <w:numPr>
                <w:ilvl w:val="0"/>
                <w:numId w:val="7"/>
              </w:numPr>
              <w:rPr>
                <w:lang w:val="bg-BG"/>
              </w:rPr>
            </w:pPr>
            <w:r>
              <w:rPr>
                <w:lang w:val="bg-BG"/>
              </w:rPr>
              <w:t>Практика по чудовищни проекти</w:t>
            </w:r>
          </w:p>
        </w:tc>
      </w:tr>
      <w:tr w:rsidR="003A386B" w:rsidRPr="00DC216E" w:rsidTr="003A386B">
        <w:trPr>
          <w:trHeight w:val="415"/>
          <w:jc w:val="center"/>
        </w:trPr>
        <w:tc>
          <w:tcPr>
            <w:tcW w:w="0" w:type="auto"/>
            <w:shd w:val="clear" w:color="auto" w:fill="E1DBF5"/>
          </w:tcPr>
          <w:p w:rsidR="007D70FC" w:rsidRPr="00DC216E" w:rsidRDefault="007D70FC" w:rsidP="007D70FC">
            <w:pPr>
              <w:pStyle w:val="a3"/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lang w:val="bg-BG"/>
              </w:rPr>
              <w:t>Практика по чудовищни проекти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044167" w:rsidP="00390359">
            <w:pPr>
              <w:pStyle w:val="a3"/>
              <w:numPr>
                <w:ilvl w:val="0"/>
                <w:numId w:val="4"/>
              </w:numPr>
              <w:rPr>
                <w:lang w:val="bg-BG"/>
              </w:rPr>
            </w:pPr>
            <w:r>
              <w:rPr>
                <w:lang w:val="bg-BG"/>
              </w:rPr>
              <w:t>Проектиране на чудовищни организации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9B499B" w:rsidP="00390359">
            <w:pPr>
              <w:pStyle w:val="a3"/>
              <w:numPr>
                <w:ilvl w:val="0"/>
                <w:numId w:val="5"/>
              </w:numPr>
              <w:rPr>
                <w:lang w:val="bg-BG"/>
              </w:rPr>
            </w:pPr>
            <w:r>
              <w:rPr>
                <w:lang w:val="bg-BG"/>
              </w:rPr>
              <w:t>Злокобни дейности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044167" w:rsidP="00390359">
            <w:pPr>
              <w:pStyle w:val="a3"/>
              <w:numPr>
                <w:ilvl w:val="0"/>
                <w:numId w:val="6"/>
              </w:numPr>
              <w:rPr>
                <w:lang w:val="bg-BG"/>
              </w:rPr>
            </w:pPr>
            <w:r>
              <w:rPr>
                <w:lang w:val="bg-BG"/>
              </w:rPr>
              <w:t>Тестване на чудовищните знания</w:t>
            </w:r>
          </w:p>
        </w:tc>
        <w:tc>
          <w:tcPr>
            <w:tcW w:w="0" w:type="auto"/>
            <w:shd w:val="clear" w:color="auto" w:fill="E1DBF5"/>
          </w:tcPr>
          <w:p w:rsidR="007D70FC" w:rsidRPr="00DC216E" w:rsidRDefault="009B499B" w:rsidP="00390359">
            <w:pPr>
              <w:pStyle w:val="a3"/>
              <w:numPr>
                <w:ilvl w:val="0"/>
                <w:numId w:val="7"/>
              </w:numPr>
              <w:rPr>
                <w:lang w:val="bg-BG"/>
              </w:rPr>
            </w:pPr>
            <w:r>
              <w:rPr>
                <w:lang w:val="bg-BG"/>
              </w:rPr>
              <w:t>Злокобни дейности</w:t>
            </w:r>
          </w:p>
        </w:tc>
      </w:tr>
    </w:tbl>
    <w:p w:rsidR="003A386B" w:rsidRPr="003A386B" w:rsidRDefault="003A386B" w:rsidP="003A386B">
      <w:pPr>
        <w:jc w:val="center"/>
        <w:rPr>
          <w:color w:val="4F2CD0" w:themeColor="accent5" w:themeShade="BF"/>
          <w:sz w:val="36"/>
          <w:lang w:val="bg-BG"/>
        </w:rPr>
      </w:pPr>
      <w:r w:rsidRPr="003A386B">
        <w:rPr>
          <w:b/>
          <w:color w:val="4F2CD0" w:themeColor="accent5" w:themeShade="BF"/>
          <w:sz w:val="52"/>
          <w:szCs w:val="36"/>
          <w:lang w:val="bg-BG"/>
        </w:rPr>
        <w:t>Тестови сценарии</w:t>
      </w:r>
    </w:p>
    <w:p w:rsidR="00604295" w:rsidRDefault="00604295" w:rsidP="001664E2">
      <w:pPr>
        <w:rPr>
          <w:lang w:val="bg-BG"/>
        </w:rPr>
      </w:pPr>
    </w:p>
    <w:tbl>
      <w:tblPr>
        <w:tblStyle w:val="a4"/>
        <w:tblpPr w:leftFromText="141" w:rightFromText="141" w:vertAnchor="text" w:horzAnchor="margin" w:tblpY="392"/>
        <w:tblW w:w="13558" w:type="dxa"/>
        <w:shd w:val="clear" w:color="auto" w:fill="E1DBF5"/>
        <w:tblLook w:val="04A0" w:firstRow="1" w:lastRow="0" w:firstColumn="1" w:lastColumn="0" w:noHBand="0" w:noVBand="1"/>
      </w:tblPr>
      <w:tblGrid>
        <w:gridCol w:w="1560"/>
        <w:gridCol w:w="1984"/>
        <w:gridCol w:w="3544"/>
        <w:gridCol w:w="2501"/>
        <w:gridCol w:w="2268"/>
        <w:gridCol w:w="1701"/>
      </w:tblGrid>
      <w:tr w:rsidR="003A386B" w:rsidRPr="00583545" w:rsidTr="003A386B">
        <w:tc>
          <w:tcPr>
            <w:tcW w:w="1560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b/>
                <w:sz w:val="36"/>
                <w:lang w:val="bg-BG"/>
              </w:rPr>
            </w:pPr>
            <w:r>
              <w:rPr>
                <w:b/>
                <w:lang w:val="bg-BG"/>
              </w:rPr>
              <w:t>Номер на предмета:</w:t>
            </w:r>
          </w:p>
        </w:tc>
        <w:tc>
          <w:tcPr>
            <w:tcW w:w="1984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Описание</w:t>
            </w:r>
          </w:p>
        </w:tc>
        <w:tc>
          <w:tcPr>
            <w:tcW w:w="3544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Тестови стъпки</w:t>
            </w:r>
          </w:p>
        </w:tc>
        <w:tc>
          <w:tcPr>
            <w:tcW w:w="2501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b/>
                <w:sz w:val="36"/>
                <w:lang w:val="bg-BG"/>
              </w:rPr>
            </w:pPr>
            <w:r w:rsidRPr="00583545">
              <w:rPr>
                <w:b/>
                <w:lang w:val="bg-BG"/>
              </w:rPr>
              <w:t>Тестови данни</w:t>
            </w:r>
          </w:p>
        </w:tc>
        <w:tc>
          <w:tcPr>
            <w:tcW w:w="2268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b/>
                <w:sz w:val="36"/>
                <w:lang w:val="bg-BG"/>
              </w:rPr>
            </w:pPr>
            <w:r>
              <w:rPr>
                <w:b/>
                <w:lang w:val="bg-BG"/>
              </w:rPr>
              <w:t>Очаквания от подготовката</w:t>
            </w:r>
          </w:p>
        </w:tc>
        <w:tc>
          <w:tcPr>
            <w:tcW w:w="1701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b/>
                <w:sz w:val="36"/>
                <w:lang w:val="bg-BG"/>
              </w:rPr>
            </w:pPr>
            <w:r>
              <w:rPr>
                <w:b/>
                <w:lang w:val="bg-BG"/>
              </w:rPr>
              <w:t>Резултати</w:t>
            </w:r>
          </w:p>
        </w:tc>
      </w:tr>
      <w:tr w:rsidR="003A386B" w:rsidRPr="00CE336B" w:rsidTr="003A386B">
        <w:tc>
          <w:tcPr>
            <w:tcW w:w="1560" w:type="dxa"/>
            <w:shd w:val="clear" w:color="auto" w:fill="E1DBF5"/>
          </w:tcPr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Pr="00177713" w:rsidRDefault="003A386B" w:rsidP="003A386B">
            <w:pPr>
              <w:jc w:val="center"/>
              <w:rPr>
                <w:b/>
              </w:rPr>
            </w:pPr>
            <w:r>
              <w:t>365</w:t>
            </w:r>
          </w:p>
        </w:tc>
        <w:tc>
          <w:tcPr>
            <w:tcW w:w="1984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Изпит по „Наука за магията“</w:t>
            </w:r>
          </w:p>
        </w:tc>
        <w:tc>
          <w:tcPr>
            <w:tcW w:w="3544" w:type="dxa"/>
            <w:shd w:val="clear" w:color="auto" w:fill="E1DBF5"/>
          </w:tcPr>
          <w:p w:rsidR="003A386B" w:rsidRDefault="003A386B" w:rsidP="003A386B">
            <w:pPr>
              <w:rPr>
                <w:lang w:val="bg-BG"/>
              </w:rPr>
            </w:pPr>
            <w:r>
              <w:rPr>
                <w:lang w:val="bg-BG"/>
              </w:rPr>
              <w:t xml:space="preserve">Изпит от 2 части! </w:t>
            </w:r>
          </w:p>
          <w:p w:rsidR="003A386B" w:rsidRDefault="003A386B" w:rsidP="003A386B">
            <w:pPr>
              <w:rPr>
                <w:lang w:val="bg-BG"/>
              </w:rPr>
            </w:pPr>
            <w:r>
              <w:rPr>
                <w:lang w:val="bg-BG"/>
              </w:rPr>
              <w:t>Практика и теория:</w:t>
            </w:r>
          </w:p>
          <w:p w:rsidR="003A386B" w:rsidRDefault="003A386B" w:rsidP="003A386B">
            <w:pPr>
              <w:rPr>
                <w:lang w:val="bg-BG"/>
              </w:rPr>
            </w:pPr>
            <w:r>
              <w:rPr>
                <w:lang w:val="bg-BG"/>
              </w:rPr>
              <w:t xml:space="preserve">Практика: </w:t>
            </w:r>
          </w:p>
          <w:p w:rsidR="003A386B" w:rsidRDefault="003A386B" w:rsidP="003A386B">
            <w:pPr>
              <w:pStyle w:val="a3"/>
              <w:numPr>
                <w:ilvl w:val="0"/>
                <w:numId w:val="23"/>
              </w:numPr>
              <w:rPr>
                <w:lang w:val="bg-BG"/>
              </w:rPr>
            </w:pPr>
            <w:r w:rsidRPr="00177713">
              <w:rPr>
                <w:lang w:val="bg-BG"/>
              </w:rPr>
              <w:t xml:space="preserve">Заклинания, необходими за защита и отбрана. </w:t>
            </w:r>
          </w:p>
          <w:p w:rsidR="003A386B" w:rsidRPr="00177713" w:rsidRDefault="003A386B" w:rsidP="003A386B">
            <w:pPr>
              <w:pStyle w:val="a3"/>
              <w:numPr>
                <w:ilvl w:val="0"/>
                <w:numId w:val="23"/>
              </w:numPr>
              <w:rPr>
                <w:lang w:val="bg-BG"/>
              </w:rPr>
            </w:pPr>
            <w:r>
              <w:rPr>
                <w:lang w:val="bg-BG"/>
              </w:rPr>
              <w:t>Противозаклинания, които</w:t>
            </w:r>
            <w:r w:rsidRPr="00177713">
              <w:rPr>
                <w:lang w:val="bg-BG"/>
              </w:rPr>
              <w:t xml:space="preserve"> са включени в конспекта!</w:t>
            </w:r>
          </w:p>
          <w:p w:rsidR="003A386B" w:rsidRDefault="003A386B" w:rsidP="003A386B">
            <w:pPr>
              <w:rPr>
                <w:lang w:val="bg-BG"/>
              </w:rPr>
            </w:pPr>
            <w:r>
              <w:rPr>
                <w:lang w:val="bg-BG"/>
              </w:rPr>
              <w:t xml:space="preserve">Теория: </w:t>
            </w:r>
          </w:p>
          <w:p w:rsidR="003A386B" w:rsidRPr="00583545" w:rsidRDefault="003A386B" w:rsidP="003A386B">
            <w:pPr>
              <w:pStyle w:val="a3"/>
              <w:numPr>
                <w:ilvl w:val="0"/>
                <w:numId w:val="17"/>
              </w:numPr>
              <w:rPr>
                <w:lang w:val="bg-BG"/>
              </w:rPr>
            </w:pPr>
            <w:r>
              <w:rPr>
                <w:lang w:val="bg-BG"/>
              </w:rPr>
              <w:t>Организация на изпита</w:t>
            </w:r>
          </w:p>
          <w:p w:rsidR="003A386B" w:rsidRPr="00583545" w:rsidRDefault="003A386B" w:rsidP="003A386B">
            <w:pPr>
              <w:pStyle w:val="a3"/>
              <w:numPr>
                <w:ilvl w:val="0"/>
                <w:numId w:val="17"/>
              </w:numPr>
              <w:rPr>
                <w:lang w:val="bg-BG"/>
              </w:rPr>
            </w:pPr>
            <w:r>
              <w:rPr>
                <w:lang w:val="bg-BG"/>
              </w:rPr>
              <w:t>Насрочване</w:t>
            </w:r>
            <w:r w:rsidRPr="00583545">
              <w:rPr>
                <w:lang w:val="bg-BG"/>
              </w:rPr>
              <w:t xml:space="preserve"> ден и час за провеждането</w:t>
            </w:r>
            <w:r>
              <w:rPr>
                <w:lang w:val="bg-BG"/>
              </w:rPr>
              <w:t xml:space="preserve"> му</w:t>
            </w:r>
            <w:r w:rsidRPr="00583545">
              <w:rPr>
                <w:lang w:val="bg-BG"/>
              </w:rPr>
              <w:t>;</w:t>
            </w:r>
          </w:p>
          <w:p w:rsidR="003A386B" w:rsidRPr="00177713" w:rsidRDefault="003A386B" w:rsidP="003A386B">
            <w:pPr>
              <w:pStyle w:val="a3"/>
              <w:numPr>
                <w:ilvl w:val="0"/>
                <w:numId w:val="17"/>
              </w:numPr>
              <w:rPr>
                <w:lang w:val="bg-BG"/>
              </w:rPr>
            </w:pPr>
            <w:r w:rsidRPr="00177713">
              <w:rPr>
                <w:lang w:val="bg-BG"/>
              </w:rPr>
              <w:t>Провеждане на изпита.</w:t>
            </w:r>
          </w:p>
        </w:tc>
        <w:tc>
          <w:tcPr>
            <w:tcW w:w="2501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При успешно преминаване на изпита, обучаващите спадат към графата на успешно обучени чудовища.</w:t>
            </w:r>
          </w:p>
        </w:tc>
        <w:tc>
          <w:tcPr>
            <w:tcW w:w="2268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Отлично научен материал и страхотни резултати в практиката.</w:t>
            </w:r>
          </w:p>
        </w:tc>
        <w:tc>
          <w:tcPr>
            <w:tcW w:w="1701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  <w:tr w:rsidR="003A386B" w:rsidRPr="00CE336B" w:rsidTr="003A386B">
        <w:trPr>
          <w:trHeight w:val="1538"/>
        </w:trPr>
        <w:tc>
          <w:tcPr>
            <w:tcW w:w="1560" w:type="dxa"/>
            <w:shd w:val="clear" w:color="auto" w:fill="E1DBF5"/>
          </w:tcPr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Pr="00177713" w:rsidRDefault="003A386B" w:rsidP="003A386B">
            <w:pPr>
              <w:jc w:val="center"/>
              <w:rPr>
                <w:b/>
              </w:rPr>
            </w:pPr>
            <w:r>
              <w:t>367</w:t>
            </w:r>
          </w:p>
        </w:tc>
        <w:tc>
          <w:tcPr>
            <w:tcW w:w="1984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Изпит по „Чудовищен свят“</w:t>
            </w:r>
          </w:p>
        </w:tc>
        <w:tc>
          <w:tcPr>
            <w:tcW w:w="3544" w:type="dxa"/>
            <w:shd w:val="clear" w:color="auto" w:fill="E1DBF5"/>
          </w:tcPr>
          <w:p w:rsidR="003A386B" w:rsidRDefault="003A386B" w:rsidP="003A386B">
            <w:pPr>
              <w:rPr>
                <w:lang w:val="bg-BG"/>
              </w:rPr>
            </w:pPr>
            <w:r>
              <w:rPr>
                <w:lang w:val="bg-BG"/>
              </w:rPr>
              <w:t xml:space="preserve">Само теоретичен изпит! </w:t>
            </w:r>
          </w:p>
          <w:p w:rsidR="003A386B" w:rsidRPr="00583545" w:rsidRDefault="003A386B" w:rsidP="003A386B">
            <w:pPr>
              <w:pStyle w:val="a3"/>
              <w:numPr>
                <w:ilvl w:val="0"/>
                <w:numId w:val="18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Решава</w:t>
            </w:r>
            <w:r>
              <w:rPr>
                <w:lang w:val="bg-BG"/>
              </w:rPr>
              <w:t>ме формата на изпита</w:t>
            </w:r>
          </w:p>
          <w:p w:rsidR="003A386B" w:rsidRDefault="003A386B" w:rsidP="003A386B">
            <w:pPr>
              <w:pStyle w:val="a3"/>
              <w:numPr>
                <w:ilvl w:val="0"/>
                <w:numId w:val="18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Насро</w:t>
            </w:r>
            <w:r>
              <w:rPr>
                <w:lang w:val="bg-BG"/>
              </w:rPr>
              <w:t>чваме ден и час за провеждането.</w:t>
            </w:r>
          </w:p>
          <w:p w:rsidR="003A386B" w:rsidRPr="00177713" w:rsidRDefault="003A386B" w:rsidP="003A386B">
            <w:pPr>
              <w:pStyle w:val="a3"/>
              <w:numPr>
                <w:ilvl w:val="0"/>
                <w:numId w:val="18"/>
              </w:numPr>
              <w:jc w:val="center"/>
              <w:rPr>
                <w:lang w:val="bg-BG"/>
              </w:rPr>
            </w:pPr>
            <w:r w:rsidRPr="00177713">
              <w:rPr>
                <w:lang w:val="bg-BG"/>
              </w:rPr>
              <w:t>Провеждане на изпита.</w:t>
            </w:r>
          </w:p>
        </w:tc>
        <w:tc>
          <w:tcPr>
            <w:tcW w:w="2501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При успешно преминаване на изпита, обучаващите спадат към графата на успешно обучени чудовища.</w:t>
            </w:r>
          </w:p>
        </w:tc>
        <w:tc>
          <w:tcPr>
            <w:tcW w:w="2268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Преминат с отличие.</w:t>
            </w:r>
          </w:p>
        </w:tc>
        <w:tc>
          <w:tcPr>
            <w:tcW w:w="1701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  <w:tr w:rsidR="003A386B" w:rsidRPr="00CE336B" w:rsidTr="003A386B">
        <w:tc>
          <w:tcPr>
            <w:tcW w:w="1560" w:type="dxa"/>
            <w:shd w:val="clear" w:color="auto" w:fill="E1DBF5"/>
          </w:tcPr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Pr="00177713" w:rsidRDefault="003A386B" w:rsidP="003A386B">
            <w:pPr>
              <w:jc w:val="center"/>
              <w:rPr>
                <w:b/>
              </w:rPr>
            </w:pPr>
            <w:r>
              <w:t>368</w:t>
            </w:r>
          </w:p>
        </w:tc>
        <w:tc>
          <w:tcPr>
            <w:tcW w:w="1984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Изпит по „</w:t>
            </w:r>
            <w:r w:rsidRPr="00DC216E">
              <w:rPr>
                <w:lang w:val="bg-BG"/>
              </w:rPr>
              <w:t xml:space="preserve">Как да </w:t>
            </w:r>
            <w:r>
              <w:rPr>
                <w:lang w:val="bg-BG"/>
              </w:rPr>
              <w:t>се справим с злодеи“</w:t>
            </w:r>
          </w:p>
        </w:tc>
        <w:tc>
          <w:tcPr>
            <w:tcW w:w="3544" w:type="dxa"/>
            <w:shd w:val="clear" w:color="auto" w:fill="E1DBF5"/>
          </w:tcPr>
          <w:p w:rsidR="003A386B" w:rsidRDefault="003A386B" w:rsidP="003A386B">
            <w:pPr>
              <w:rPr>
                <w:lang w:val="bg-BG"/>
              </w:rPr>
            </w:pPr>
            <w:r>
              <w:rPr>
                <w:lang w:val="bg-BG"/>
              </w:rPr>
              <w:t xml:space="preserve">Само теоретичен изпит! </w:t>
            </w:r>
          </w:p>
          <w:p w:rsidR="003A386B" w:rsidRDefault="003A386B" w:rsidP="003A386B">
            <w:pPr>
              <w:pStyle w:val="a3"/>
              <w:ind w:left="360"/>
              <w:rPr>
                <w:lang w:val="bg-BG"/>
              </w:rPr>
            </w:pPr>
          </w:p>
          <w:p w:rsidR="003A386B" w:rsidRPr="0015312A" w:rsidRDefault="003A386B" w:rsidP="003A386B">
            <w:pPr>
              <w:pStyle w:val="a3"/>
              <w:numPr>
                <w:ilvl w:val="0"/>
                <w:numId w:val="19"/>
              </w:numPr>
              <w:jc w:val="center"/>
              <w:rPr>
                <w:lang w:val="bg-BG"/>
              </w:rPr>
            </w:pPr>
            <w:r w:rsidRPr="0015312A">
              <w:rPr>
                <w:lang w:val="bg-BG"/>
              </w:rPr>
              <w:t>Решаваме какъв ще бъде формата изпита;</w:t>
            </w:r>
          </w:p>
          <w:p w:rsidR="003A386B" w:rsidRPr="00583545" w:rsidRDefault="003A386B" w:rsidP="003A386B">
            <w:pPr>
              <w:pStyle w:val="a3"/>
              <w:numPr>
                <w:ilvl w:val="0"/>
                <w:numId w:val="19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Насро</w:t>
            </w:r>
            <w:r>
              <w:rPr>
                <w:lang w:val="bg-BG"/>
              </w:rPr>
              <w:t>чваме ден и час за провеждането.</w:t>
            </w:r>
          </w:p>
          <w:p w:rsidR="003A386B" w:rsidRPr="00583545" w:rsidRDefault="003A386B" w:rsidP="003A386B">
            <w:pPr>
              <w:pStyle w:val="a3"/>
              <w:numPr>
                <w:ilvl w:val="0"/>
                <w:numId w:val="19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Провежда</w:t>
            </w:r>
            <w:r>
              <w:rPr>
                <w:lang w:val="bg-BG"/>
              </w:rPr>
              <w:t>н</w:t>
            </w:r>
            <w:r w:rsidRPr="00583545">
              <w:rPr>
                <w:lang w:val="bg-BG"/>
              </w:rPr>
              <w:t>е на изпита.</w:t>
            </w:r>
          </w:p>
        </w:tc>
        <w:tc>
          <w:tcPr>
            <w:tcW w:w="2501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При успешно преминаване на изпита, обучаващите спадат към графата на успешно обучени чудовища.</w:t>
            </w:r>
          </w:p>
        </w:tc>
        <w:tc>
          <w:tcPr>
            <w:tcW w:w="2268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Преминат с отличие, въпреки това някои се очаква да отпаднат.</w:t>
            </w:r>
          </w:p>
        </w:tc>
        <w:tc>
          <w:tcPr>
            <w:tcW w:w="1701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Полууспешен</w:t>
            </w:r>
          </w:p>
        </w:tc>
      </w:tr>
      <w:tr w:rsidR="003A386B" w:rsidRPr="00CE336B" w:rsidTr="003A386B">
        <w:tc>
          <w:tcPr>
            <w:tcW w:w="1560" w:type="dxa"/>
            <w:shd w:val="clear" w:color="auto" w:fill="E1DBF5"/>
          </w:tcPr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Pr="00177713" w:rsidRDefault="003A386B" w:rsidP="003A386B">
            <w:pPr>
              <w:jc w:val="center"/>
              <w:rPr>
                <w:b/>
              </w:rPr>
            </w:pPr>
            <w:r>
              <w:lastRenderedPageBreak/>
              <w:t>364</w:t>
            </w:r>
          </w:p>
        </w:tc>
        <w:tc>
          <w:tcPr>
            <w:tcW w:w="1984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Изпит по „Чудовищно изкуство“</w:t>
            </w:r>
          </w:p>
        </w:tc>
        <w:tc>
          <w:tcPr>
            <w:tcW w:w="3544" w:type="dxa"/>
            <w:shd w:val="clear" w:color="auto" w:fill="E1DBF5"/>
          </w:tcPr>
          <w:p w:rsidR="003A386B" w:rsidRPr="0015312A" w:rsidRDefault="003A386B" w:rsidP="003A386B">
            <w:pPr>
              <w:pStyle w:val="a3"/>
              <w:numPr>
                <w:ilvl w:val="0"/>
                <w:numId w:val="19"/>
              </w:numPr>
              <w:jc w:val="center"/>
              <w:rPr>
                <w:lang w:val="bg-BG"/>
              </w:rPr>
            </w:pPr>
            <w:r w:rsidRPr="0015312A">
              <w:rPr>
                <w:lang w:val="bg-BG"/>
              </w:rPr>
              <w:lastRenderedPageBreak/>
              <w:t>Решаваме какъв ще бъде формата изпита;</w:t>
            </w:r>
          </w:p>
          <w:p w:rsidR="003A386B" w:rsidRDefault="003A386B" w:rsidP="003A386B">
            <w:pPr>
              <w:pStyle w:val="a3"/>
              <w:numPr>
                <w:ilvl w:val="0"/>
                <w:numId w:val="19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lastRenderedPageBreak/>
              <w:t>Насро</w:t>
            </w:r>
            <w:r>
              <w:rPr>
                <w:lang w:val="bg-BG"/>
              </w:rPr>
              <w:t>чваме ден и час за провеждането.</w:t>
            </w:r>
          </w:p>
          <w:p w:rsidR="003A386B" w:rsidRPr="006658A2" w:rsidRDefault="003A386B" w:rsidP="003A386B">
            <w:pPr>
              <w:pStyle w:val="a3"/>
              <w:numPr>
                <w:ilvl w:val="0"/>
                <w:numId w:val="19"/>
              </w:numPr>
              <w:jc w:val="center"/>
              <w:rPr>
                <w:lang w:val="bg-BG"/>
              </w:rPr>
            </w:pPr>
            <w:r w:rsidRPr="006658A2">
              <w:rPr>
                <w:lang w:val="bg-BG"/>
              </w:rPr>
              <w:t>Провеждане на изпита.</w:t>
            </w:r>
          </w:p>
        </w:tc>
        <w:tc>
          <w:tcPr>
            <w:tcW w:w="2501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При успешно преминаване на изпита, </w:t>
            </w:r>
            <w:r>
              <w:rPr>
                <w:lang w:val="bg-BG"/>
              </w:rPr>
              <w:lastRenderedPageBreak/>
              <w:t>обучаващите спадат към творческите личности, способни да създават шедьоври.</w:t>
            </w:r>
          </w:p>
        </w:tc>
        <w:tc>
          <w:tcPr>
            <w:tcW w:w="2268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Преминаване с отличие.</w:t>
            </w:r>
          </w:p>
        </w:tc>
        <w:tc>
          <w:tcPr>
            <w:tcW w:w="1701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lastRenderedPageBreak/>
              <w:t>Успешен</w:t>
            </w:r>
          </w:p>
        </w:tc>
      </w:tr>
      <w:tr w:rsidR="003A386B" w:rsidRPr="00CE336B" w:rsidTr="003A386B">
        <w:tc>
          <w:tcPr>
            <w:tcW w:w="1560" w:type="dxa"/>
            <w:shd w:val="clear" w:color="auto" w:fill="E1DBF5"/>
          </w:tcPr>
          <w:p w:rsidR="003A386B" w:rsidRDefault="003A386B" w:rsidP="003A386B">
            <w:pPr>
              <w:jc w:val="center"/>
            </w:pPr>
          </w:p>
          <w:p w:rsidR="003A386B" w:rsidRPr="00177713" w:rsidRDefault="003A386B" w:rsidP="003A386B">
            <w:pPr>
              <w:jc w:val="center"/>
              <w:rPr>
                <w:b/>
              </w:rPr>
            </w:pPr>
            <w:r>
              <w:t>369</w:t>
            </w:r>
          </w:p>
        </w:tc>
        <w:tc>
          <w:tcPr>
            <w:tcW w:w="1984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Изпит по „Злокобни дейности“</w:t>
            </w:r>
          </w:p>
        </w:tc>
        <w:tc>
          <w:tcPr>
            <w:tcW w:w="3544" w:type="dxa"/>
            <w:shd w:val="clear" w:color="auto" w:fill="E1DBF5"/>
          </w:tcPr>
          <w:p w:rsidR="003A386B" w:rsidRPr="00583545" w:rsidRDefault="003A386B" w:rsidP="003A386B">
            <w:pPr>
              <w:pStyle w:val="a3"/>
              <w:numPr>
                <w:ilvl w:val="0"/>
                <w:numId w:val="20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Решаваме какъв ще бъде формата изпита;</w:t>
            </w:r>
          </w:p>
          <w:p w:rsidR="003A386B" w:rsidRPr="00583545" w:rsidRDefault="003A386B" w:rsidP="003A386B">
            <w:pPr>
              <w:pStyle w:val="a3"/>
              <w:numPr>
                <w:ilvl w:val="0"/>
                <w:numId w:val="20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Насрочваме ден и час за провеждането;</w:t>
            </w:r>
          </w:p>
          <w:p w:rsidR="003A386B" w:rsidRPr="00583545" w:rsidRDefault="003A386B" w:rsidP="003A386B">
            <w:pPr>
              <w:pStyle w:val="a3"/>
              <w:numPr>
                <w:ilvl w:val="0"/>
                <w:numId w:val="20"/>
              </w:num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Провежда</w:t>
            </w:r>
            <w:r>
              <w:rPr>
                <w:lang w:val="bg-BG"/>
              </w:rPr>
              <w:t>н</w:t>
            </w:r>
            <w:r w:rsidRPr="00583545">
              <w:rPr>
                <w:lang w:val="bg-BG"/>
              </w:rPr>
              <w:t>е на изпита.</w:t>
            </w:r>
          </w:p>
        </w:tc>
        <w:tc>
          <w:tcPr>
            <w:tcW w:w="2501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При успешно преминаване на изпита, обучаващите спадат към графата на успешно обучени чудовища.</w:t>
            </w:r>
          </w:p>
        </w:tc>
        <w:tc>
          <w:tcPr>
            <w:tcW w:w="2268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Преминаване с отличие.</w:t>
            </w:r>
          </w:p>
        </w:tc>
        <w:tc>
          <w:tcPr>
            <w:tcW w:w="1701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  <w:tr w:rsidR="003A386B" w:rsidRPr="00583545" w:rsidTr="003A386B">
        <w:tc>
          <w:tcPr>
            <w:tcW w:w="1560" w:type="dxa"/>
            <w:shd w:val="clear" w:color="auto" w:fill="E1DBF5"/>
          </w:tcPr>
          <w:p w:rsidR="003A386B" w:rsidRDefault="003A386B" w:rsidP="003A386B">
            <w:pPr>
              <w:jc w:val="center"/>
            </w:pPr>
          </w:p>
          <w:p w:rsidR="003A386B" w:rsidRDefault="003A386B" w:rsidP="003A386B">
            <w:pPr>
              <w:jc w:val="center"/>
            </w:pPr>
          </w:p>
          <w:p w:rsidR="003A386B" w:rsidRPr="00177713" w:rsidRDefault="003A386B" w:rsidP="003A386B">
            <w:pPr>
              <w:jc w:val="center"/>
              <w:rPr>
                <w:b/>
              </w:rPr>
            </w:pPr>
            <w:r>
              <w:t>370</w:t>
            </w:r>
          </w:p>
        </w:tc>
        <w:tc>
          <w:tcPr>
            <w:tcW w:w="1984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Изпит по „Проектиране и практика по чудовищни организации“</w:t>
            </w:r>
          </w:p>
        </w:tc>
        <w:tc>
          <w:tcPr>
            <w:tcW w:w="3544" w:type="dxa"/>
            <w:shd w:val="clear" w:color="auto" w:fill="E1DBF5"/>
          </w:tcPr>
          <w:p w:rsidR="003A386B" w:rsidRPr="002A5C41" w:rsidRDefault="003A386B" w:rsidP="003A386B">
            <w:pPr>
              <w:pStyle w:val="a3"/>
              <w:widowControl w:val="0"/>
              <w:numPr>
                <w:ilvl w:val="0"/>
                <w:numId w:val="27"/>
              </w:numPr>
              <w:jc w:val="center"/>
              <w:rPr>
                <w:rFonts w:ascii="Times New Roman" w:eastAsia="Times New Roman" w:hAnsi="Times New Roman" w:cs="Times New Roman"/>
                <w:color w:val="3C4043"/>
              </w:rPr>
            </w:pPr>
            <w:r w:rsidRPr="002A5C41">
              <w:rPr>
                <w:rFonts w:ascii="Times New Roman" w:eastAsia="Times New Roman" w:hAnsi="Times New Roman" w:cs="Times New Roman"/>
                <w:color w:val="3C4043"/>
              </w:rPr>
              <w:t>Изготвяне на малки проекти</w:t>
            </w:r>
          </w:p>
          <w:p w:rsidR="003A386B" w:rsidRDefault="003A386B" w:rsidP="003A386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3C4043"/>
              </w:rPr>
            </w:pPr>
          </w:p>
          <w:p w:rsidR="003A386B" w:rsidRPr="002A5C41" w:rsidRDefault="003A386B" w:rsidP="003A386B">
            <w:pPr>
              <w:pStyle w:val="a3"/>
              <w:widowControl w:val="0"/>
              <w:numPr>
                <w:ilvl w:val="0"/>
                <w:numId w:val="27"/>
              </w:numPr>
              <w:jc w:val="center"/>
              <w:rPr>
                <w:rFonts w:ascii="Times New Roman" w:eastAsia="Times New Roman" w:hAnsi="Times New Roman" w:cs="Times New Roman"/>
                <w:color w:val="3C4043"/>
              </w:rPr>
            </w:pPr>
            <w:r w:rsidRPr="002A5C41">
              <w:rPr>
                <w:rFonts w:ascii="Times New Roman" w:eastAsia="Times New Roman" w:hAnsi="Times New Roman" w:cs="Times New Roman"/>
                <w:color w:val="3C4043"/>
              </w:rPr>
              <w:t>Предаване на проектите по учебен план</w:t>
            </w:r>
          </w:p>
          <w:p w:rsidR="003A386B" w:rsidRDefault="003A386B" w:rsidP="003A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3C4043"/>
                <w:sz w:val="30"/>
                <w:szCs w:val="30"/>
              </w:rPr>
            </w:pPr>
          </w:p>
        </w:tc>
        <w:tc>
          <w:tcPr>
            <w:tcW w:w="2501" w:type="dxa"/>
            <w:shd w:val="clear" w:color="auto" w:fill="E1DBF5"/>
          </w:tcPr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При успешно преминаване на изпита, обучаващите спадат към графата на успешно обучени чудовища.</w:t>
            </w:r>
          </w:p>
        </w:tc>
        <w:tc>
          <w:tcPr>
            <w:tcW w:w="2268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Преминаване с отличие.</w:t>
            </w:r>
          </w:p>
        </w:tc>
        <w:tc>
          <w:tcPr>
            <w:tcW w:w="1701" w:type="dxa"/>
            <w:shd w:val="clear" w:color="auto" w:fill="E1DBF5"/>
          </w:tcPr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Default="003A386B" w:rsidP="003A386B">
            <w:pPr>
              <w:jc w:val="center"/>
              <w:rPr>
                <w:lang w:val="bg-BG"/>
              </w:rPr>
            </w:pPr>
          </w:p>
          <w:p w:rsidR="003A386B" w:rsidRPr="00583545" w:rsidRDefault="003A386B" w:rsidP="003A386B">
            <w:pPr>
              <w:jc w:val="center"/>
              <w:rPr>
                <w:lang w:val="bg-BG"/>
              </w:rPr>
            </w:pPr>
            <w:r w:rsidRPr="00583545">
              <w:rPr>
                <w:lang w:val="bg-BG"/>
              </w:rPr>
              <w:t>Успешен</w:t>
            </w:r>
          </w:p>
        </w:tc>
      </w:tr>
    </w:tbl>
    <w:p w:rsidR="00005D98" w:rsidRDefault="00005D98" w:rsidP="001664E2">
      <w:pPr>
        <w:rPr>
          <w:b/>
          <w:color w:val="000000"/>
          <w:sz w:val="36"/>
          <w:szCs w:val="36"/>
        </w:rPr>
      </w:pPr>
    </w:p>
    <w:p w:rsidR="00044167" w:rsidRDefault="00044167" w:rsidP="001664E2">
      <w:pPr>
        <w:rPr>
          <w:b/>
          <w:color w:val="000000"/>
          <w:sz w:val="36"/>
          <w:szCs w:val="36"/>
          <w:lang w:val="bg-BG"/>
        </w:rPr>
      </w:pPr>
    </w:p>
    <w:p w:rsidR="003A386B" w:rsidRDefault="003A386B" w:rsidP="009B499B">
      <w:pPr>
        <w:ind w:left="4320" w:firstLine="720"/>
        <w:rPr>
          <w:b/>
          <w:color w:val="000000"/>
          <w:sz w:val="36"/>
          <w:szCs w:val="36"/>
          <w:lang w:val="bg-BG"/>
        </w:rPr>
      </w:pPr>
    </w:p>
    <w:p w:rsidR="009A7AE0" w:rsidRPr="001664E2" w:rsidRDefault="009A7AE0" w:rsidP="001664E2">
      <w:pPr>
        <w:rPr>
          <w:lang w:val="bg-BG"/>
        </w:rPr>
      </w:pPr>
    </w:p>
    <w:sectPr w:rsidR="009A7AE0" w:rsidRPr="001664E2" w:rsidSect="00615C2A">
      <w:pgSz w:w="15840" w:h="12240" w:orient="landscape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13B"/>
    <w:multiLevelType w:val="hybridMultilevel"/>
    <w:tmpl w:val="C9BCC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86A81"/>
    <w:multiLevelType w:val="hybridMultilevel"/>
    <w:tmpl w:val="5B6E060C"/>
    <w:lvl w:ilvl="0" w:tplc="040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62523"/>
    <w:multiLevelType w:val="hybridMultilevel"/>
    <w:tmpl w:val="BEFE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A55F7"/>
    <w:multiLevelType w:val="hybridMultilevel"/>
    <w:tmpl w:val="5D76E5A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11F38"/>
    <w:multiLevelType w:val="hybridMultilevel"/>
    <w:tmpl w:val="CF3E3D4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77840"/>
    <w:multiLevelType w:val="hybridMultilevel"/>
    <w:tmpl w:val="F44A6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A26026"/>
    <w:multiLevelType w:val="hybridMultilevel"/>
    <w:tmpl w:val="A680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A80295"/>
    <w:multiLevelType w:val="hybridMultilevel"/>
    <w:tmpl w:val="98AA21B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8344C"/>
    <w:multiLevelType w:val="hybridMultilevel"/>
    <w:tmpl w:val="F54048AE"/>
    <w:lvl w:ilvl="0" w:tplc="040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30F29"/>
    <w:multiLevelType w:val="hybridMultilevel"/>
    <w:tmpl w:val="7A54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521D1"/>
    <w:multiLevelType w:val="hybridMultilevel"/>
    <w:tmpl w:val="2694879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81C9D"/>
    <w:multiLevelType w:val="hybridMultilevel"/>
    <w:tmpl w:val="BA36630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E43F9"/>
    <w:multiLevelType w:val="hybridMultilevel"/>
    <w:tmpl w:val="F356EA44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8726C"/>
    <w:multiLevelType w:val="hybridMultilevel"/>
    <w:tmpl w:val="D4A8B9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45D93"/>
    <w:multiLevelType w:val="hybridMultilevel"/>
    <w:tmpl w:val="88603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FC53B4"/>
    <w:multiLevelType w:val="hybridMultilevel"/>
    <w:tmpl w:val="EDEAB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663FBF"/>
    <w:multiLevelType w:val="hybridMultilevel"/>
    <w:tmpl w:val="8EA24BFE"/>
    <w:lvl w:ilvl="0" w:tplc="040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897484"/>
    <w:multiLevelType w:val="hybridMultilevel"/>
    <w:tmpl w:val="8B56E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DB2DDA"/>
    <w:multiLevelType w:val="hybridMultilevel"/>
    <w:tmpl w:val="15DE2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1258DC"/>
    <w:multiLevelType w:val="hybridMultilevel"/>
    <w:tmpl w:val="0708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B756EF"/>
    <w:multiLevelType w:val="hybridMultilevel"/>
    <w:tmpl w:val="263E8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B90A79"/>
    <w:multiLevelType w:val="hybridMultilevel"/>
    <w:tmpl w:val="F25441CC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853F44"/>
    <w:multiLevelType w:val="hybridMultilevel"/>
    <w:tmpl w:val="96F01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3150CE"/>
    <w:multiLevelType w:val="hybridMultilevel"/>
    <w:tmpl w:val="63B453AE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192EAF"/>
    <w:multiLevelType w:val="hybridMultilevel"/>
    <w:tmpl w:val="76E48442"/>
    <w:lvl w:ilvl="0" w:tplc="040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837068"/>
    <w:multiLevelType w:val="hybridMultilevel"/>
    <w:tmpl w:val="38CA0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706CCD"/>
    <w:multiLevelType w:val="hybridMultilevel"/>
    <w:tmpl w:val="87962D0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25"/>
  </w:num>
  <w:num w:numId="5">
    <w:abstractNumId w:val="15"/>
  </w:num>
  <w:num w:numId="6">
    <w:abstractNumId w:val="5"/>
  </w:num>
  <w:num w:numId="7">
    <w:abstractNumId w:val="0"/>
  </w:num>
  <w:num w:numId="8">
    <w:abstractNumId w:val="14"/>
  </w:num>
  <w:num w:numId="9">
    <w:abstractNumId w:val="18"/>
  </w:num>
  <w:num w:numId="10">
    <w:abstractNumId w:val="22"/>
  </w:num>
  <w:num w:numId="11">
    <w:abstractNumId w:val="19"/>
  </w:num>
  <w:num w:numId="12">
    <w:abstractNumId w:val="17"/>
  </w:num>
  <w:num w:numId="13">
    <w:abstractNumId w:val="20"/>
  </w:num>
  <w:num w:numId="14">
    <w:abstractNumId w:val="21"/>
  </w:num>
  <w:num w:numId="15">
    <w:abstractNumId w:val="12"/>
  </w:num>
  <w:num w:numId="16">
    <w:abstractNumId w:val="13"/>
  </w:num>
  <w:num w:numId="17">
    <w:abstractNumId w:val="26"/>
  </w:num>
  <w:num w:numId="18">
    <w:abstractNumId w:val="1"/>
  </w:num>
  <w:num w:numId="19">
    <w:abstractNumId w:val="8"/>
  </w:num>
  <w:num w:numId="20">
    <w:abstractNumId w:val="16"/>
  </w:num>
  <w:num w:numId="21">
    <w:abstractNumId w:val="24"/>
  </w:num>
  <w:num w:numId="22">
    <w:abstractNumId w:val="11"/>
  </w:num>
  <w:num w:numId="23">
    <w:abstractNumId w:val="4"/>
  </w:num>
  <w:num w:numId="24">
    <w:abstractNumId w:val="7"/>
  </w:num>
  <w:num w:numId="25">
    <w:abstractNumId w:val="23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7B"/>
    <w:rsid w:val="00005D98"/>
    <w:rsid w:val="00044167"/>
    <w:rsid w:val="000C2E8E"/>
    <w:rsid w:val="0015312A"/>
    <w:rsid w:val="001664E2"/>
    <w:rsid w:val="00177713"/>
    <w:rsid w:val="001C3A7B"/>
    <w:rsid w:val="001C7D5F"/>
    <w:rsid w:val="001F347A"/>
    <w:rsid w:val="00206ED0"/>
    <w:rsid w:val="002A5C41"/>
    <w:rsid w:val="0036537E"/>
    <w:rsid w:val="00390359"/>
    <w:rsid w:val="003A386B"/>
    <w:rsid w:val="003C7C76"/>
    <w:rsid w:val="004928D7"/>
    <w:rsid w:val="005226DF"/>
    <w:rsid w:val="00583545"/>
    <w:rsid w:val="005B7CBA"/>
    <w:rsid w:val="00604295"/>
    <w:rsid w:val="00615C2A"/>
    <w:rsid w:val="006658A2"/>
    <w:rsid w:val="006C47D1"/>
    <w:rsid w:val="00714918"/>
    <w:rsid w:val="007D70FC"/>
    <w:rsid w:val="009A7AE0"/>
    <w:rsid w:val="009B499B"/>
    <w:rsid w:val="009F6578"/>
    <w:rsid w:val="00A75FA9"/>
    <w:rsid w:val="00A93EB3"/>
    <w:rsid w:val="00AB0218"/>
    <w:rsid w:val="00BF4AFF"/>
    <w:rsid w:val="00D14AC5"/>
    <w:rsid w:val="00D2372A"/>
    <w:rsid w:val="00DC216E"/>
    <w:rsid w:val="00E66411"/>
    <w:rsid w:val="00EA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3B8"/>
  <w15:chartTrackingRefBased/>
  <w15:docId w15:val="{19B9BC1C-5DDF-42E2-AF77-CC62159C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7B"/>
    <w:pPr>
      <w:ind w:left="720"/>
      <w:contextualSpacing/>
    </w:pPr>
  </w:style>
  <w:style w:type="table" w:styleId="a4">
    <w:name w:val="Table Grid"/>
    <w:basedOn w:val="a1"/>
    <w:uiPriority w:val="39"/>
    <w:rsid w:val="009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2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2020-12-02T21:30:00Z</dcterms:created>
  <dcterms:modified xsi:type="dcterms:W3CDTF">2020-12-02T21:30:00Z</dcterms:modified>
</cp:coreProperties>
</file>